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leftFromText="141" w:rightFromText="141" w:vertAnchor="text" w:horzAnchor="margin" w:tblpXSpec="center" w:tblpY="357"/>
        <w:tblW w:w="8647"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4958"/>
        <w:gridCol w:w="1984"/>
      </w:tblGrid>
      <w:tr w:rsidR="009945B6" w:rsidRPr="002D62C6" w14:paraId="4505CBE6" w14:textId="77777777" w:rsidTr="001B18A5">
        <w:trPr>
          <w:trHeight w:val="171"/>
        </w:trPr>
        <w:tc>
          <w:tcPr>
            <w:tcW w:w="1705" w:type="dxa"/>
          </w:tcPr>
          <w:p w14:paraId="55DF41E7" w14:textId="77777777" w:rsidR="009945B6" w:rsidRPr="002D62C6" w:rsidRDefault="009945B6" w:rsidP="009945B6">
            <w:pPr>
              <w:pStyle w:val="Bezmezer"/>
              <w:jc w:val="both"/>
              <w:rPr>
                <w:rFonts w:asciiTheme="minorHAnsi" w:hAnsiTheme="minorHAnsi" w:cstheme="minorHAnsi"/>
                <w:b/>
              </w:rPr>
            </w:pPr>
            <w:r w:rsidRPr="007F3662">
              <w:rPr>
                <w:rFonts w:cs="Times New Roman"/>
                <w:b/>
                <w:sz w:val="24"/>
                <w:szCs w:val="24"/>
              </w:rPr>
              <w:t>Zadavatel:</w:t>
            </w:r>
          </w:p>
        </w:tc>
        <w:tc>
          <w:tcPr>
            <w:tcW w:w="6942" w:type="dxa"/>
            <w:gridSpan w:val="2"/>
          </w:tcPr>
          <w:p w14:paraId="70F01295" w14:textId="77777777" w:rsidR="009945B6" w:rsidRPr="002D62C6" w:rsidRDefault="009945B6" w:rsidP="009945B6">
            <w:pPr>
              <w:pStyle w:val="Bezmezer"/>
              <w:jc w:val="both"/>
              <w:rPr>
                <w:rFonts w:asciiTheme="minorHAnsi" w:hAnsiTheme="minorHAnsi" w:cstheme="minorHAnsi"/>
              </w:rPr>
            </w:pPr>
            <w:r w:rsidRPr="007F3662">
              <w:rPr>
                <w:rStyle w:val="preformatted"/>
                <w:sz w:val="24"/>
                <w:szCs w:val="24"/>
              </w:rPr>
              <w:t>Nemocnice Nymburk s.r.o.</w:t>
            </w:r>
          </w:p>
        </w:tc>
      </w:tr>
      <w:tr w:rsidR="009945B6" w:rsidRPr="002D62C6" w14:paraId="3A36A1F4" w14:textId="77777777" w:rsidTr="001B18A5">
        <w:trPr>
          <w:trHeight w:val="351"/>
        </w:trPr>
        <w:tc>
          <w:tcPr>
            <w:tcW w:w="1705" w:type="dxa"/>
          </w:tcPr>
          <w:p w14:paraId="0A6C1472" w14:textId="77777777" w:rsidR="009945B6" w:rsidRPr="007F3662" w:rsidRDefault="009945B6" w:rsidP="009945B6">
            <w:pPr>
              <w:pStyle w:val="Bezmezer"/>
              <w:jc w:val="both"/>
              <w:rPr>
                <w:rFonts w:cs="Times New Roman"/>
                <w:b/>
                <w:sz w:val="24"/>
                <w:szCs w:val="24"/>
              </w:rPr>
            </w:pPr>
            <w:r w:rsidRPr="007F3662">
              <w:rPr>
                <w:rFonts w:cs="Times New Roman"/>
                <w:b/>
                <w:sz w:val="24"/>
                <w:szCs w:val="24"/>
              </w:rPr>
              <w:t>Sídlo:</w:t>
            </w:r>
          </w:p>
          <w:p w14:paraId="6F58FD61" w14:textId="77777777" w:rsidR="009945B6" w:rsidRPr="002D62C6" w:rsidRDefault="009945B6" w:rsidP="009945B6">
            <w:pPr>
              <w:pStyle w:val="Bezmezer"/>
              <w:jc w:val="both"/>
              <w:rPr>
                <w:rFonts w:asciiTheme="minorHAnsi" w:hAnsiTheme="minorHAnsi" w:cstheme="minorHAnsi"/>
                <w:b/>
              </w:rPr>
            </w:pPr>
            <w:r w:rsidRPr="007F3662">
              <w:rPr>
                <w:rFonts w:cs="Times New Roman"/>
                <w:b/>
                <w:sz w:val="24"/>
                <w:szCs w:val="24"/>
              </w:rPr>
              <w:t>Zastoupený:</w:t>
            </w:r>
          </w:p>
        </w:tc>
        <w:tc>
          <w:tcPr>
            <w:tcW w:w="6942" w:type="dxa"/>
            <w:gridSpan w:val="2"/>
          </w:tcPr>
          <w:p w14:paraId="43FD5345" w14:textId="77777777" w:rsidR="009945B6" w:rsidRPr="007F3662" w:rsidRDefault="009945B6" w:rsidP="009945B6">
            <w:pPr>
              <w:pStyle w:val="Bezmezer"/>
              <w:jc w:val="both"/>
              <w:rPr>
                <w:rFonts w:cs="Times New Roman"/>
                <w:sz w:val="24"/>
                <w:szCs w:val="24"/>
              </w:rPr>
            </w:pPr>
            <w:r w:rsidRPr="007F3662">
              <w:rPr>
                <w:sz w:val="24"/>
                <w:szCs w:val="24"/>
              </w:rPr>
              <w:t>Boleslavská třída 425/9, 288 02 Nymburk</w:t>
            </w:r>
          </w:p>
          <w:p w14:paraId="68706098" w14:textId="25D56802" w:rsidR="009945B6" w:rsidRPr="002D62C6" w:rsidRDefault="0054447F" w:rsidP="009945B6">
            <w:pPr>
              <w:pStyle w:val="Bezmezer"/>
              <w:jc w:val="both"/>
              <w:rPr>
                <w:rFonts w:asciiTheme="minorHAnsi" w:hAnsiTheme="minorHAnsi" w:cstheme="minorHAnsi"/>
              </w:rPr>
            </w:pPr>
            <w:r>
              <w:rPr>
                <w:sz w:val="24"/>
                <w:szCs w:val="24"/>
              </w:rPr>
              <w:t xml:space="preserve">Mgr. </w:t>
            </w:r>
            <w:r w:rsidR="00074C52">
              <w:rPr>
                <w:sz w:val="24"/>
                <w:szCs w:val="24"/>
              </w:rPr>
              <w:t>Aleš Růžička</w:t>
            </w:r>
            <w:r w:rsidR="009945B6" w:rsidRPr="007F3662">
              <w:rPr>
                <w:sz w:val="24"/>
                <w:szCs w:val="24"/>
              </w:rPr>
              <w:t>, jednatel</w:t>
            </w:r>
          </w:p>
        </w:tc>
      </w:tr>
      <w:tr w:rsidR="009945B6" w:rsidRPr="002D62C6" w14:paraId="494C01E8" w14:textId="77777777" w:rsidTr="001B18A5">
        <w:trPr>
          <w:trHeight w:val="178"/>
        </w:trPr>
        <w:tc>
          <w:tcPr>
            <w:tcW w:w="1705" w:type="dxa"/>
            <w:tcBorders>
              <w:bottom w:val="single" w:sz="4" w:space="0" w:color="auto"/>
            </w:tcBorders>
          </w:tcPr>
          <w:p w14:paraId="5CEFD558" w14:textId="77777777" w:rsidR="009945B6" w:rsidRPr="002D62C6" w:rsidRDefault="009945B6" w:rsidP="009945B6">
            <w:pPr>
              <w:pStyle w:val="Bezmezer"/>
              <w:jc w:val="both"/>
              <w:rPr>
                <w:rFonts w:asciiTheme="minorHAnsi" w:hAnsiTheme="minorHAnsi" w:cstheme="minorHAnsi"/>
                <w:b/>
              </w:rPr>
            </w:pPr>
            <w:r w:rsidRPr="007F3662">
              <w:rPr>
                <w:rFonts w:cs="Times New Roman"/>
                <w:b/>
                <w:sz w:val="24"/>
                <w:szCs w:val="24"/>
              </w:rPr>
              <w:t>IČ / DIČ:</w:t>
            </w:r>
          </w:p>
        </w:tc>
        <w:tc>
          <w:tcPr>
            <w:tcW w:w="6942" w:type="dxa"/>
            <w:gridSpan w:val="2"/>
            <w:tcBorders>
              <w:bottom w:val="single" w:sz="4" w:space="0" w:color="auto"/>
            </w:tcBorders>
          </w:tcPr>
          <w:p w14:paraId="77D88AA6" w14:textId="77777777" w:rsidR="009945B6" w:rsidRPr="002D62C6" w:rsidRDefault="009945B6" w:rsidP="009945B6">
            <w:pPr>
              <w:pStyle w:val="Bezmezer"/>
              <w:jc w:val="both"/>
              <w:rPr>
                <w:rFonts w:asciiTheme="minorHAnsi" w:hAnsiTheme="minorHAnsi" w:cstheme="minorHAnsi"/>
              </w:rPr>
            </w:pPr>
            <w:r w:rsidRPr="007F3662">
              <w:rPr>
                <w:rStyle w:val="nowrap"/>
                <w:sz w:val="24"/>
                <w:szCs w:val="24"/>
              </w:rPr>
              <w:t>28762886</w:t>
            </w:r>
            <w:r w:rsidRPr="007F3662">
              <w:rPr>
                <w:sz w:val="24"/>
                <w:szCs w:val="24"/>
              </w:rPr>
              <w:t>/CZ</w:t>
            </w:r>
            <w:r w:rsidRPr="007F3662">
              <w:rPr>
                <w:rStyle w:val="nowrap"/>
                <w:sz w:val="24"/>
                <w:szCs w:val="24"/>
              </w:rPr>
              <w:t>28762886</w:t>
            </w:r>
          </w:p>
        </w:tc>
      </w:tr>
      <w:tr w:rsidR="009945B6" w:rsidRPr="002D62C6" w14:paraId="772A0FB0" w14:textId="77777777" w:rsidTr="001B18A5">
        <w:trPr>
          <w:trHeight w:val="286"/>
        </w:trPr>
        <w:tc>
          <w:tcPr>
            <w:tcW w:w="8647" w:type="dxa"/>
            <w:gridSpan w:val="3"/>
            <w:tcBorders>
              <w:top w:val="single" w:sz="4" w:space="0" w:color="auto"/>
              <w:left w:val="nil"/>
              <w:bottom w:val="nil"/>
              <w:right w:val="nil"/>
            </w:tcBorders>
            <w:vAlign w:val="center"/>
          </w:tcPr>
          <w:p w14:paraId="03F20803" w14:textId="77777777" w:rsidR="009945B6" w:rsidRPr="002D62C6" w:rsidRDefault="009945B6" w:rsidP="009945B6">
            <w:pPr>
              <w:pStyle w:val="Bezmezer"/>
              <w:rPr>
                <w:rFonts w:asciiTheme="minorHAnsi" w:hAnsiTheme="minorHAnsi" w:cstheme="minorHAnsi"/>
                <w:b/>
                <w:sz w:val="24"/>
                <w:szCs w:val="24"/>
                <w:highlight w:val="cyan"/>
              </w:rPr>
            </w:pPr>
          </w:p>
        </w:tc>
      </w:tr>
      <w:tr w:rsidR="009945B6" w:rsidRPr="002D62C6" w14:paraId="59D99280" w14:textId="77777777" w:rsidTr="001B18A5">
        <w:trPr>
          <w:trHeight w:val="704"/>
        </w:trPr>
        <w:tc>
          <w:tcPr>
            <w:tcW w:w="8647" w:type="dxa"/>
            <w:gridSpan w:val="3"/>
            <w:tcBorders>
              <w:top w:val="nil"/>
              <w:left w:val="nil"/>
              <w:bottom w:val="nil"/>
              <w:right w:val="nil"/>
            </w:tcBorders>
          </w:tcPr>
          <w:p w14:paraId="23A8C069" w14:textId="77777777" w:rsidR="009945B6" w:rsidRPr="002D62C6" w:rsidRDefault="009945B6" w:rsidP="009945B6">
            <w:pPr>
              <w:pStyle w:val="Bezmezer"/>
              <w:jc w:val="center"/>
              <w:rPr>
                <w:rFonts w:asciiTheme="minorHAnsi" w:hAnsiTheme="minorHAnsi" w:cstheme="minorHAnsi"/>
                <w:b/>
                <w:color w:val="0000FF"/>
                <w:sz w:val="32"/>
                <w:szCs w:val="32"/>
              </w:rPr>
            </w:pPr>
          </w:p>
          <w:p w14:paraId="1BEA3E29" w14:textId="77777777" w:rsidR="009945B6" w:rsidRPr="007E1DB8" w:rsidRDefault="009945B6" w:rsidP="009945B6">
            <w:pPr>
              <w:pStyle w:val="Bezmezer"/>
              <w:jc w:val="center"/>
              <w:rPr>
                <w:rFonts w:asciiTheme="minorHAnsi" w:hAnsiTheme="minorHAnsi" w:cstheme="minorHAnsi"/>
                <w:b/>
                <w:sz w:val="32"/>
                <w:szCs w:val="32"/>
              </w:rPr>
            </w:pPr>
            <w:r w:rsidRPr="007E1DB8">
              <w:rPr>
                <w:rFonts w:asciiTheme="minorHAnsi" w:hAnsiTheme="minorHAnsi" w:cstheme="minorHAnsi"/>
                <w:b/>
                <w:sz w:val="32"/>
                <w:szCs w:val="32"/>
              </w:rPr>
              <w:t xml:space="preserve">TECHNICKÁ SPECIFIKACE PŘEDMĚTU PLNĚNÍ </w:t>
            </w:r>
          </w:p>
          <w:p w14:paraId="045F5F59" w14:textId="77777777" w:rsidR="009945B6" w:rsidRPr="002D62C6" w:rsidRDefault="009945B6" w:rsidP="009945B6">
            <w:pPr>
              <w:pStyle w:val="Bezmezer"/>
              <w:jc w:val="center"/>
              <w:rPr>
                <w:rFonts w:asciiTheme="minorHAnsi" w:hAnsiTheme="minorHAnsi" w:cstheme="minorHAnsi"/>
                <w:b/>
                <w:color w:val="0000FF"/>
                <w:sz w:val="32"/>
                <w:szCs w:val="32"/>
              </w:rPr>
            </w:pPr>
            <w:r w:rsidRPr="007E1DB8">
              <w:rPr>
                <w:rFonts w:asciiTheme="minorHAnsi" w:hAnsiTheme="minorHAnsi" w:cstheme="minorHAnsi"/>
                <w:b/>
                <w:sz w:val="32"/>
                <w:szCs w:val="32"/>
              </w:rPr>
              <w:t>dodávky zboží</w:t>
            </w:r>
          </w:p>
        </w:tc>
      </w:tr>
      <w:tr w:rsidR="001B18A5" w:rsidRPr="001B18A5" w14:paraId="63B77CBC" w14:textId="77777777" w:rsidTr="001B18A5">
        <w:trPr>
          <w:trHeight w:val="157"/>
        </w:trPr>
        <w:tc>
          <w:tcPr>
            <w:tcW w:w="1705" w:type="dxa"/>
            <w:tcBorders>
              <w:top w:val="nil"/>
              <w:left w:val="nil"/>
              <w:bottom w:val="nil"/>
              <w:right w:val="nil"/>
            </w:tcBorders>
          </w:tcPr>
          <w:p w14:paraId="0AD6290C" w14:textId="77777777" w:rsidR="009945B6" w:rsidRPr="002D62C6" w:rsidRDefault="009945B6" w:rsidP="009945B6">
            <w:pPr>
              <w:pStyle w:val="Bezmezer"/>
              <w:rPr>
                <w:rFonts w:asciiTheme="minorHAnsi" w:hAnsiTheme="minorHAnsi" w:cstheme="minorHAnsi"/>
                <w:b/>
              </w:rPr>
            </w:pPr>
            <w:r w:rsidRPr="002D62C6">
              <w:rPr>
                <w:rFonts w:asciiTheme="minorHAnsi" w:hAnsiTheme="minorHAnsi" w:cstheme="minorHAnsi"/>
                <w:b/>
              </w:rPr>
              <w:t>Název zakázky:</w:t>
            </w:r>
          </w:p>
        </w:tc>
        <w:tc>
          <w:tcPr>
            <w:tcW w:w="4958" w:type="dxa"/>
            <w:tcBorders>
              <w:top w:val="nil"/>
              <w:left w:val="nil"/>
              <w:bottom w:val="nil"/>
              <w:right w:val="nil"/>
            </w:tcBorders>
          </w:tcPr>
          <w:p w14:paraId="54F15E17" w14:textId="404EBBB9" w:rsidR="009945B6" w:rsidRPr="002D62C6" w:rsidRDefault="001B18A5" w:rsidP="001B18A5">
            <w:pPr>
              <w:pStyle w:val="Bezmezer"/>
              <w:jc w:val="center"/>
              <w:rPr>
                <w:rFonts w:asciiTheme="minorHAnsi" w:hAnsiTheme="minorHAnsi" w:cstheme="minorHAnsi"/>
                <w:b/>
              </w:rPr>
            </w:pPr>
            <w:r>
              <w:rPr>
                <w:rFonts w:asciiTheme="minorHAnsi" w:hAnsiTheme="minorHAnsi" w:cstheme="minorHAnsi"/>
                <w:b/>
              </w:rPr>
              <w:t xml:space="preserve">                                                                        </w:t>
            </w:r>
            <w:r w:rsidR="009945B6" w:rsidRPr="002D62C6">
              <w:rPr>
                <w:rFonts w:asciiTheme="minorHAnsi" w:hAnsiTheme="minorHAnsi" w:cstheme="minorHAnsi"/>
                <w:b/>
              </w:rPr>
              <w:t>Interní ev.č.</w:t>
            </w:r>
            <w:r>
              <w:rPr>
                <w:rFonts w:asciiTheme="minorHAnsi" w:hAnsiTheme="minorHAnsi" w:cstheme="minorHAnsi"/>
                <w:b/>
              </w:rPr>
              <w:t>:</w:t>
            </w:r>
          </w:p>
        </w:tc>
        <w:tc>
          <w:tcPr>
            <w:tcW w:w="1984" w:type="dxa"/>
            <w:tcBorders>
              <w:top w:val="nil"/>
              <w:left w:val="nil"/>
              <w:bottom w:val="nil"/>
              <w:right w:val="nil"/>
            </w:tcBorders>
          </w:tcPr>
          <w:p w14:paraId="4AB3830E" w14:textId="197E38F3" w:rsidR="009945B6" w:rsidRPr="001B18A5" w:rsidRDefault="001B18A5" w:rsidP="001B18A5">
            <w:pPr>
              <w:pStyle w:val="Bezmezer"/>
              <w:ind w:hanging="13"/>
              <w:rPr>
                <w:rFonts w:asciiTheme="minorHAnsi" w:hAnsiTheme="minorHAnsi" w:cstheme="minorHAnsi"/>
                <w:b/>
                <w:color w:val="2B2B00"/>
              </w:rPr>
            </w:pPr>
            <w:r w:rsidRPr="001B18A5">
              <w:rPr>
                <w:rFonts w:asciiTheme="minorHAnsi" w:hAnsiTheme="minorHAnsi" w:cstheme="minorHAnsi"/>
                <w:b/>
                <w:color w:val="2B2B00"/>
              </w:rPr>
              <w:t>DNS01-</w:t>
            </w:r>
            <w:r w:rsidR="009945B6" w:rsidRPr="001B18A5">
              <w:rPr>
                <w:rFonts w:asciiTheme="minorHAnsi" w:hAnsiTheme="minorHAnsi" w:cstheme="minorHAnsi"/>
                <w:b/>
                <w:color w:val="2B2B00"/>
              </w:rPr>
              <w:t>VZ</w:t>
            </w:r>
            <w:r w:rsidR="00821D1B" w:rsidRPr="001B18A5">
              <w:rPr>
                <w:rFonts w:asciiTheme="minorHAnsi" w:hAnsiTheme="minorHAnsi" w:cstheme="minorHAnsi"/>
                <w:b/>
                <w:color w:val="2B2B00"/>
              </w:rPr>
              <w:t xml:space="preserve"> </w:t>
            </w:r>
            <w:r w:rsidRPr="001B18A5">
              <w:rPr>
                <w:rFonts w:asciiTheme="minorHAnsi" w:hAnsiTheme="minorHAnsi" w:cstheme="minorHAnsi"/>
                <w:b/>
                <w:color w:val="2B2B00"/>
              </w:rPr>
              <w:t>24</w:t>
            </w:r>
            <w:r w:rsidR="005A66F0" w:rsidRPr="001B18A5">
              <w:rPr>
                <w:rFonts w:asciiTheme="minorHAnsi" w:hAnsiTheme="minorHAnsi" w:cstheme="minorHAnsi"/>
                <w:b/>
                <w:color w:val="2B2B00"/>
              </w:rPr>
              <w:t>/</w:t>
            </w:r>
            <w:r w:rsidR="009945B6" w:rsidRPr="001B18A5">
              <w:rPr>
                <w:rFonts w:asciiTheme="minorHAnsi" w:hAnsiTheme="minorHAnsi" w:cstheme="minorHAnsi"/>
                <w:b/>
                <w:color w:val="2B2B00"/>
              </w:rPr>
              <w:t>202</w:t>
            </w:r>
            <w:r w:rsidRPr="001B18A5">
              <w:rPr>
                <w:rFonts w:asciiTheme="minorHAnsi" w:hAnsiTheme="minorHAnsi" w:cstheme="minorHAnsi"/>
                <w:b/>
                <w:color w:val="2B2B00"/>
              </w:rPr>
              <w:t>3</w:t>
            </w:r>
          </w:p>
        </w:tc>
      </w:tr>
      <w:tr w:rsidR="009945B6" w:rsidRPr="002D62C6" w14:paraId="5A2E0433" w14:textId="77777777" w:rsidTr="001B18A5">
        <w:trPr>
          <w:trHeight w:val="393"/>
        </w:trPr>
        <w:tc>
          <w:tcPr>
            <w:tcW w:w="8647" w:type="dxa"/>
            <w:gridSpan w:val="3"/>
            <w:tcBorders>
              <w:top w:val="nil"/>
              <w:left w:val="nil"/>
              <w:bottom w:val="nil"/>
              <w:right w:val="nil"/>
            </w:tcBorders>
            <w:vAlign w:val="center"/>
          </w:tcPr>
          <w:p w14:paraId="0F979BCE" w14:textId="77777777" w:rsidR="00E32DF5" w:rsidRDefault="00E32DF5" w:rsidP="009945B6">
            <w:pPr>
              <w:pStyle w:val="Bezmezer"/>
              <w:jc w:val="center"/>
              <w:rPr>
                <w:rFonts w:asciiTheme="minorHAnsi" w:hAnsiTheme="minorHAnsi" w:cstheme="minorHAnsi"/>
                <w:b/>
                <w:sz w:val="28"/>
                <w:szCs w:val="28"/>
              </w:rPr>
            </w:pPr>
          </w:p>
          <w:p w14:paraId="6BE908CB" w14:textId="60AC2696" w:rsidR="000326F0" w:rsidRDefault="000326F0" w:rsidP="000326F0">
            <w:pPr>
              <w:pStyle w:val="Bezmezer"/>
              <w:jc w:val="center"/>
              <w:rPr>
                <w:rFonts w:asciiTheme="minorHAnsi" w:hAnsiTheme="minorHAnsi" w:cstheme="minorHAnsi"/>
                <w:b/>
                <w:sz w:val="28"/>
                <w:szCs w:val="28"/>
              </w:rPr>
            </w:pPr>
            <w:r>
              <w:rPr>
                <w:rFonts w:asciiTheme="minorHAnsi" w:hAnsiTheme="minorHAnsi" w:cstheme="minorHAnsi"/>
                <w:b/>
                <w:sz w:val="28"/>
                <w:szCs w:val="28"/>
              </w:rPr>
              <w:t xml:space="preserve">Dodávka </w:t>
            </w:r>
            <w:r w:rsidR="001B18A5">
              <w:rPr>
                <w:rFonts w:asciiTheme="minorHAnsi" w:hAnsiTheme="minorHAnsi" w:cstheme="minorHAnsi"/>
                <w:b/>
                <w:sz w:val="28"/>
                <w:szCs w:val="28"/>
              </w:rPr>
              <w:t>LCD monitorů</w:t>
            </w:r>
            <w:r>
              <w:rPr>
                <w:rFonts w:asciiTheme="minorHAnsi" w:hAnsiTheme="minorHAnsi" w:cstheme="minorHAnsi"/>
                <w:b/>
                <w:sz w:val="28"/>
                <w:szCs w:val="28"/>
              </w:rPr>
              <w:t xml:space="preserve"> </w:t>
            </w:r>
          </w:p>
          <w:p w14:paraId="11393189" w14:textId="6603505A" w:rsidR="009945B6" w:rsidRPr="0054447F" w:rsidRDefault="000326F0" w:rsidP="000326F0">
            <w:pPr>
              <w:pStyle w:val="Bezmezer"/>
              <w:jc w:val="center"/>
              <w:rPr>
                <w:rFonts w:asciiTheme="minorHAnsi" w:hAnsiTheme="minorHAnsi" w:cstheme="minorHAnsi"/>
                <w:b/>
                <w:sz w:val="28"/>
                <w:szCs w:val="28"/>
              </w:rPr>
            </w:pPr>
            <w:r>
              <w:rPr>
                <w:rFonts w:asciiTheme="minorHAnsi" w:hAnsiTheme="minorHAnsi" w:cstheme="minorHAnsi"/>
                <w:b/>
                <w:sz w:val="28"/>
                <w:szCs w:val="28"/>
              </w:rPr>
              <w:t>pro Nemocnici Nymburk s.r.o.</w:t>
            </w:r>
          </w:p>
        </w:tc>
      </w:tr>
    </w:tbl>
    <w:p w14:paraId="1686B067" w14:textId="3D2128CD" w:rsidR="00AB5421" w:rsidRDefault="00753066" w:rsidP="00753066">
      <w:pPr>
        <w:jc w:val="right"/>
        <w:rPr>
          <w:b/>
          <w:bCs/>
        </w:rPr>
      </w:pPr>
      <w:r w:rsidRPr="00753066">
        <w:rPr>
          <w:b/>
          <w:bCs/>
        </w:rPr>
        <w:t xml:space="preserve">Příloha </w:t>
      </w:r>
      <w:r w:rsidR="001B7DDD">
        <w:rPr>
          <w:b/>
          <w:bCs/>
        </w:rPr>
        <w:t>č.</w:t>
      </w:r>
      <w:r w:rsidR="002522D4">
        <w:rPr>
          <w:b/>
          <w:bCs/>
        </w:rPr>
        <w:t xml:space="preserve"> </w:t>
      </w:r>
      <w:r w:rsidRPr="00753066">
        <w:rPr>
          <w:b/>
          <w:bCs/>
        </w:rPr>
        <w:t>2</w:t>
      </w:r>
      <w:r w:rsidR="001B7DDD">
        <w:rPr>
          <w:b/>
          <w:bCs/>
        </w:rPr>
        <w:t xml:space="preserve"> </w:t>
      </w:r>
      <w:r w:rsidR="00B316FF">
        <w:rPr>
          <w:b/>
          <w:bCs/>
        </w:rPr>
        <w:t>ZD; Příloha A Rámcové kupní smlouvy</w:t>
      </w:r>
      <w:r w:rsidR="006F755C">
        <w:rPr>
          <w:b/>
          <w:bCs/>
        </w:rPr>
        <w:t xml:space="preserve"> </w:t>
      </w:r>
    </w:p>
    <w:p w14:paraId="30DFEBB1" w14:textId="77777777" w:rsidR="0054447F" w:rsidRDefault="0054447F" w:rsidP="002B0E93">
      <w:pPr>
        <w:spacing w:line="240" w:lineRule="auto"/>
        <w:jc w:val="left"/>
      </w:pPr>
    </w:p>
    <w:p w14:paraId="513FEFAE" w14:textId="77777777" w:rsidR="0054447F" w:rsidRDefault="0054447F" w:rsidP="002B0E93">
      <w:pPr>
        <w:spacing w:line="240" w:lineRule="auto"/>
        <w:jc w:val="left"/>
      </w:pPr>
    </w:p>
    <w:p w14:paraId="3C271DD5" w14:textId="29FCE837" w:rsidR="009945B6" w:rsidRDefault="002B0E93" w:rsidP="00C866D4">
      <w:pPr>
        <w:spacing w:line="240" w:lineRule="auto"/>
      </w:pPr>
      <w:r w:rsidRPr="002B0E93">
        <w:t xml:space="preserve">Zadavatel u níže uvedených parametrů stanovil ve sloupci "B" minimální hodnoty požadovaných parametrů. Pokud účastník zadávacího řízení (dále jen „účastník“) nabídne parametr, který nedosahuje (u min. hodnoty), této hodnoty, bude tato skutečnost považována za nesplnění zadávacích podmínek a důvodem pro vyloučení </w:t>
      </w:r>
      <w:r w:rsidR="00C866D4">
        <w:t>ú</w:t>
      </w:r>
      <w:r w:rsidRPr="002B0E93">
        <w:t>častník</w:t>
      </w:r>
      <w:r w:rsidR="00C866D4">
        <w:t xml:space="preserve">a </w:t>
      </w:r>
      <w:r w:rsidRPr="002B0E93">
        <w:t>ze</w:t>
      </w:r>
      <w:r w:rsidR="00C866D4">
        <w:t> z</w:t>
      </w:r>
      <w:r w:rsidRPr="002B0E93">
        <w:t>adávacího řízení.</w:t>
      </w:r>
    </w:p>
    <w:p w14:paraId="40CC7365" w14:textId="7E73BB36" w:rsidR="002B0E93" w:rsidRDefault="002B0E93" w:rsidP="00C866D4">
      <w:pPr>
        <w:spacing w:line="240" w:lineRule="auto"/>
      </w:pPr>
    </w:p>
    <w:p w14:paraId="2A684A6D" w14:textId="04D5DD64" w:rsidR="0054447F" w:rsidRDefault="002B0E93" w:rsidP="00C866D4">
      <w:pPr>
        <w:spacing w:line="240" w:lineRule="auto"/>
      </w:pPr>
      <w:r w:rsidRPr="005A66F0">
        <w:rPr>
          <w:b/>
          <w:bCs/>
        </w:rPr>
        <w:t>Uchazeč vytvoří vlastní nabídku</w:t>
      </w:r>
      <w:r w:rsidRPr="005A66F0">
        <w:t xml:space="preserve"> dle požadovaných specifikovaných typů zboží.</w:t>
      </w:r>
      <w:r w:rsidR="0054447F" w:rsidRPr="005A66F0">
        <w:t xml:space="preserve"> Uchazeč je povinen vyplnit nabídku pro všechny položky</w:t>
      </w:r>
      <w:r w:rsidR="00F353BC">
        <w:t xml:space="preserve"> celé VZ</w:t>
      </w:r>
      <w:r w:rsidR="0054447F" w:rsidRPr="005A66F0">
        <w:t>.</w:t>
      </w:r>
    </w:p>
    <w:p w14:paraId="764EF8CB" w14:textId="4EAB79E8" w:rsidR="00A01F7C" w:rsidRDefault="00A01F7C" w:rsidP="002B0E93">
      <w:pPr>
        <w:spacing w:line="240" w:lineRule="auto"/>
        <w:jc w:val="left"/>
      </w:pPr>
    </w:p>
    <w:tbl>
      <w:tblPr>
        <w:tblW w:w="9072" w:type="dxa"/>
        <w:tblInd w:w="-15" w:type="dxa"/>
        <w:tblLayout w:type="fixed"/>
        <w:tblCellMar>
          <w:left w:w="70" w:type="dxa"/>
          <w:right w:w="70" w:type="dxa"/>
        </w:tblCellMar>
        <w:tblLook w:val="04A0" w:firstRow="1" w:lastRow="0" w:firstColumn="1" w:lastColumn="0" w:noHBand="0" w:noVBand="1"/>
      </w:tblPr>
      <w:tblGrid>
        <w:gridCol w:w="1276"/>
        <w:gridCol w:w="3544"/>
        <w:gridCol w:w="1134"/>
        <w:gridCol w:w="3118"/>
      </w:tblGrid>
      <w:tr w:rsidR="009945B6" w:rsidRPr="009945B6" w14:paraId="239DF840" w14:textId="77777777" w:rsidTr="003D4E3F">
        <w:trPr>
          <w:trHeight w:val="321"/>
        </w:trPr>
        <w:tc>
          <w:tcPr>
            <w:tcW w:w="1276" w:type="dxa"/>
            <w:tcBorders>
              <w:top w:val="single" w:sz="12" w:space="0" w:color="auto"/>
              <w:left w:val="single" w:sz="12" w:space="0" w:color="auto"/>
              <w:bottom w:val="single" w:sz="12" w:space="0" w:color="auto"/>
              <w:right w:val="single" w:sz="4" w:space="0" w:color="auto"/>
            </w:tcBorders>
            <w:shd w:val="clear" w:color="000000" w:fill="F2F2F2"/>
            <w:noWrap/>
            <w:vAlign w:val="center"/>
            <w:hideMark/>
          </w:tcPr>
          <w:p w14:paraId="3CFB9111" w14:textId="77777777" w:rsidR="009945B6" w:rsidRPr="009945B6" w:rsidRDefault="009945B6" w:rsidP="009945B6">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A</w:t>
            </w:r>
          </w:p>
        </w:tc>
        <w:tc>
          <w:tcPr>
            <w:tcW w:w="3544" w:type="dxa"/>
            <w:tcBorders>
              <w:top w:val="single" w:sz="12" w:space="0" w:color="auto"/>
              <w:left w:val="nil"/>
              <w:bottom w:val="single" w:sz="12" w:space="0" w:color="auto"/>
              <w:right w:val="single" w:sz="4" w:space="0" w:color="auto"/>
            </w:tcBorders>
            <w:shd w:val="clear" w:color="000000" w:fill="F2F2F2"/>
            <w:noWrap/>
            <w:vAlign w:val="center"/>
            <w:hideMark/>
          </w:tcPr>
          <w:p w14:paraId="19F9121E" w14:textId="77777777" w:rsidR="009945B6" w:rsidRPr="009945B6" w:rsidRDefault="009945B6" w:rsidP="009945B6">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B</w:t>
            </w:r>
          </w:p>
        </w:tc>
        <w:tc>
          <w:tcPr>
            <w:tcW w:w="1134" w:type="dxa"/>
            <w:tcBorders>
              <w:top w:val="single" w:sz="12" w:space="0" w:color="auto"/>
              <w:left w:val="nil"/>
              <w:bottom w:val="single" w:sz="12" w:space="0" w:color="auto"/>
              <w:right w:val="single" w:sz="4" w:space="0" w:color="auto"/>
            </w:tcBorders>
            <w:shd w:val="clear" w:color="000000" w:fill="F2F2F2"/>
            <w:noWrap/>
            <w:vAlign w:val="center"/>
            <w:hideMark/>
          </w:tcPr>
          <w:p w14:paraId="0338D3AE" w14:textId="77777777" w:rsidR="009945B6" w:rsidRPr="009945B6" w:rsidRDefault="009945B6" w:rsidP="009945B6">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C</w:t>
            </w:r>
          </w:p>
        </w:tc>
        <w:tc>
          <w:tcPr>
            <w:tcW w:w="3118" w:type="dxa"/>
            <w:tcBorders>
              <w:top w:val="single" w:sz="12" w:space="0" w:color="auto"/>
              <w:left w:val="nil"/>
              <w:bottom w:val="single" w:sz="12" w:space="0" w:color="auto"/>
              <w:right w:val="single" w:sz="12" w:space="0" w:color="auto"/>
            </w:tcBorders>
            <w:shd w:val="clear" w:color="000000" w:fill="F2F2F2"/>
            <w:noWrap/>
            <w:vAlign w:val="center"/>
            <w:hideMark/>
          </w:tcPr>
          <w:p w14:paraId="361D7854" w14:textId="77777777" w:rsidR="009945B6" w:rsidRPr="009945B6" w:rsidRDefault="009945B6" w:rsidP="009945B6">
            <w:pPr>
              <w:spacing w:line="240" w:lineRule="auto"/>
              <w:jc w:val="center"/>
              <w:rPr>
                <w:rFonts w:eastAsia="Times New Roman" w:cs="Calibri"/>
                <w:b/>
                <w:bCs/>
                <w:color w:val="000000"/>
                <w:szCs w:val="24"/>
                <w:lang w:eastAsia="cs-CZ"/>
              </w:rPr>
            </w:pPr>
            <w:r w:rsidRPr="009945B6">
              <w:rPr>
                <w:rFonts w:eastAsia="Times New Roman" w:cs="Calibri"/>
                <w:b/>
                <w:bCs/>
                <w:color w:val="000000"/>
                <w:szCs w:val="24"/>
                <w:lang w:eastAsia="cs-CZ"/>
              </w:rPr>
              <w:t>D</w:t>
            </w:r>
          </w:p>
        </w:tc>
      </w:tr>
      <w:tr w:rsidR="009945B6" w:rsidRPr="009945B6" w14:paraId="40ED048A" w14:textId="77777777" w:rsidTr="003D4E3F">
        <w:trPr>
          <w:trHeight w:val="930"/>
        </w:trPr>
        <w:tc>
          <w:tcPr>
            <w:tcW w:w="127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E496F89" w14:textId="77777777" w:rsidR="009945B6" w:rsidRPr="009945B6" w:rsidRDefault="009945B6" w:rsidP="009945B6">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 xml:space="preserve">Technická specifikace: </w:t>
            </w:r>
          </w:p>
        </w:tc>
        <w:tc>
          <w:tcPr>
            <w:tcW w:w="3544" w:type="dxa"/>
            <w:tcBorders>
              <w:top w:val="single" w:sz="8" w:space="0" w:color="auto"/>
              <w:left w:val="nil"/>
              <w:bottom w:val="single" w:sz="4" w:space="0" w:color="auto"/>
              <w:right w:val="single" w:sz="4" w:space="0" w:color="auto"/>
            </w:tcBorders>
            <w:shd w:val="clear" w:color="auto" w:fill="auto"/>
            <w:vAlign w:val="center"/>
            <w:hideMark/>
          </w:tcPr>
          <w:p w14:paraId="6248D520" w14:textId="7FB2F6FB" w:rsidR="009945B6" w:rsidRPr="009945B6" w:rsidRDefault="00E73354" w:rsidP="002867A0">
            <w:pPr>
              <w:spacing w:line="240" w:lineRule="auto"/>
              <w:jc w:val="center"/>
              <w:rPr>
                <w:rFonts w:eastAsia="Times New Roman" w:cs="Calibri"/>
                <w:b/>
                <w:bCs/>
                <w:color w:val="000000"/>
                <w:sz w:val="22"/>
                <w:lang w:eastAsia="cs-CZ"/>
              </w:rPr>
            </w:pPr>
            <w:r>
              <w:rPr>
                <w:rFonts w:eastAsia="Times New Roman" w:cs="Calibri"/>
                <w:b/>
                <w:bCs/>
                <w:color w:val="000000"/>
                <w:sz w:val="22"/>
                <w:lang w:eastAsia="cs-CZ"/>
              </w:rPr>
              <w:t>LCD monitor 2</w:t>
            </w:r>
            <w:r w:rsidR="001E6E04">
              <w:rPr>
                <w:rFonts w:eastAsia="Times New Roman" w:cs="Calibri"/>
                <w:b/>
                <w:bCs/>
                <w:color w:val="000000"/>
                <w:sz w:val="22"/>
                <w:lang w:eastAsia="cs-CZ"/>
              </w:rPr>
              <w:t>7</w:t>
            </w:r>
            <w:r>
              <w:rPr>
                <w:rFonts w:eastAsia="Times New Roman" w:cs="Calibri"/>
                <w:b/>
                <w:bCs/>
                <w:color w:val="000000"/>
                <w:sz w:val="22"/>
                <w:lang w:eastAsia="cs-CZ"/>
              </w:rPr>
              <w:t>“</w:t>
            </w:r>
            <w:r w:rsidR="00580A69">
              <w:rPr>
                <w:rFonts w:eastAsia="Times New Roman" w:cs="Calibri"/>
                <w:b/>
                <w:bCs/>
                <w:color w:val="000000"/>
                <w:sz w:val="22"/>
                <w:lang w:eastAsia="cs-CZ"/>
              </w:rPr>
              <w:t xml:space="preserve"> s kabelem HDMI</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1F251E4B" w14:textId="77777777" w:rsidR="009945B6" w:rsidRPr="009945B6" w:rsidRDefault="009945B6" w:rsidP="009945B6">
            <w:pPr>
              <w:spacing w:line="240" w:lineRule="auto"/>
              <w:jc w:val="left"/>
              <w:rPr>
                <w:rFonts w:eastAsia="Times New Roman" w:cs="Calibri"/>
                <w:color w:val="000000"/>
                <w:sz w:val="18"/>
                <w:szCs w:val="18"/>
                <w:lang w:eastAsia="cs-CZ"/>
              </w:rPr>
            </w:pPr>
            <w:r w:rsidRPr="009945B6">
              <w:rPr>
                <w:rFonts w:eastAsia="Times New Roman" w:cs="Calibri"/>
                <w:color w:val="000000"/>
                <w:sz w:val="18"/>
                <w:szCs w:val="18"/>
                <w:lang w:eastAsia="cs-CZ"/>
              </w:rPr>
              <w:t>Požadovaná hodnota /počet kusů / Ks</w:t>
            </w:r>
          </w:p>
        </w:tc>
        <w:tc>
          <w:tcPr>
            <w:tcW w:w="3118" w:type="dxa"/>
            <w:tcBorders>
              <w:top w:val="single" w:sz="8" w:space="0" w:color="auto"/>
              <w:left w:val="nil"/>
              <w:bottom w:val="single" w:sz="4" w:space="0" w:color="auto"/>
              <w:right w:val="single" w:sz="8" w:space="0" w:color="auto"/>
            </w:tcBorders>
            <w:shd w:val="clear" w:color="auto" w:fill="auto"/>
            <w:vAlign w:val="center"/>
            <w:hideMark/>
          </w:tcPr>
          <w:p w14:paraId="6E07EBC6" w14:textId="23818B39" w:rsidR="009945B6" w:rsidRPr="009945B6" w:rsidRDefault="009945B6" w:rsidP="009945B6">
            <w:pPr>
              <w:spacing w:line="240" w:lineRule="auto"/>
              <w:jc w:val="left"/>
              <w:rPr>
                <w:rFonts w:eastAsia="Times New Roman" w:cs="Calibri"/>
                <w:color w:val="000000"/>
                <w:sz w:val="22"/>
                <w:lang w:eastAsia="cs-CZ"/>
              </w:rPr>
            </w:pPr>
            <w:r w:rsidRPr="009945B6">
              <w:rPr>
                <w:rFonts w:eastAsia="Times New Roman" w:cs="Calibri"/>
                <w:color w:val="000000"/>
                <w:sz w:val="22"/>
                <w:lang w:eastAsia="cs-CZ"/>
              </w:rPr>
              <w:t>Účastník vyplní dle typu požadavku: skutečnou hodnotu parametru plnění/název položky resp. / odkaz na položku č. v</w:t>
            </w:r>
            <w:r w:rsidR="00C866D4">
              <w:rPr>
                <w:rFonts w:eastAsia="Times New Roman" w:cs="Calibri"/>
                <w:color w:val="000000"/>
                <w:sz w:val="22"/>
                <w:lang w:eastAsia="cs-CZ"/>
              </w:rPr>
              <w:t> </w:t>
            </w:r>
            <w:r w:rsidRPr="009945B6">
              <w:rPr>
                <w:rFonts w:eastAsia="Times New Roman" w:cs="Calibri"/>
                <w:color w:val="000000"/>
                <w:sz w:val="22"/>
                <w:lang w:eastAsia="cs-CZ"/>
              </w:rPr>
              <w:t>nabídce/ANO/NE</w:t>
            </w:r>
          </w:p>
        </w:tc>
      </w:tr>
      <w:tr w:rsidR="00E73354" w:rsidRPr="009945B6" w14:paraId="2C762399" w14:textId="77777777" w:rsidTr="003D4E3F">
        <w:trPr>
          <w:trHeight w:val="275"/>
        </w:trPr>
        <w:tc>
          <w:tcPr>
            <w:tcW w:w="1276" w:type="dxa"/>
            <w:vMerge w:val="restart"/>
            <w:tcBorders>
              <w:left w:val="single" w:sz="8" w:space="0" w:color="auto"/>
              <w:right w:val="nil"/>
            </w:tcBorders>
            <w:vAlign w:val="center"/>
            <w:hideMark/>
          </w:tcPr>
          <w:p w14:paraId="62975B2F" w14:textId="64BE8081" w:rsidR="00E73354" w:rsidRPr="009945B6" w:rsidRDefault="003D4E3F" w:rsidP="003D4E3F">
            <w:pPr>
              <w:spacing w:line="240" w:lineRule="auto"/>
              <w:jc w:val="center"/>
              <w:rPr>
                <w:rFonts w:eastAsia="Times New Roman" w:cs="Calibri"/>
                <w:color w:val="000000"/>
                <w:sz w:val="22"/>
                <w:lang w:eastAsia="cs-CZ"/>
              </w:rPr>
            </w:pPr>
            <w:r w:rsidRPr="009945B6">
              <w:rPr>
                <w:rFonts w:eastAsia="Times New Roman" w:cs="Calibri"/>
                <w:color w:val="000000"/>
                <w:sz w:val="22"/>
                <w:lang w:eastAsia="cs-CZ"/>
              </w:rPr>
              <w:t>Požadované vlastnosti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21315" w14:textId="6F241D28" w:rsidR="00E73354" w:rsidRPr="002867A0" w:rsidRDefault="00E73354" w:rsidP="00E73354">
            <w:pPr>
              <w:spacing w:line="240" w:lineRule="auto"/>
              <w:jc w:val="left"/>
              <w:rPr>
                <w:rFonts w:eastAsia="Times New Roman" w:cs="Calibri"/>
                <w:color w:val="000000"/>
                <w:sz w:val="22"/>
                <w:lang w:eastAsia="cs-CZ"/>
              </w:rPr>
            </w:pPr>
            <w:r w:rsidRPr="00D33B00">
              <w:rPr>
                <w:rFonts w:cs="Calibri"/>
                <w:b/>
                <w:bCs/>
                <w:color w:val="000000"/>
                <w:sz w:val="22"/>
              </w:rPr>
              <w:t>Úhlopříčka panelu</w:t>
            </w:r>
            <w:r>
              <w:rPr>
                <w:rFonts w:cs="Calibri"/>
                <w:color w:val="000000"/>
                <w:sz w:val="22"/>
              </w:rPr>
              <w:t>: minimálně 2</w:t>
            </w:r>
            <w:r w:rsidR="001E6E04">
              <w:rPr>
                <w:rFonts w:cs="Calibri"/>
                <w:color w:val="000000"/>
                <w:sz w:val="22"/>
              </w:rPr>
              <w:t>7</w:t>
            </w:r>
            <w:r>
              <w:rPr>
                <w:rFonts w:cs="Calibri"/>
                <w:color w:val="000000"/>
                <w:sz w:val="22"/>
              </w:rPr>
              <w:t>“</w:t>
            </w:r>
          </w:p>
        </w:tc>
        <w:tc>
          <w:tcPr>
            <w:tcW w:w="1134" w:type="dxa"/>
            <w:vMerge w:val="restart"/>
            <w:tcBorders>
              <w:top w:val="nil"/>
              <w:left w:val="single" w:sz="4" w:space="0" w:color="auto"/>
              <w:right w:val="single" w:sz="4" w:space="0" w:color="auto"/>
            </w:tcBorders>
            <w:shd w:val="clear" w:color="auto" w:fill="auto"/>
            <w:noWrap/>
            <w:vAlign w:val="center"/>
            <w:hideMark/>
          </w:tcPr>
          <w:p w14:paraId="7D32D5D5" w14:textId="6DB84E37" w:rsidR="00E73354" w:rsidRDefault="00F47272" w:rsidP="00E73354">
            <w:pPr>
              <w:spacing w:line="240" w:lineRule="auto"/>
              <w:jc w:val="center"/>
              <w:rPr>
                <w:rFonts w:eastAsia="Times New Roman" w:cs="Calibri"/>
                <w:color w:val="000000"/>
                <w:sz w:val="22"/>
                <w:lang w:eastAsia="cs-CZ"/>
              </w:rPr>
            </w:pPr>
            <w:r>
              <w:rPr>
                <w:rFonts w:eastAsia="Times New Roman" w:cs="Calibri"/>
                <w:color w:val="000000"/>
                <w:sz w:val="22"/>
                <w:lang w:eastAsia="cs-CZ"/>
              </w:rPr>
              <w:t>15</w:t>
            </w:r>
          </w:p>
          <w:p w14:paraId="75F2F3E1" w14:textId="36B5F2DD" w:rsidR="00E73354" w:rsidRPr="009945B6" w:rsidRDefault="00E73354" w:rsidP="00E73354">
            <w:pPr>
              <w:spacing w:line="240" w:lineRule="auto"/>
              <w:jc w:val="center"/>
              <w:rPr>
                <w:rFonts w:eastAsia="Times New Roman" w:cs="Calibri"/>
                <w:color w:val="000000"/>
                <w:sz w:val="22"/>
                <w:lang w:eastAsia="cs-CZ"/>
              </w:rPr>
            </w:pPr>
          </w:p>
        </w:tc>
        <w:tc>
          <w:tcPr>
            <w:tcW w:w="3118" w:type="dxa"/>
            <w:tcBorders>
              <w:top w:val="nil"/>
              <w:left w:val="nil"/>
              <w:bottom w:val="single" w:sz="4" w:space="0" w:color="auto"/>
              <w:right w:val="single" w:sz="8" w:space="0" w:color="auto"/>
            </w:tcBorders>
            <w:shd w:val="clear" w:color="auto" w:fill="auto"/>
            <w:noWrap/>
            <w:vAlign w:val="center"/>
            <w:hideMark/>
          </w:tcPr>
          <w:p w14:paraId="0482E41F" w14:textId="77777777" w:rsidR="00E73354" w:rsidRPr="009945B6" w:rsidRDefault="00E73354" w:rsidP="00E73354">
            <w:pPr>
              <w:spacing w:line="240" w:lineRule="auto"/>
              <w:jc w:val="center"/>
              <w:rPr>
                <w:rFonts w:eastAsia="Times New Roman" w:cs="Calibri"/>
                <w:color w:val="000000"/>
                <w:sz w:val="18"/>
                <w:szCs w:val="18"/>
                <w:lang w:eastAsia="cs-CZ"/>
              </w:rPr>
            </w:pPr>
            <w:r w:rsidRPr="009945B6">
              <w:rPr>
                <w:rFonts w:eastAsia="Times New Roman" w:cs="Calibri"/>
                <w:color w:val="000000"/>
                <w:sz w:val="18"/>
                <w:szCs w:val="18"/>
                <w:highlight w:val="yellow"/>
                <w:lang w:eastAsia="cs-CZ"/>
              </w:rPr>
              <w:t>ANO/NE</w:t>
            </w:r>
          </w:p>
        </w:tc>
      </w:tr>
      <w:tr w:rsidR="00E73354" w:rsidRPr="009945B6" w14:paraId="34586065" w14:textId="77777777" w:rsidTr="003D4E3F">
        <w:trPr>
          <w:trHeight w:val="275"/>
        </w:trPr>
        <w:tc>
          <w:tcPr>
            <w:tcW w:w="1276" w:type="dxa"/>
            <w:vMerge/>
            <w:tcBorders>
              <w:left w:val="single" w:sz="8" w:space="0" w:color="auto"/>
              <w:right w:val="nil"/>
            </w:tcBorders>
            <w:vAlign w:val="center"/>
            <w:hideMark/>
          </w:tcPr>
          <w:p w14:paraId="4B40701C" w14:textId="77777777" w:rsidR="00E73354" w:rsidRPr="009945B6" w:rsidRDefault="00E73354" w:rsidP="00E73354">
            <w:pPr>
              <w:spacing w:line="240" w:lineRule="auto"/>
              <w:jc w:val="left"/>
              <w:rPr>
                <w:rFonts w:eastAsia="Times New Roman" w:cs="Calibri"/>
                <w:color w:val="000000"/>
                <w:sz w:val="22"/>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BF9D" w14:textId="658D0B9E" w:rsidR="00E73354" w:rsidRPr="002867A0" w:rsidRDefault="00E73354" w:rsidP="00E73354">
            <w:pPr>
              <w:spacing w:line="240" w:lineRule="auto"/>
              <w:jc w:val="left"/>
              <w:rPr>
                <w:rFonts w:eastAsia="Times New Roman" w:cs="Calibri"/>
                <w:color w:val="000000"/>
                <w:sz w:val="22"/>
                <w:lang w:eastAsia="cs-CZ"/>
              </w:rPr>
            </w:pPr>
            <w:r w:rsidRPr="00D33B00">
              <w:rPr>
                <w:rFonts w:cs="Calibri"/>
                <w:b/>
                <w:bCs/>
                <w:color w:val="000000"/>
                <w:sz w:val="22"/>
              </w:rPr>
              <w:t>Rozlišení</w:t>
            </w:r>
            <w:r>
              <w:rPr>
                <w:rFonts w:cs="Calibri"/>
                <w:color w:val="000000"/>
                <w:sz w:val="22"/>
              </w:rPr>
              <w:t>: 1920x1080 pixelů</w:t>
            </w:r>
          </w:p>
        </w:tc>
        <w:tc>
          <w:tcPr>
            <w:tcW w:w="1134" w:type="dxa"/>
            <w:vMerge/>
            <w:tcBorders>
              <w:left w:val="single" w:sz="4" w:space="0" w:color="auto"/>
              <w:right w:val="single" w:sz="4" w:space="0" w:color="auto"/>
            </w:tcBorders>
            <w:vAlign w:val="center"/>
            <w:hideMark/>
          </w:tcPr>
          <w:p w14:paraId="30D88A8E" w14:textId="77777777" w:rsidR="00E73354" w:rsidRPr="009945B6" w:rsidRDefault="00E73354" w:rsidP="00E73354">
            <w:pPr>
              <w:spacing w:line="240" w:lineRule="auto"/>
              <w:jc w:val="left"/>
              <w:rPr>
                <w:rFonts w:eastAsia="Times New Roman" w:cs="Calibri"/>
                <w:color w:val="000000"/>
                <w:sz w:val="22"/>
                <w:lang w:eastAsia="cs-CZ"/>
              </w:rPr>
            </w:pPr>
          </w:p>
        </w:tc>
        <w:tc>
          <w:tcPr>
            <w:tcW w:w="3118" w:type="dxa"/>
            <w:tcBorders>
              <w:top w:val="nil"/>
              <w:left w:val="nil"/>
              <w:bottom w:val="single" w:sz="4" w:space="0" w:color="auto"/>
              <w:right w:val="single" w:sz="8" w:space="0" w:color="auto"/>
            </w:tcBorders>
            <w:shd w:val="clear" w:color="auto" w:fill="auto"/>
            <w:noWrap/>
            <w:vAlign w:val="center"/>
            <w:hideMark/>
          </w:tcPr>
          <w:p w14:paraId="7E483CFB" w14:textId="77777777" w:rsidR="00E73354" w:rsidRPr="009945B6" w:rsidRDefault="00E73354" w:rsidP="00E73354">
            <w:pPr>
              <w:spacing w:line="240" w:lineRule="auto"/>
              <w:jc w:val="center"/>
              <w:rPr>
                <w:rFonts w:eastAsia="Times New Roman" w:cs="Calibri"/>
                <w:color w:val="000000"/>
                <w:sz w:val="18"/>
                <w:szCs w:val="18"/>
                <w:lang w:eastAsia="cs-CZ"/>
              </w:rPr>
            </w:pPr>
            <w:r w:rsidRPr="009945B6">
              <w:rPr>
                <w:rFonts w:eastAsia="Times New Roman" w:cs="Calibri"/>
                <w:color w:val="000000"/>
                <w:sz w:val="18"/>
                <w:szCs w:val="18"/>
                <w:highlight w:val="yellow"/>
                <w:lang w:eastAsia="cs-CZ"/>
              </w:rPr>
              <w:t>ANO/NE</w:t>
            </w:r>
          </w:p>
        </w:tc>
      </w:tr>
      <w:tr w:rsidR="00E73354" w:rsidRPr="009945B6" w14:paraId="1B95B441" w14:textId="77777777" w:rsidTr="003D4E3F">
        <w:trPr>
          <w:trHeight w:val="176"/>
        </w:trPr>
        <w:tc>
          <w:tcPr>
            <w:tcW w:w="1276" w:type="dxa"/>
            <w:vMerge/>
            <w:tcBorders>
              <w:left w:val="single" w:sz="8" w:space="0" w:color="auto"/>
              <w:right w:val="nil"/>
            </w:tcBorders>
            <w:vAlign w:val="center"/>
            <w:hideMark/>
          </w:tcPr>
          <w:p w14:paraId="3D76DC3B" w14:textId="77777777" w:rsidR="00E73354" w:rsidRPr="009945B6" w:rsidRDefault="00E73354" w:rsidP="00E73354">
            <w:pPr>
              <w:spacing w:line="240" w:lineRule="auto"/>
              <w:jc w:val="left"/>
              <w:rPr>
                <w:rFonts w:eastAsia="Times New Roman" w:cs="Calibri"/>
                <w:color w:val="000000"/>
                <w:sz w:val="22"/>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B9F99" w14:textId="7A662899" w:rsidR="00E73354" w:rsidRPr="002867A0" w:rsidRDefault="00E73354" w:rsidP="00E73354">
            <w:pPr>
              <w:spacing w:line="240" w:lineRule="auto"/>
              <w:jc w:val="left"/>
              <w:rPr>
                <w:rFonts w:eastAsia="Times New Roman" w:cs="Calibri"/>
                <w:color w:val="000000"/>
                <w:sz w:val="22"/>
                <w:lang w:eastAsia="cs-CZ"/>
              </w:rPr>
            </w:pPr>
            <w:r w:rsidRPr="00D33B00">
              <w:rPr>
                <w:rFonts w:cs="Calibri"/>
                <w:b/>
                <w:bCs/>
                <w:color w:val="000000"/>
                <w:sz w:val="22"/>
              </w:rPr>
              <w:t>Jas</w:t>
            </w:r>
            <w:r>
              <w:rPr>
                <w:rFonts w:cs="Calibri"/>
                <w:color w:val="000000"/>
                <w:sz w:val="22"/>
              </w:rPr>
              <w:t>: minimálně 250 cd/m2</w:t>
            </w:r>
          </w:p>
        </w:tc>
        <w:tc>
          <w:tcPr>
            <w:tcW w:w="1134" w:type="dxa"/>
            <w:vMerge/>
            <w:tcBorders>
              <w:left w:val="single" w:sz="4" w:space="0" w:color="auto"/>
              <w:right w:val="single" w:sz="4" w:space="0" w:color="auto"/>
            </w:tcBorders>
            <w:vAlign w:val="center"/>
            <w:hideMark/>
          </w:tcPr>
          <w:p w14:paraId="51567417" w14:textId="77777777" w:rsidR="00E73354" w:rsidRPr="009945B6" w:rsidRDefault="00E73354" w:rsidP="00E73354">
            <w:pPr>
              <w:spacing w:line="240" w:lineRule="auto"/>
              <w:jc w:val="left"/>
              <w:rPr>
                <w:rFonts w:eastAsia="Times New Roman" w:cs="Calibri"/>
                <w:color w:val="000000"/>
                <w:sz w:val="22"/>
                <w:lang w:eastAsia="cs-CZ"/>
              </w:rPr>
            </w:pPr>
          </w:p>
        </w:tc>
        <w:tc>
          <w:tcPr>
            <w:tcW w:w="3118" w:type="dxa"/>
            <w:tcBorders>
              <w:top w:val="nil"/>
              <w:left w:val="nil"/>
              <w:bottom w:val="single" w:sz="4" w:space="0" w:color="auto"/>
              <w:right w:val="single" w:sz="8" w:space="0" w:color="auto"/>
            </w:tcBorders>
            <w:shd w:val="clear" w:color="auto" w:fill="auto"/>
            <w:noWrap/>
            <w:vAlign w:val="center"/>
            <w:hideMark/>
          </w:tcPr>
          <w:p w14:paraId="7CB08971" w14:textId="77777777" w:rsidR="00E73354" w:rsidRPr="009945B6" w:rsidRDefault="00E73354" w:rsidP="00E73354">
            <w:pPr>
              <w:spacing w:line="240" w:lineRule="auto"/>
              <w:jc w:val="center"/>
              <w:rPr>
                <w:rFonts w:eastAsia="Times New Roman" w:cs="Calibri"/>
                <w:color w:val="000000"/>
                <w:sz w:val="18"/>
                <w:szCs w:val="18"/>
                <w:lang w:eastAsia="cs-CZ"/>
              </w:rPr>
            </w:pPr>
            <w:r w:rsidRPr="009945B6">
              <w:rPr>
                <w:rFonts w:eastAsia="Times New Roman" w:cs="Calibri"/>
                <w:color w:val="000000"/>
                <w:sz w:val="18"/>
                <w:szCs w:val="18"/>
                <w:highlight w:val="yellow"/>
                <w:lang w:eastAsia="cs-CZ"/>
              </w:rPr>
              <w:t>ANO/NE</w:t>
            </w:r>
          </w:p>
        </w:tc>
      </w:tr>
      <w:tr w:rsidR="00E73354" w:rsidRPr="009945B6" w14:paraId="63A6F59E" w14:textId="77777777" w:rsidTr="003D4E3F">
        <w:trPr>
          <w:trHeight w:val="200"/>
        </w:trPr>
        <w:tc>
          <w:tcPr>
            <w:tcW w:w="1276" w:type="dxa"/>
            <w:vMerge/>
            <w:tcBorders>
              <w:left w:val="single" w:sz="8" w:space="0" w:color="auto"/>
              <w:right w:val="nil"/>
            </w:tcBorders>
            <w:vAlign w:val="center"/>
          </w:tcPr>
          <w:p w14:paraId="36118888" w14:textId="77777777" w:rsidR="00E73354" w:rsidRPr="009945B6" w:rsidRDefault="00E73354" w:rsidP="00E73354">
            <w:pPr>
              <w:spacing w:line="240" w:lineRule="auto"/>
              <w:jc w:val="left"/>
              <w:rPr>
                <w:rFonts w:eastAsia="Times New Roman" w:cs="Calibri"/>
                <w:color w:val="000000"/>
                <w:sz w:val="22"/>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9AF9814" w14:textId="69E42484" w:rsidR="00E73354" w:rsidRPr="002867A0" w:rsidRDefault="00E73354" w:rsidP="00E73354">
            <w:pPr>
              <w:spacing w:line="240" w:lineRule="auto"/>
              <w:jc w:val="left"/>
              <w:rPr>
                <w:rFonts w:eastAsia="Times New Roman" w:cs="Calibri"/>
                <w:color w:val="000000"/>
                <w:sz w:val="22"/>
                <w:lang w:eastAsia="cs-CZ"/>
              </w:rPr>
            </w:pPr>
            <w:r w:rsidRPr="00D33B00">
              <w:rPr>
                <w:rFonts w:cs="Calibri"/>
                <w:b/>
                <w:bCs/>
                <w:color w:val="000000"/>
                <w:sz w:val="22"/>
              </w:rPr>
              <w:t>Odezva:</w:t>
            </w:r>
            <w:r>
              <w:rPr>
                <w:rFonts w:cs="Calibri"/>
                <w:color w:val="000000"/>
                <w:sz w:val="22"/>
              </w:rPr>
              <w:t xml:space="preserve"> maximálně 5ms GtG</w:t>
            </w:r>
          </w:p>
        </w:tc>
        <w:tc>
          <w:tcPr>
            <w:tcW w:w="1134" w:type="dxa"/>
            <w:vMerge/>
            <w:tcBorders>
              <w:left w:val="single" w:sz="4" w:space="0" w:color="auto"/>
              <w:right w:val="single" w:sz="4" w:space="0" w:color="auto"/>
            </w:tcBorders>
            <w:vAlign w:val="center"/>
          </w:tcPr>
          <w:p w14:paraId="406A2CD4" w14:textId="77777777" w:rsidR="00E73354" w:rsidRPr="009945B6" w:rsidRDefault="00E73354" w:rsidP="00E73354">
            <w:pPr>
              <w:spacing w:line="240" w:lineRule="auto"/>
              <w:jc w:val="left"/>
              <w:rPr>
                <w:rFonts w:eastAsia="Times New Roman" w:cs="Calibri"/>
                <w:color w:val="000000"/>
                <w:sz w:val="22"/>
                <w:lang w:eastAsia="cs-CZ"/>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44469AA1" w14:textId="39997F93" w:rsidR="00E73354" w:rsidRPr="009945B6" w:rsidRDefault="00E73354" w:rsidP="00E73354">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E73354" w:rsidRPr="009945B6" w14:paraId="17199FD7" w14:textId="77777777" w:rsidTr="003D4E3F">
        <w:trPr>
          <w:trHeight w:val="188"/>
        </w:trPr>
        <w:tc>
          <w:tcPr>
            <w:tcW w:w="1276" w:type="dxa"/>
            <w:vMerge/>
            <w:tcBorders>
              <w:left w:val="single" w:sz="8" w:space="0" w:color="auto"/>
              <w:right w:val="nil"/>
            </w:tcBorders>
            <w:vAlign w:val="center"/>
          </w:tcPr>
          <w:p w14:paraId="4751221F" w14:textId="77777777" w:rsidR="00E73354" w:rsidRPr="009945B6" w:rsidRDefault="00E73354" w:rsidP="00E73354">
            <w:pPr>
              <w:spacing w:line="240" w:lineRule="auto"/>
              <w:jc w:val="left"/>
              <w:rPr>
                <w:rFonts w:eastAsia="Times New Roman" w:cs="Calibri"/>
                <w:color w:val="000000"/>
                <w:sz w:val="22"/>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E96E76A" w14:textId="3FD3398F" w:rsidR="00E73354" w:rsidRPr="002867A0" w:rsidRDefault="00E73354" w:rsidP="00E73354">
            <w:pPr>
              <w:spacing w:line="240" w:lineRule="auto"/>
              <w:jc w:val="left"/>
              <w:rPr>
                <w:rFonts w:eastAsia="Times New Roman" w:cs="Calibri"/>
                <w:color w:val="000000"/>
                <w:sz w:val="22"/>
                <w:lang w:eastAsia="cs-CZ"/>
              </w:rPr>
            </w:pPr>
            <w:r w:rsidRPr="00D33B00">
              <w:rPr>
                <w:rFonts w:cs="Calibri"/>
                <w:b/>
                <w:bCs/>
                <w:color w:val="000000"/>
                <w:sz w:val="22"/>
              </w:rPr>
              <w:t>Typ panelu</w:t>
            </w:r>
            <w:r>
              <w:rPr>
                <w:rFonts w:cs="Calibri"/>
                <w:color w:val="000000"/>
                <w:sz w:val="22"/>
              </w:rPr>
              <w:t>: IPS či VA/MVA/PVA</w:t>
            </w:r>
          </w:p>
        </w:tc>
        <w:tc>
          <w:tcPr>
            <w:tcW w:w="1134" w:type="dxa"/>
            <w:vMerge/>
            <w:tcBorders>
              <w:left w:val="single" w:sz="4" w:space="0" w:color="auto"/>
              <w:right w:val="single" w:sz="4" w:space="0" w:color="auto"/>
            </w:tcBorders>
            <w:vAlign w:val="center"/>
          </w:tcPr>
          <w:p w14:paraId="4E38936A" w14:textId="77777777" w:rsidR="00E73354" w:rsidRPr="009945B6" w:rsidRDefault="00E73354" w:rsidP="00E73354">
            <w:pPr>
              <w:spacing w:line="240" w:lineRule="auto"/>
              <w:jc w:val="left"/>
              <w:rPr>
                <w:rFonts w:eastAsia="Times New Roman" w:cs="Calibri"/>
                <w:color w:val="000000"/>
                <w:sz w:val="22"/>
                <w:lang w:eastAsia="cs-CZ"/>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6B7C3567" w14:textId="50C0072A" w:rsidR="00E73354" w:rsidRPr="009945B6" w:rsidRDefault="00E73354" w:rsidP="00E73354">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E73354" w:rsidRPr="009945B6" w14:paraId="290DA54C" w14:textId="77777777" w:rsidTr="003D4E3F">
        <w:trPr>
          <w:trHeight w:val="192"/>
        </w:trPr>
        <w:tc>
          <w:tcPr>
            <w:tcW w:w="1276" w:type="dxa"/>
            <w:vMerge/>
            <w:tcBorders>
              <w:left w:val="single" w:sz="8" w:space="0" w:color="auto"/>
              <w:right w:val="nil"/>
            </w:tcBorders>
            <w:vAlign w:val="center"/>
          </w:tcPr>
          <w:p w14:paraId="56D86DEF" w14:textId="77777777" w:rsidR="00E73354" w:rsidRPr="009945B6" w:rsidRDefault="00E73354" w:rsidP="00E73354">
            <w:pPr>
              <w:spacing w:line="240" w:lineRule="auto"/>
              <w:jc w:val="left"/>
              <w:rPr>
                <w:rFonts w:eastAsia="Times New Roman" w:cs="Calibri"/>
                <w:color w:val="000000"/>
                <w:sz w:val="22"/>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7FE5E0A" w14:textId="243D8A3A" w:rsidR="00E73354" w:rsidRPr="002867A0" w:rsidRDefault="00E73354" w:rsidP="00E73354">
            <w:pPr>
              <w:spacing w:line="240" w:lineRule="auto"/>
              <w:jc w:val="left"/>
              <w:rPr>
                <w:rFonts w:eastAsia="Times New Roman" w:cs="Calibri"/>
                <w:color w:val="000000"/>
                <w:sz w:val="22"/>
                <w:lang w:eastAsia="cs-CZ"/>
              </w:rPr>
            </w:pPr>
            <w:r w:rsidRPr="00D33B00">
              <w:rPr>
                <w:rFonts w:cs="Calibri"/>
                <w:b/>
                <w:bCs/>
                <w:color w:val="000000"/>
                <w:sz w:val="22"/>
              </w:rPr>
              <w:t>Povrch panelu</w:t>
            </w:r>
            <w:r>
              <w:rPr>
                <w:rFonts w:cs="Calibri"/>
                <w:color w:val="000000"/>
                <w:sz w:val="22"/>
              </w:rPr>
              <w:t>: matný</w:t>
            </w:r>
          </w:p>
        </w:tc>
        <w:tc>
          <w:tcPr>
            <w:tcW w:w="1134" w:type="dxa"/>
            <w:vMerge/>
            <w:tcBorders>
              <w:left w:val="single" w:sz="4" w:space="0" w:color="auto"/>
              <w:right w:val="single" w:sz="4" w:space="0" w:color="auto"/>
            </w:tcBorders>
            <w:vAlign w:val="center"/>
          </w:tcPr>
          <w:p w14:paraId="046A74E9" w14:textId="77777777" w:rsidR="00E73354" w:rsidRPr="009945B6" w:rsidRDefault="00E73354" w:rsidP="00E73354">
            <w:pPr>
              <w:spacing w:line="240" w:lineRule="auto"/>
              <w:jc w:val="left"/>
              <w:rPr>
                <w:rFonts w:eastAsia="Times New Roman" w:cs="Calibri"/>
                <w:color w:val="000000"/>
                <w:sz w:val="22"/>
                <w:lang w:eastAsia="cs-CZ"/>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0313C8DE" w14:textId="71DFAB26" w:rsidR="00E73354" w:rsidRPr="009945B6" w:rsidRDefault="00E73354" w:rsidP="00E73354">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E73354" w:rsidRPr="009945B6" w14:paraId="18430080" w14:textId="77777777" w:rsidTr="003D4E3F">
        <w:trPr>
          <w:trHeight w:val="275"/>
        </w:trPr>
        <w:tc>
          <w:tcPr>
            <w:tcW w:w="1276" w:type="dxa"/>
            <w:vMerge/>
            <w:tcBorders>
              <w:left w:val="single" w:sz="8" w:space="0" w:color="auto"/>
              <w:right w:val="nil"/>
            </w:tcBorders>
            <w:vAlign w:val="center"/>
          </w:tcPr>
          <w:p w14:paraId="4E64E96C" w14:textId="77777777" w:rsidR="00E73354" w:rsidRPr="009945B6" w:rsidRDefault="00E73354" w:rsidP="00E73354">
            <w:pPr>
              <w:spacing w:line="240" w:lineRule="auto"/>
              <w:jc w:val="left"/>
              <w:rPr>
                <w:rFonts w:eastAsia="Times New Roman" w:cs="Calibri"/>
                <w:color w:val="000000"/>
                <w:sz w:val="22"/>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5BBC50" w14:textId="3ABC64C5" w:rsidR="00E73354" w:rsidRPr="002867A0" w:rsidRDefault="00E73354" w:rsidP="00E73354">
            <w:pPr>
              <w:spacing w:line="240" w:lineRule="auto"/>
              <w:jc w:val="left"/>
              <w:rPr>
                <w:rFonts w:eastAsia="Times New Roman" w:cs="Calibri"/>
                <w:color w:val="000000"/>
                <w:sz w:val="22"/>
                <w:lang w:eastAsia="cs-CZ"/>
              </w:rPr>
            </w:pPr>
            <w:r w:rsidRPr="00D33B00">
              <w:rPr>
                <w:rFonts w:cs="Calibri"/>
                <w:b/>
                <w:bCs/>
                <w:color w:val="000000"/>
                <w:sz w:val="22"/>
              </w:rPr>
              <w:t>Vstupy</w:t>
            </w:r>
            <w:r>
              <w:rPr>
                <w:rFonts w:cs="Calibri"/>
                <w:color w:val="000000"/>
                <w:sz w:val="22"/>
              </w:rPr>
              <w:t xml:space="preserve">: minimálně HDMI, </w:t>
            </w:r>
            <w:r w:rsidRPr="003D4E3F">
              <w:rPr>
                <w:rFonts w:cs="Calibri"/>
                <w:color w:val="000000"/>
                <w:sz w:val="22"/>
              </w:rPr>
              <w:t>propojovací kabel HDMI součástí dodávky v délce minimálně 1,8m</w:t>
            </w:r>
          </w:p>
        </w:tc>
        <w:tc>
          <w:tcPr>
            <w:tcW w:w="1134" w:type="dxa"/>
            <w:vMerge/>
            <w:tcBorders>
              <w:left w:val="single" w:sz="4" w:space="0" w:color="auto"/>
              <w:right w:val="single" w:sz="4" w:space="0" w:color="auto"/>
            </w:tcBorders>
            <w:vAlign w:val="center"/>
          </w:tcPr>
          <w:p w14:paraId="2A540801" w14:textId="77777777" w:rsidR="00E73354" w:rsidRPr="009945B6" w:rsidRDefault="00E73354" w:rsidP="00E73354">
            <w:pPr>
              <w:spacing w:line="240" w:lineRule="auto"/>
              <w:jc w:val="left"/>
              <w:rPr>
                <w:rFonts w:eastAsia="Times New Roman" w:cs="Calibri"/>
                <w:color w:val="000000"/>
                <w:sz w:val="22"/>
                <w:lang w:eastAsia="cs-CZ"/>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74C3D804" w14:textId="2CB5C94A" w:rsidR="00E73354" w:rsidRPr="009945B6" w:rsidRDefault="00E73354" w:rsidP="00E73354">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E73354" w:rsidRPr="009945B6" w14:paraId="066282B4" w14:textId="77777777" w:rsidTr="003D4E3F">
        <w:trPr>
          <w:trHeight w:val="275"/>
        </w:trPr>
        <w:tc>
          <w:tcPr>
            <w:tcW w:w="1276" w:type="dxa"/>
            <w:vMerge/>
            <w:tcBorders>
              <w:left w:val="single" w:sz="8" w:space="0" w:color="auto"/>
              <w:right w:val="nil"/>
            </w:tcBorders>
            <w:vAlign w:val="center"/>
          </w:tcPr>
          <w:p w14:paraId="5D76E978" w14:textId="77777777" w:rsidR="00E73354" w:rsidRPr="009945B6" w:rsidRDefault="00E73354" w:rsidP="00E73354">
            <w:pPr>
              <w:spacing w:line="240" w:lineRule="auto"/>
              <w:jc w:val="left"/>
              <w:rPr>
                <w:rFonts w:eastAsia="Times New Roman" w:cs="Calibri"/>
                <w:color w:val="000000"/>
                <w:sz w:val="22"/>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5E7788F" w14:textId="01BF8221" w:rsidR="00E73354" w:rsidRPr="002867A0" w:rsidRDefault="00E73354" w:rsidP="00E73354">
            <w:pPr>
              <w:spacing w:line="240" w:lineRule="auto"/>
              <w:jc w:val="left"/>
              <w:rPr>
                <w:rFonts w:eastAsia="Times New Roman" w:cs="Calibri"/>
                <w:color w:val="000000"/>
                <w:sz w:val="22"/>
                <w:lang w:eastAsia="cs-CZ"/>
              </w:rPr>
            </w:pPr>
            <w:r w:rsidRPr="00D33B00">
              <w:rPr>
                <w:rFonts w:cs="Calibri"/>
                <w:b/>
                <w:bCs/>
                <w:color w:val="000000"/>
                <w:sz w:val="22"/>
              </w:rPr>
              <w:t>Reproduktory</w:t>
            </w:r>
            <w:r>
              <w:rPr>
                <w:rFonts w:cs="Calibri"/>
                <w:color w:val="000000"/>
                <w:sz w:val="22"/>
              </w:rPr>
              <w:t>: integrované</w:t>
            </w:r>
          </w:p>
        </w:tc>
        <w:tc>
          <w:tcPr>
            <w:tcW w:w="1134" w:type="dxa"/>
            <w:vMerge/>
            <w:tcBorders>
              <w:left w:val="single" w:sz="4" w:space="0" w:color="auto"/>
              <w:right w:val="single" w:sz="4" w:space="0" w:color="auto"/>
            </w:tcBorders>
            <w:vAlign w:val="center"/>
          </w:tcPr>
          <w:p w14:paraId="0C08E93C" w14:textId="77777777" w:rsidR="00E73354" w:rsidRPr="009945B6" w:rsidRDefault="00E73354" w:rsidP="00E73354">
            <w:pPr>
              <w:spacing w:line="240" w:lineRule="auto"/>
              <w:jc w:val="left"/>
              <w:rPr>
                <w:rFonts w:eastAsia="Times New Roman" w:cs="Calibri"/>
                <w:color w:val="000000"/>
                <w:sz w:val="22"/>
                <w:lang w:eastAsia="cs-CZ"/>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4CE849C2" w14:textId="54F7F8B8" w:rsidR="00E73354" w:rsidRPr="009945B6" w:rsidRDefault="00E73354" w:rsidP="00E73354">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E73354" w:rsidRPr="009945B6" w14:paraId="01006652" w14:textId="77777777" w:rsidTr="003D4E3F">
        <w:trPr>
          <w:trHeight w:val="275"/>
        </w:trPr>
        <w:tc>
          <w:tcPr>
            <w:tcW w:w="1276" w:type="dxa"/>
            <w:vMerge/>
            <w:tcBorders>
              <w:left w:val="single" w:sz="8" w:space="0" w:color="auto"/>
              <w:right w:val="nil"/>
            </w:tcBorders>
            <w:vAlign w:val="center"/>
          </w:tcPr>
          <w:p w14:paraId="2234517C" w14:textId="77777777" w:rsidR="00E73354" w:rsidRPr="009945B6" w:rsidRDefault="00E73354" w:rsidP="00E73354">
            <w:pPr>
              <w:spacing w:line="240" w:lineRule="auto"/>
              <w:jc w:val="left"/>
              <w:rPr>
                <w:rFonts w:eastAsia="Times New Roman" w:cs="Calibri"/>
                <w:color w:val="000000"/>
                <w:sz w:val="22"/>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C26D8AA" w14:textId="4DDE5B1B" w:rsidR="00E73354" w:rsidRPr="002867A0" w:rsidRDefault="00E73354" w:rsidP="00E73354">
            <w:pPr>
              <w:spacing w:line="240" w:lineRule="auto"/>
              <w:jc w:val="left"/>
              <w:rPr>
                <w:rFonts w:eastAsia="Times New Roman" w:cs="Calibri"/>
                <w:color w:val="000000"/>
                <w:sz w:val="22"/>
                <w:lang w:eastAsia="cs-CZ"/>
              </w:rPr>
            </w:pPr>
            <w:r w:rsidRPr="00D33B00">
              <w:rPr>
                <w:rFonts w:cs="Calibri"/>
                <w:b/>
                <w:bCs/>
                <w:color w:val="000000"/>
                <w:sz w:val="22"/>
              </w:rPr>
              <w:t>Změna sklonu panelu</w:t>
            </w:r>
            <w:r>
              <w:rPr>
                <w:rFonts w:cs="Calibri"/>
                <w:color w:val="000000"/>
                <w:sz w:val="22"/>
              </w:rPr>
              <w:t>: Ano</w:t>
            </w:r>
          </w:p>
        </w:tc>
        <w:tc>
          <w:tcPr>
            <w:tcW w:w="1134" w:type="dxa"/>
            <w:vMerge/>
            <w:tcBorders>
              <w:left w:val="single" w:sz="4" w:space="0" w:color="auto"/>
              <w:right w:val="single" w:sz="4" w:space="0" w:color="auto"/>
            </w:tcBorders>
            <w:vAlign w:val="center"/>
          </w:tcPr>
          <w:p w14:paraId="0952CAB4" w14:textId="77777777" w:rsidR="00E73354" w:rsidRPr="009945B6" w:rsidRDefault="00E73354" w:rsidP="00E73354">
            <w:pPr>
              <w:spacing w:line="240" w:lineRule="auto"/>
              <w:jc w:val="left"/>
              <w:rPr>
                <w:rFonts w:eastAsia="Times New Roman" w:cs="Calibri"/>
                <w:color w:val="000000"/>
                <w:sz w:val="22"/>
                <w:lang w:eastAsia="cs-CZ"/>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4836FFCE" w14:textId="480D86B5" w:rsidR="00E73354" w:rsidRPr="009945B6" w:rsidRDefault="00E73354" w:rsidP="00E73354">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E73354" w:rsidRPr="009945B6" w14:paraId="128A0B2A" w14:textId="77777777" w:rsidTr="003D4E3F">
        <w:trPr>
          <w:trHeight w:val="275"/>
        </w:trPr>
        <w:tc>
          <w:tcPr>
            <w:tcW w:w="1276" w:type="dxa"/>
            <w:vMerge/>
            <w:tcBorders>
              <w:left w:val="single" w:sz="8" w:space="0" w:color="auto"/>
              <w:right w:val="nil"/>
            </w:tcBorders>
            <w:vAlign w:val="center"/>
          </w:tcPr>
          <w:p w14:paraId="0761FB29" w14:textId="77777777" w:rsidR="00E73354" w:rsidRPr="009945B6" w:rsidRDefault="00E73354" w:rsidP="00E73354">
            <w:pPr>
              <w:spacing w:line="240" w:lineRule="auto"/>
              <w:jc w:val="left"/>
              <w:rPr>
                <w:rFonts w:eastAsia="Times New Roman" w:cs="Calibri"/>
                <w:color w:val="000000"/>
                <w:sz w:val="22"/>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4ECFD2E" w14:textId="23535E41" w:rsidR="00E73354" w:rsidRPr="002867A0" w:rsidRDefault="00E73354" w:rsidP="00E73354">
            <w:pPr>
              <w:spacing w:line="240" w:lineRule="auto"/>
              <w:jc w:val="left"/>
              <w:rPr>
                <w:rFonts w:eastAsia="Times New Roman" w:cs="Calibri"/>
                <w:color w:val="000000"/>
                <w:sz w:val="22"/>
                <w:lang w:eastAsia="cs-CZ"/>
              </w:rPr>
            </w:pPr>
            <w:r w:rsidRPr="00D33B00">
              <w:rPr>
                <w:rFonts w:cs="Calibri"/>
                <w:b/>
                <w:bCs/>
                <w:color w:val="000000"/>
                <w:sz w:val="22"/>
              </w:rPr>
              <w:t>Redukce blikání (Flicker-Free):</w:t>
            </w:r>
            <w:r>
              <w:rPr>
                <w:rFonts w:cs="Calibri"/>
                <w:color w:val="000000"/>
                <w:sz w:val="22"/>
              </w:rPr>
              <w:t xml:space="preserve"> Ano</w:t>
            </w:r>
          </w:p>
        </w:tc>
        <w:tc>
          <w:tcPr>
            <w:tcW w:w="1134" w:type="dxa"/>
            <w:vMerge/>
            <w:tcBorders>
              <w:left w:val="single" w:sz="4" w:space="0" w:color="auto"/>
              <w:right w:val="single" w:sz="4" w:space="0" w:color="auto"/>
            </w:tcBorders>
            <w:vAlign w:val="center"/>
          </w:tcPr>
          <w:p w14:paraId="22B9B647" w14:textId="77777777" w:rsidR="00E73354" w:rsidRPr="009945B6" w:rsidRDefault="00E73354" w:rsidP="00E73354">
            <w:pPr>
              <w:spacing w:line="240" w:lineRule="auto"/>
              <w:jc w:val="left"/>
              <w:rPr>
                <w:rFonts w:eastAsia="Times New Roman" w:cs="Calibri"/>
                <w:color w:val="000000"/>
                <w:sz w:val="22"/>
                <w:lang w:eastAsia="cs-CZ"/>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49927472" w14:textId="49F59BC1" w:rsidR="00E73354" w:rsidRPr="009945B6" w:rsidRDefault="00E73354" w:rsidP="00E73354">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E73354" w:rsidRPr="009945B6" w14:paraId="795D4A48" w14:textId="77777777" w:rsidTr="003D4E3F">
        <w:trPr>
          <w:trHeight w:val="275"/>
        </w:trPr>
        <w:tc>
          <w:tcPr>
            <w:tcW w:w="1276" w:type="dxa"/>
            <w:vMerge/>
            <w:tcBorders>
              <w:left w:val="single" w:sz="8" w:space="0" w:color="auto"/>
              <w:right w:val="nil"/>
            </w:tcBorders>
            <w:vAlign w:val="center"/>
          </w:tcPr>
          <w:p w14:paraId="54DB0440" w14:textId="77777777" w:rsidR="00E73354" w:rsidRPr="009945B6" w:rsidRDefault="00E73354" w:rsidP="00E73354">
            <w:pPr>
              <w:spacing w:line="240" w:lineRule="auto"/>
              <w:jc w:val="left"/>
              <w:rPr>
                <w:rFonts w:eastAsia="Times New Roman" w:cs="Calibri"/>
                <w:color w:val="000000"/>
                <w:sz w:val="22"/>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3EFBB7" w14:textId="36CEA5DE" w:rsidR="00E73354" w:rsidRPr="002867A0" w:rsidRDefault="00E73354" w:rsidP="00E73354">
            <w:pPr>
              <w:spacing w:line="240" w:lineRule="auto"/>
              <w:jc w:val="left"/>
              <w:rPr>
                <w:rFonts w:eastAsia="Times New Roman" w:cs="Calibri"/>
                <w:color w:val="000000"/>
                <w:sz w:val="22"/>
                <w:lang w:eastAsia="cs-CZ"/>
              </w:rPr>
            </w:pPr>
            <w:r w:rsidRPr="00D33B00">
              <w:rPr>
                <w:rFonts w:cs="Calibri"/>
                <w:b/>
                <w:bCs/>
                <w:color w:val="000000"/>
                <w:sz w:val="22"/>
              </w:rPr>
              <w:t>Redukce modrého světla:</w:t>
            </w:r>
            <w:r>
              <w:rPr>
                <w:rFonts w:cs="Calibri"/>
                <w:color w:val="000000"/>
                <w:sz w:val="22"/>
              </w:rPr>
              <w:t xml:space="preserve"> Ano</w:t>
            </w:r>
          </w:p>
        </w:tc>
        <w:tc>
          <w:tcPr>
            <w:tcW w:w="1134" w:type="dxa"/>
            <w:vMerge/>
            <w:tcBorders>
              <w:left w:val="single" w:sz="4" w:space="0" w:color="auto"/>
              <w:right w:val="single" w:sz="4" w:space="0" w:color="auto"/>
            </w:tcBorders>
            <w:vAlign w:val="center"/>
          </w:tcPr>
          <w:p w14:paraId="184B8DF9" w14:textId="77777777" w:rsidR="00E73354" w:rsidRPr="009945B6" w:rsidRDefault="00E73354" w:rsidP="00E73354">
            <w:pPr>
              <w:spacing w:line="240" w:lineRule="auto"/>
              <w:jc w:val="left"/>
              <w:rPr>
                <w:rFonts w:eastAsia="Times New Roman" w:cs="Calibri"/>
                <w:color w:val="000000"/>
                <w:sz w:val="22"/>
                <w:lang w:eastAsia="cs-CZ"/>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259251EA" w14:textId="6E651852" w:rsidR="00E73354" w:rsidRPr="009945B6" w:rsidRDefault="00E73354" w:rsidP="00E73354">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E73354" w:rsidRPr="009945B6" w14:paraId="66C6A709" w14:textId="77777777" w:rsidTr="003D4E3F">
        <w:trPr>
          <w:trHeight w:val="275"/>
        </w:trPr>
        <w:tc>
          <w:tcPr>
            <w:tcW w:w="1276" w:type="dxa"/>
            <w:vMerge/>
            <w:tcBorders>
              <w:left w:val="single" w:sz="8" w:space="0" w:color="auto"/>
              <w:right w:val="nil"/>
            </w:tcBorders>
            <w:vAlign w:val="center"/>
          </w:tcPr>
          <w:p w14:paraId="0AF7A8EA" w14:textId="77777777" w:rsidR="00E73354" w:rsidRPr="009945B6" w:rsidRDefault="00E73354" w:rsidP="00E73354">
            <w:pPr>
              <w:spacing w:line="240" w:lineRule="auto"/>
              <w:jc w:val="left"/>
              <w:rPr>
                <w:rFonts w:eastAsia="Times New Roman" w:cs="Calibri"/>
                <w:color w:val="000000"/>
                <w:sz w:val="22"/>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17DD1E" w14:textId="0390A0AD" w:rsidR="00E73354" w:rsidRPr="002867A0" w:rsidRDefault="00E73354" w:rsidP="00E73354">
            <w:pPr>
              <w:spacing w:line="240" w:lineRule="auto"/>
              <w:jc w:val="left"/>
              <w:rPr>
                <w:rFonts w:eastAsia="Times New Roman" w:cs="Calibri"/>
                <w:color w:val="000000"/>
                <w:sz w:val="22"/>
                <w:lang w:eastAsia="cs-CZ"/>
              </w:rPr>
            </w:pPr>
            <w:r w:rsidRPr="00D33B00">
              <w:rPr>
                <w:rFonts w:cs="Calibri"/>
                <w:b/>
                <w:bCs/>
                <w:color w:val="000000"/>
                <w:sz w:val="22"/>
              </w:rPr>
              <w:t>Zdroj</w:t>
            </w:r>
            <w:r>
              <w:rPr>
                <w:rFonts w:cs="Calibri"/>
                <w:color w:val="000000"/>
                <w:sz w:val="22"/>
              </w:rPr>
              <w:t>: integrovaný</w:t>
            </w:r>
          </w:p>
        </w:tc>
        <w:tc>
          <w:tcPr>
            <w:tcW w:w="1134" w:type="dxa"/>
            <w:vMerge/>
            <w:tcBorders>
              <w:left w:val="single" w:sz="4" w:space="0" w:color="auto"/>
              <w:right w:val="single" w:sz="4" w:space="0" w:color="auto"/>
            </w:tcBorders>
            <w:vAlign w:val="center"/>
          </w:tcPr>
          <w:p w14:paraId="608AA602" w14:textId="77777777" w:rsidR="00E73354" w:rsidRPr="009945B6" w:rsidRDefault="00E73354" w:rsidP="00E73354">
            <w:pPr>
              <w:spacing w:line="240" w:lineRule="auto"/>
              <w:jc w:val="left"/>
              <w:rPr>
                <w:rFonts w:eastAsia="Times New Roman" w:cs="Calibri"/>
                <w:color w:val="000000"/>
                <w:sz w:val="22"/>
                <w:lang w:eastAsia="cs-CZ"/>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420F79F6" w14:textId="3763007E" w:rsidR="00E73354" w:rsidRPr="009945B6" w:rsidRDefault="00E73354" w:rsidP="00E73354">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E73354" w:rsidRPr="009945B6" w14:paraId="67365107" w14:textId="77777777" w:rsidTr="003D4E3F">
        <w:trPr>
          <w:trHeight w:val="275"/>
        </w:trPr>
        <w:tc>
          <w:tcPr>
            <w:tcW w:w="1276" w:type="dxa"/>
            <w:vMerge/>
            <w:tcBorders>
              <w:left w:val="single" w:sz="8" w:space="0" w:color="auto"/>
              <w:right w:val="nil"/>
            </w:tcBorders>
            <w:vAlign w:val="center"/>
          </w:tcPr>
          <w:p w14:paraId="6E02E7D9" w14:textId="77777777" w:rsidR="00E73354" w:rsidRPr="009945B6" w:rsidRDefault="00E73354" w:rsidP="00E73354">
            <w:pPr>
              <w:spacing w:line="240" w:lineRule="auto"/>
              <w:jc w:val="left"/>
              <w:rPr>
                <w:rFonts w:eastAsia="Times New Roman" w:cs="Calibri"/>
                <w:color w:val="000000"/>
                <w:sz w:val="22"/>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0855909" w14:textId="26E53DF2" w:rsidR="00E73354" w:rsidRPr="002867A0" w:rsidRDefault="00E73354" w:rsidP="00E73354">
            <w:pPr>
              <w:spacing w:line="240" w:lineRule="auto"/>
              <w:jc w:val="left"/>
              <w:rPr>
                <w:rFonts w:eastAsia="Times New Roman" w:cs="Calibri"/>
                <w:color w:val="000000"/>
                <w:sz w:val="22"/>
                <w:lang w:eastAsia="cs-CZ"/>
              </w:rPr>
            </w:pPr>
            <w:r w:rsidRPr="00D33B00">
              <w:rPr>
                <w:rFonts w:cs="Calibri"/>
                <w:b/>
                <w:bCs/>
                <w:color w:val="000000"/>
                <w:sz w:val="22"/>
              </w:rPr>
              <w:t>Barva</w:t>
            </w:r>
            <w:r>
              <w:rPr>
                <w:rFonts w:cs="Calibri"/>
                <w:color w:val="000000"/>
                <w:sz w:val="22"/>
              </w:rPr>
              <w:t>: černá</w:t>
            </w:r>
          </w:p>
        </w:tc>
        <w:tc>
          <w:tcPr>
            <w:tcW w:w="1134" w:type="dxa"/>
            <w:vMerge/>
            <w:tcBorders>
              <w:left w:val="single" w:sz="4" w:space="0" w:color="auto"/>
              <w:right w:val="single" w:sz="4" w:space="0" w:color="auto"/>
            </w:tcBorders>
            <w:vAlign w:val="center"/>
          </w:tcPr>
          <w:p w14:paraId="16B562A6" w14:textId="77777777" w:rsidR="00E73354" w:rsidRPr="009945B6" w:rsidRDefault="00E73354" w:rsidP="00E73354">
            <w:pPr>
              <w:spacing w:line="240" w:lineRule="auto"/>
              <w:jc w:val="left"/>
              <w:rPr>
                <w:rFonts w:eastAsia="Times New Roman" w:cs="Calibri"/>
                <w:color w:val="000000"/>
                <w:sz w:val="22"/>
                <w:lang w:eastAsia="cs-CZ"/>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47962C82" w14:textId="6C16C19B" w:rsidR="00E73354" w:rsidRPr="009945B6" w:rsidRDefault="00E73354" w:rsidP="00E73354">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r w:rsidR="00E73354" w:rsidRPr="009945B6" w14:paraId="4470FB4A" w14:textId="77777777" w:rsidTr="003D4E3F">
        <w:trPr>
          <w:trHeight w:val="275"/>
        </w:trPr>
        <w:tc>
          <w:tcPr>
            <w:tcW w:w="1276" w:type="dxa"/>
            <w:vMerge/>
            <w:tcBorders>
              <w:left w:val="single" w:sz="8" w:space="0" w:color="auto"/>
              <w:bottom w:val="single" w:sz="4" w:space="0" w:color="auto"/>
              <w:right w:val="nil"/>
            </w:tcBorders>
            <w:vAlign w:val="center"/>
          </w:tcPr>
          <w:p w14:paraId="0C3CE419" w14:textId="77777777" w:rsidR="00E73354" w:rsidRPr="009945B6" w:rsidRDefault="00E73354" w:rsidP="00E73354">
            <w:pPr>
              <w:spacing w:line="240" w:lineRule="auto"/>
              <w:jc w:val="left"/>
              <w:rPr>
                <w:rFonts w:eastAsia="Times New Roman" w:cs="Calibri"/>
                <w:color w:val="000000"/>
                <w:sz w:val="22"/>
                <w:lang w:eastAsia="cs-CZ"/>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707491C" w14:textId="601E3A4F" w:rsidR="00E73354" w:rsidRPr="002867A0" w:rsidRDefault="00E73354" w:rsidP="00E73354">
            <w:pPr>
              <w:spacing w:line="240" w:lineRule="auto"/>
              <w:jc w:val="left"/>
              <w:rPr>
                <w:rFonts w:eastAsia="Times New Roman" w:cs="Calibri"/>
                <w:color w:val="000000"/>
                <w:sz w:val="22"/>
                <w:lang w:eastAsia="cs-CZ"/>
              </w:rPr>
            </w:pPr>
            <w:r w:rsidRPr="00D33B00">
              <w:rPr>
                <w:rFonts w:cs="Calibri"/>
                <w:b/>
                <w:bCs/>
                <w:color w:val="000000"/>
                <w:sz w:val="22"/>
              </w:rPr>
              <w:t>Záruka</w:t>
            </w:r>
            <w:r w:rsidRPr="00E73354">
              <w:rPr>
                <w:rFonts w:cs="Calibri"/>
                <w:color w:val="000000"/>
                <w:sz w:val="22"/>
              </w:rPr>
              <w:t>: min</w:t>
            </w:r>
            <w:r w:rsidR="00281255">
              <w:rPr>
                <w:rFonts w:cs="Calibri"/>
                <w:color w:val="000000"/>
                <w:sz w:val="22"/>
              </w:rPr>
              <w:t>.</w:t>
            </w:r>
            <w:r w:rsidRPr="00E73354">
              <w:rPr>
                <w:rFonts w:cs="Calibri"/>
                <w:color w:val="000000"/>
                <w:sz w:val="22"/>
              </w:rPr>
              <w:t xml:space="preserve"> 24 měsíců</w:t>
            </w:r>
          </w:p>
        </w:tc>
        <w:tc>
          <w:tcPr>
            <w:tcW w:w="1134" w:type="dxa"/>
            <w:vMerge/>
            <w:tcBorders>
              <w:left w:val="single" w:sz="4" w:space="0" w:color="auto"/>
              <w:bottom w:val="single" w:sz="4" w:space="0" w:color="auto"/>
              <w:right w:val="single" w:sz="4" w:space="0" w:color="auto"/>
            </w:tcBorders>
            <w:vAlign w:val="center"/>
          </w:tcPr>
          <w:p w14:paraId="0D8C693A" w14:textId="77777777" w:rsidR="00E73354" w:rsidRPr="009945B6" w:rsidRDefault="00E73354" w:rsidP="00E73354">
            <w:pPr>
              <w:spacing w:line="240" w:lineRule="auto"/>
              <w:jc w:val="left"/>
              <w:rPr>
                <w:rFonts w:eastAsia="Times New Roman" w:cs="Calibri"/>
                <w:color w:val="000000"/>
                <w:sz w:val="22"/>
                <w:lang w:eastAsia="cs-CZ"/>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5EAD966F" w14:textId="400E3D5C" w:rsidR="00E73354" w:rsidRPr="009945B6" w:rsidRDefault="00E73354" w:rsidP="00E73354">
            <w:pPr>
              <w:spacing w:line="240" w:lineRule="auto"/>
              <w:jc w:val="center"/>
              <w:rPr>
                <w:rFonts w:eastAsia="Times New Roman" w:cs="Calibri"/>
                <w:color w:val="000000"/>
                <w:sz w:val="18"/>
                <w:szCs w:val="18"/>
                <w:highlight w:val="yellow"/>
                <w:lang w:eastAsia="cs-CZ"/>
              </w:rPr>
            </w:pPr>
            <w:r w:rsidRPr="009945B6">
              <w:rPr>
                <w:rFonts w:eastAsia="Times New Roman" w:cs="Calibri"/>
                <w:color w:val="000000"/>
                <w:sz w:val="18"/>
                <w:szCs w:val="18"/>
                <w:highlight w:val="yellow"/>
                <w:lang w:eastAsia="cs-CZ"/>
              </w:rPr>
              <w:t>ANO/NE</w:t>
            </w:r>
          </w:p>
        </w:tc>
      </w:tr>
    </w:tbl>
    <w:p w14:paraId="3FFDBAF7" w14:textId="77777777" w:rsidR="00AC253C" w:rsidRDefault="00AC253C" w:rsidP="00AC253C">
      <w:pPr>
        <w:autoSpaceDE w:val="0"/>
        <w:autoSpaceDN w:val="0"/>
        <w:adjustRightInd w:val="0"/>
        <w:spacing w:line="240" w:lineRule="auto"/>
        <w:rPr>
          <w:rFonts w:asciiTheme="minorHAnsi" w:hAnsiTheme="minorHAnsi" w:cstheme="minorHAnsi"/>
        </w:rPr>
      </w:pPr>
    </w:p>
    <w:p w14:paraId="1A05E821" w14:textId="5F6B5599" w:rsidR="00526E34" w:rsidRDefault="00526E34" w:rsidP="00822781">
      <w:pPr>
        <w:autoSpaceDE w:val="0"/>
        <w:autoSpaceDN w:val="0"/>
        <w:adjustRightInd w:val="0"/>
        <w:spacing w:line="240" w:lineRule="auto"/>
        <w:rPr>
          <w:rFonts w:asciiTheme="minorHAnsi" w:hAnsiTheme="minorHAnsi" w:cstheme="minorHAnsi"/>
        </w:rPr>
      </w:pPr>
    </w:p>
    <w:p w14:paraId="1D41094D" w14:textId="77777777" w:rsidR="004A0331" w:rsidRDefault="00F723FF" w:rsidP="004A0331">
      <w:pPr>
        <w:spacing w:line="240" w:lineRule="auto"/>
        <w:jc w:val="left"/>
      </w:pPr>
      <w:r>
        <w:rPr>
          <w:rFonts w:asciiTheme="minorHAnsi" w:hAnsiTheme="minorHAnsi" w:cstheme="minorHAnsi"/>
        </w:rPr>
        <w:t xml:space="preserve"> </w:t>
      </w:r>
    </w:p>
    <w:p w14:paraId="630E8465" w14:textId="77777777" w:rsidR="004A0331" w:rsidRDefault="004A0331" w:rsidP="004A0331">
      <w:pPr>
        <w:spacing w:line="240" w:lineRule="auto"/>
        <w:jc w:val="left"/>
      </w:pPr>
    </w:p>
    <w:tbl>
      <w:tblPr>
        <w:tblpPr w:leftFromText="141" w:rightFromText="141" w:vertAnchor="text" w:horzAnchor="margin" w:tblpY="-6"/>
        <w:tblW w:w="9209" w:type="dxa"/>
        <w:tblCellMar>
          <w:left w:w="70" w:type="dxa"/>
          <w:right w:w="70" w:type="dxa"/>
        </w:tblCellMar>
        <w:tblLook w:val="04A0" w:firstRow="1" w:lastRow="0" w:firstColumn="1" w:lastColumn="0" w:noHBand="0" w:noVBand="1"/>
      </w:tblPr>
      <w:tblGrid>
        <w:gridCol w:w="9209"/>
      </w:tblGrid>
      <w:tr w:rsidR="004A0331" w:rsidRPr="009945B6" w14:paraId="187BA154" w14:textId="77777777" w:rsidTr="00431D0C">
        <w:trPr>
          <w:trHeight w:val="333"/>
        </w:trPr>
        <w:tc>
          <w:tcPr>
            <w:tcW w:w="9209"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EFA0416" w14:textId="77777777" w:rsidR="004A0331" w:rsidRPr="009945B6" w:rsidRDefault="004A0331" w:rsidP="00431D0C">
            <w:pPr>
              <w:spacing w:line="240" w:lineRule="auto"/>
              <w:jc w:val="center"/>
              <w:rPr>
                <w:rFonts w:eastAsia="Times New Roman" w:cs="Calibri"/>
                <w:b/>
                <w:bCs/>
                <w:color w:val="000000"/>
                <w:sz w:val="18"/>
                <w:szCs w:val="18"/>
                <w:lang w:eastAsia="cs-CZ"/>
              </w:rPr>
            </w:pPr>
            <w:r w:rsidRPr="009945B6">
              <w:rPr>
                <w:rFonts w:eastAsia="Times New Roman" w:cs="Calibri"/>
                <w:b/>
                <w:bCs/>
                <w:color w:val="000000"/>
                <w:sz w:val="18"/>
                <w:szCs w:val="18"/>
                <w:lang w:eastAsia="cs-CZ"/>
              </w:rPr>
              <w:t>Účastník vyplní do Přílohy č. 2 ZD (Příloha B Rámcové kupní smlouvy) – Položkový ceník zboží ceny pro výše uvedené zboží</w:t>
            </w:r>
          </w:p>
        </w:tc>
      </w:tr>
    </w:tbl>
    <w:p w14:paraId="59E8C51E" w14:textId="77777777" w:rsidR="004A0331" w:rsidRDefault="004A0331" w:rsidP="004A0331">
      <w:pPr>
        <w:spacing w:line="240" w:lineRule="auto"/>
        <w:jc w:val="left"/>
      </w:pPr>
    </w:p>
    <w:p w14:paraId="51DEF32D" w14:textId="77777777" w:rsidR="004A0331" w:rsidRDefault="004A0331" w:rsidP="004A0331">
      <w:pPr>
        <w:autoSpaceDE w:val="0"/>
        <w:autoSpaceDN w:val="0"/>
        <w:adjustRightInd w:val="0"/>
        <w:spacing w:line="240" w:lineRule="auto"/>
        <w:rPr>
          <w:rFonts w:asciiTheme="minorHAnsi" w:hAnsiTheme="minorHAnsi" w:cstheme="minorHAnsi"/>
          <w:sz w:val="18"/>
          <w:szCs w:val="18"/>
        </w:rPr>
      </w:pPr>
      <w:r w:rsidRPr="00DC7618">
        <w:rPr>
          <w:rFonts w:asciiTheme="minorHAnsi" w:hAnsiTheme="minorHAnsi" w:cstheme="minorHAnsi"/>
          <w:sz w:val="18"/>
          <w:szCs w:val="18"/>
        </w:rPr>
        <w:t>Pokud tato Technická specifikace nebo jiná část Zadávací dokumentace včetně všech jejích příloh obsahuje názvy určitých dodavatelů nebo výrobků, nebo patentů na vynálezy, užitné vzory, průmyslové vzory, ochranné známky nebo označení původu, zadavatel výslovně uvádí, že umožňuje použití i jiných, kvalitativně a technicky rovnocenných řešení, které budou splňovat požadavky na předmět plnění veřejné zakázky.</w:t>
      </w:r>
    </w:p>
    <w:p w14:paraId="7123F909" w14:textId="77777777" w:rsidR="004A0331" w:rsidRPr="00DC7618" w:rsidRDefault="004A0331" w:rsidP="004A0331">
      <w:pPr>
        <w:autoSpaceDE w:val="0"/>
        <w:autoSpaceDN w:val="0"/>
        <w:adjustRightInd w:val="0"/>
        <w:spacing w:line="240" w:lineRule="auto"/>
        <w:rPr>
          <w:rFonts w:asciiTheme="minorHAnsi" w:hAnsiTheme="minorHAnsi" w:cstheme="minorHAnsi"/>
          <w:sz w:val="18"/>
          <w:szCs w:val="18"/>
        </w:rPr>
      </w:pPr>
    </w:p>
    <w:p w14:paraId="0C15B97F" w14:textId="77777777" w:rsidR="004A0331" w:rsidRPr="005C34C2" w:rsidRDefault="004A0331" w:rsidP="004A0331">
      <w:pPr>
        <w:autoSpaceDE w:val="0"/>
        <w:autoSpaceDN w:val="0"/>
        <w:adjustRightInd w:val="0"/>
        <w:spacing w:line="276" w:lineRule="auto"/>
        <w:rPr>
          <w:rFonts w:asciiTheme="minorHAnsi" w:hAnsiTheme="minorHAnsi" w:cstheme="minorHAnsi"/>
          <w:sz w:val="22"/>
        </w:rPr>
      </w:pPr>
      <w:r w:rsidRPr="005C34C2">
        <w:rPr>
          <w:rFonts w:asciiTheme="minorHAnsi" w:hAnsiTheme="minorHAnsi" w:cstheme="minorHAnsi"/>
          <w:sz w:val="22"/>
        </w:rPr>
        <w:t>Svým podpisem stvrzuji, že nabízené plnění obsahuje výše uvedené hodnoty a má výše uvedené parametry a</w:t>
      </w:r>
      <w:r>
        <w:rPr>
          <w:rFonts w:asciiTheme="minorHAnsi" w:hAnsiTheme="minorHAnsi" w:cstheme="minorHAnsi"/>
          <w:sz w:val="22"/>
        </w:rPr>
        <w:t> </w:t>
      </w:r>
      <w:r w:rsidRPr="005C34C2">
        <w:rPr>
          <w:rFonts w:asciiTheme="minorHAnsi" w:hAnsiTheme="minorHAnsi" w:cstheme="minorHAnsi"/>
          <w:sz w:val="22"/>
        </w:rPr>
        <w:t xml:space="preserve">charakteristiky. </w:t>
      </w:r>
    </w:p>
    <w:p w14:paraId="3879EDEA" w14:textId="77777777" w:rsidR="004A0331" w:rsidRPr="002D62C6" w:rsidRDefault="004A0331" w:rsidP="004A0331">
      <w:pPr>
        <w:autoSpaceDE w:val="0"/>
        <w:autoSpaceDN w:val="0"/>
        <w:adjustRightInd w:val="0"/>
        <w:rPr>
          <w:rFonts w:asciiTheme="minorHAnsi" w:hAnsiTheme="minorHAnsi" w:cstheme="minorHAnsi"/>
        </w:rPr>
      </w:pPr>
    </w:p>
    <w:p w14:paraId="38A90D5D" w14:textId="77777777" w:rsidR="004A0331" w:rsidRDefault="004A0331" w:rsidP="004A0331">
      <w:pPr>
        <w:spacing w:line="240" w:lineRule="auto"/>
        <w:jc w:val="left"/>
        <w:rPr>
          <w:rFonts w:asciiTheme="minorHAnsi" w:hAnsiTheme="minorHAnsi" w:cstheme="minorHAnsi"/>
        </w:rPr>
      </w:pPr>
      <w:r w:rsidRPr="002D62C6">
        <w:rPr>
          <w:rFonts w:asciiTheme="minorHAnsi" w:hAnsiTheme="minorHAnsi" w:cstheme="minorHAnsi"/>
          <w:b/>
        </w:rPr>
        <w:t>Datum:</w:t>
      </w:r>
      <w:r w:rsidRPr="002D62C6">
        <w:rPr>
          <w:rFonts w:asciiTheme="minorHAnsi" w:hAnsiTheme="minorHAnsi" w:cstheme="minorHAnsi"/>
          <w:b/>
        </w:rPr>
        <w:tab/>
      </w:r>
      <w:r w:rsidRPr="002D62C6">
        <w:rPr>
          <w:rFonts w:asciiTheme="minorHAnsi" w:hAnsiTheme="minorHAnsi" w:cstheme="minorHAnsi"/>
          <w:b/>
        </w:rPr>
        <w:tab/>
      </w:r>
      <w:r w:rsidRPr="002D62C6">
        <w:rPr>
          <w:rFonts w:asciiTheme="minorHAnsi" w:hAnsiTheme="minorHAnsi" w:cstheme="minorHAnsi"/>
          <w:b/>
        </w:rPr>
        <w:tab/>
      </w:r>
      <w:r w:rsidRPr="002D62C6">
        <w:rPr>
          <w:rFonts w:asciiTheme="minorHAnsi" w:hAnsiTheme="minorHAnsi" w:cstheme="minorHAnsi"/>
          <w:b/>
        </w:rPr>
        <w:tab/>
      </w:r>
      <w:r>
        <w:rPr>
          <w:rFonts w:asciiTheme="minorHAnsi" w:hAnsiTheme="minorHAnsi" w:cstheme="minorHAnsi"/>
          <w:b/>
        </w:rPr>
        <w:t>Jméno a p</w:t>
      </w:r>
      <w:r w:rsidRPr="002D62C6">
        <w:rPr>
          <w:rFonts w:asciiTheme="minorHAnsi" w:hAnsiTheme="minorHAnsi" w:cstheme="minorHAnsi"/>
          <w:b/>
        </w:rPr>
        <w:t>odpis osoby oprávněné</w:t>
      </w:r>
    </w:p>
    <w:p w14:paraId="48727D14" w14:textId="77777777" w:rsidR="004A0331" w:rsidRDefault="004A0331" w:rsidP="004A0331">
      <w:pPr>
        <w:spacing w:line="240" w:lineRule="auto"/>
        <w:jc w:val="left"/>
        <w:rPr>
          <w:rFonts w:asciiTheme="minorHAnsi" w:hAnsiTheme="minorHAnsi" w:cstheme="minorHAnsi"/>
        </w:rPr>
      </w:pPr>
    </w:p>
    <w:p w14:paraId="6B354F5D" w14:textId="77777777" w:rsidR="004A0331" w:rsidRDefault="004A0331" w:rsidP="004A0331">
      <w:pPr>
        <w:spacing w:line="240" w:lineRule="auto"/>
      </w:pPr>
    </w:p>
    <w:p w14:paraId="7732A096" w14:textId="77777777" w:rsidR="004A0331" w:rsidRPr="00753066" w:rsidRDefault="004A0331" w:rsidP="004A0331">
      <w:pPr>
        <w:autoSpaceDE w:val="0"/>
        <w:autoSpaceDN w:val="0"/>
        <w:adjustRightInd w:val="0"/>
        <w:rPr>
          <w:b/>
          <w:bCs/>
        </w:rPr>
      </w:pPr>
      <w:r w:rsidRPr="002D62C6">
        <w:rPr>
          <w:rFonts w:asciiTheme="minorHAnsi" w:hAnsiTheme="minorHAnsi" w:cstheme="minorHAnsi"/>
          <w:b/>
        </w:rPr>
        <w:t>za účastníka jednat:</w:t>
      </w:r>
    </w:p>
    <w:p w14:paraId="6C4799CB" w14:textId="77777777" w:rsidR="004A0331" w:rsidRDefault="004A0331" w:rsidP="004A0331">
      <w:pPr>
        <w:spacing w:line="240" w:lineRule="auto"/>
      </w:pPr>
    </w:p>
    <w:p w14:paraId="783AE98B" w14:textId="3745F445" w:rsidR="00216DB1" w:rsidRPr="0068745B" w:rsidRDefault="00216DB1">
      <w:pPr>
        <w:spacing w:line="240" w:lineRule="auto"/>
        <w:jc w:val="left"/>
        <w:rPr>
          <w:rFonts w:asciiTheme="minorHAnsi" w:hAnsiTheme="minorHAnsi" w:cstheme="minorHAnsi"/>
        </w:rPr>
      </w:pPr>
    </w:p>
    <w:sectPr w:rsidR="00216DB1" w:rsidRPr="0068745B" w:rsidSect="00200480">
      <w:headerReference w:type="default" r:id="rId7"/>
      <w:foot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4498" w14:textId="77777777" w:rsidR="009B2D47" w:rsidRDefault="009B2D47" w:rsidP="00200480">
      <w:pPr>
        <w:spacing w:line="240" w:lineRule="auto"/>
      </w:pPr>
      <w:r>
        <w:separator/>
      </w:r>
    </w:p>
  </w:endnote>
  <w:endnote w:type="continuationSeparator" w:id="0">
    <w:p w14:paraId="046C05D7" w14:textId="77777777" w:rsidR="009B2D47" w:rsidRDefault="009B2D47" w:rsidP="00200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LT W1G">
    <w:altName w:val="Arial"/>
    <w:panose1 w:val="00000000000000000000"/>
    <w:charset w:val="EE"/>
    <w:family w:val="swiss"/>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7282" w14:textId="77777777" w:rsidR="00474D50" w:rsidRPr="00200480" w:rsidRDefault="00474D50">
    <w:pPr>
      <w:pStyle w:val="Zpat"/>
      <w:jc w:val="right"/>
      <w:rPr>
        <w:sz w:val="16"/>
        <w:szCs w:val="16"/>
      </w:rPr>
    </w:pPr>
    <w:r w:rsidRPr="00200480">
      <w:rPr>
        <w:sz w:val="16"/>
        <w:szCs w:val="16"/>
      </w:rPr>
      <w:tab/>
    </w:r>
    <w:r w:rsidRPr="00200480">
      <w:rPr>
        <w:sz w:val="16"/>
        <w:szCs w:val="16"/>
      </w:rPr>
      <w:tab/>
    </w:r>
    <w:sdt>
      <w:sdtPr>
        <w:rPr>
          <w:sz w:val="16"/>
          <w:szCs w:val="16"/>
        </w:rPr>
        <w:id w:val="154170572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Pr="00200480">
              <w:rPr>
                <w:sz w:val="16"/>
                <w:szCs w:val="16"/>
              </w:rPr>
              <w:t xml:space="preserve">Stránka </w:t>
            </w:r>
            <w:r w:rsidRPr="00200480">
              <w:rPr>
                <w:b/>
                <w:bCs/>
                <w:sz w:val="16"/>
                <w:szCs w:val="16"/>
              </w:rPr>
              <w:fldChar w:fldCharType="begin"/>
            </w:r>
            <w:r w:rsidRPr="00200480">
              <w:rPr>
                <w:b/>
                <w:bCs/>
                <w:sz w:val="16"/>
                <w:szCs w:val="16"/>
              </w:rPr>
              <w:instrText>PAGE</w:instrText>
            </w:r>
            <w:r w:rsidRPr="00200480">
              <w:rPr>
                <w:b/>
                <w:bCs/>
                <w:sz w:val="16"/>
                <w:szCs w:val="16"/>
              </w:rPr>
              <w:fldChar w:fldCharType="separate"/>
            </w:r>
            <w:r>
              <w:rPr>
                <w:b/>
                <w:bCs/>
                <w:noProof/>
                <w:sz w:val="16"/>
                <w:szCs w:val="16"/>
              </w:rPr>
              <w:t>7</w:t>
            </w:r>
            <w:r w:rsidRPr="00200480">
              <w:rPr>
                <w:b/>
                <w:bCs/>
                <w:sz w:val="16"/>
                <w:szCs w:val="16"/>
              </w:rPr>
              <w:fldChar w:fldCharType="end"/>
            </w:r>
            <w:r w:rsidRPr="00200480">
              <w:rPr>
                <w:sz w:val="16"/>
                <w:szCs w:val="16"/>
              </w:rPr>
              <w:t xml:space="preserve"> z </w:t>
            </w:r>
            <w:r w:rsidRPr="00200480">
              <w:rPr>
                <w:b/>
                <w:bCs/>
                <w:sz w:val="16"/>
                <w:szCs w:val="16"/>
              </w:rPr>
              <w:fldChar w:fldCharType="begin"/>
            </w:r>
            <w:r w:rsidRPr="00200480">
              <w:rPr>
                <w:b/>
                <w:bCs/>
                <w:sz w:val="16"/>
                <w:szCs w:val="16"/>
              </w:rPr>
              <w:instrText>NUMPAGES</w:instrText>
            </w:r>
            <w:r w:rsidRPr="00200480">
              <w:rPr>
                <w:b/>
                <w:bCs/>
                <w:sz w:val="16"/>
                <w:szCs w:val="16"/>
              </w:rPr>
              <w:fldChar w:fldCharType="separate"/>
            </w:r>
            <w:r>
              <w:rPr>
                <w:b/>
                <w:bCs/>
                <w:noProof/>
                <w:sz w:val="16"/>
                <w:szCs w:val="16"/>
              </w:rPr>
              <w:t>7</w:t>
            </w:r>
            <w:r w:rsidRPr="00200480">
              <w:rPr>
                <w:b/>
                <w:bCs/>
                <w:sz w:val="16"/>
                <w:szCs w:val="16"/>
              </w:rPr>
              <w:fldChar w:fldCharType="end"/>
            </w:r>
          </w:sdtContent>
        </w:sdt>
      </w:sdtContent>
    </w:sdt>
  </w:p>
  <w:p w14:paraId="314DAF1B" w14:textId="77777777" w:rsidR="00474D50" w:rsidRPr="00200480" w:rsidRDefault="00474D50">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563C" w14:textId="77777777" w:rsidR="009B2D47" w:rsidRDefault="009B2D47" w:rsidP="00200480">
      <w:pPr>
        <w:spacing w:line="240" w:lineRule="auto"/>
      </w:pPr>
      <w:r>
        <w:separator/>
      </w:r>
    </w:p>
  </w:footnote>
  <w:footnote w:type="continuationSeparator" w:id="0">
    <w:p w14:paraId="4F0A9B6F" w14:textId="77777777" w:rsidR="009B2D47" w:rsidRDefault="009B2D47" w:rsidP="002004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743" w:type="dxa"/>
      <w:tblLook w:val="04A0" w:firstRow="1" w:lastRow="0" w:firstColumn="1" w:lastColumn="0" w:noHBand="0" w:noVBand="1"/>
    </w:tblPr>
    <w:tblGrid>
      <w:gridCol w:w="3619"/>
      <w:gridCol w:w="1060"/>
      <w:gridCol w:w="6520"/>
    </w:tblGrid>
    <w:tr w:rsidR="00474D50" w:rsidRPr="00200480" w14:paraId="4A6B61AC" w14:textId="77777777" w:rsidTr="002B0E93">
      <w:trPr>
        <w:trHeight w:val="725"/>
      </w:trPr>
      <w:tc>
        <w:tcPr>
          <w:tcW w:w="3619" w:type="dxa"/>
          <w:shd w:val="clear" w:color="auto" w:fill="auto"/>
        </w:tcPr>
        <w:tbl>
          <w:tblPr>
            <w:tblW w:w="3403" w:type="dxa"/>
            <w:tblLook w:val="01E0" w:firstRow="1" w:lastRow="1" w:firstColumn="1" w:lastColumn="1" w:noHBand="0" w:noVBand="0"/>
          </w:tblPr>
          <w:tblGrid>
            <w:gridCol w:w="1277"/>
            <w:gridCol w:w="2126"/>
          </w:tblGrid>
          <w:tr w:rsidR="00474D50" w:rsidRPr="00200480" w14:paraId="5FAF435F" w14:textId="77777777" w:rsidTr="002B0E93">
            <w:trPr>
              <w:trHeight w:hRule="exact" w:val="567"/>
            </w:trPr>
            <w:tc>
              <w:tcPr>
                <w:tcW w:w="1277" w:type="dxa"/>
                <w:vMerge w:val="restart"/>
                <w:vAlign w:val="center"/>
              </w:tcPr>
              <w:p w14:paraId="703794E3" w14:textId="77777777" w:rsidR="00474D50" w:rsidRPr="00200480" w:rsidRDefault="00474D50" w:rsidP="00200480">
                <w:pPr>
                  <w:tabs>
                    <w:tab w:val="center" w:pos="4536"/>
                    <w:tab w:val="right" w:pos="9072"/>
                  </w:tabs>
                  <w:spacing w:line="240" w:lineRule="auto"/>
                  <w:rPr>
                    <w:rFonts w:eastAsiaTheme="minorHAnsi" w:cstheme="minorBidi"/>
                    <w:b/>
                    <w:sz w:val="12"/>
                    <w:szCs w:val="12"/>
                  </w:rPr>
                </w:pPr>
                <w:r w:rsidRPr="00200480">
                  <w:rPr>
                    <w:rFonts w:eastAsiaTheme="minorHAnsi" w:cstheme="minorBidi"/>
                    <w:b/>
                    <w:noProof/>
                    <w:sz w:val="12"/>
                    <w:szCs w:val="12"/>
                    <w:lang w:eastAsia="cs-CZ"/>
                  </w:rPr>
                  <w:drawing>
                    <wp:anchor distT="0" distB="0" distL="114300" distR="114300" simplePos="0" relativeHeight="251663360" behindDoc="0" locked="0" layoutInCell="1" allowOverlap="1" wp14:anchorId="127B83BF" wp14:editId="2779F0FC">
                      <wp:simplePos x="0" y="0"/>
                      <wp:positionH relativeFrom="column">
                        <wp:posOffset>2540</wp:posOffset>
                      </wp:positionH>
                      <wp:positionV relativeFrom="paragraph">
                        <wp:posOffset>30480</wp:posOffset>
                      </wp:positionV>
                      <wp:extent cx="619125" cy="651889"/>
                      <wp:effectExtent l="0" t="0" r="0" b="0"/>
                      <wp:wrapSquare wrapText="bothSides"/>
                      <wp:docPr id="4" name="Obrázek 4" descr="C:\Martin\Dokumenty\ISO_dok_firmy\QMS\Nemocnice_Nymburk\Logo\logo-NNBK_modr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artin\Dokumenty\ISO_dok_firmy\QMS\Nemocnice_Nymburk\Logo\logo-NNBK_modr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651889"/>
                              </a:xfrm>
                              <a:prstGeom prst="rect">
                                <a:avLst/>
                              </a:prstGeom>
                              <a:noFill/>
                              <a:ln>
                                <a:noFill/>
                              </a:ln>
                            </pic:spPr>
                          </pic:pic>
                        </a:graphicData>
                      </a:graphic>
                    </wp:anchor>
                  </w:drawing>
                </w:r>
                <w:r w:rsidRPr="00200480">
                  <w:rPr>
                    <w:rFonts w:eastAsiaTheme="minorHAnsi" w:cstheme="minorBidi"/>
                    <w:b/>
                    <w:sz w:val="12"/>
                    <w:szCs w:val="12"/>
                  </w:rPr>
                  <w:t xml:space="preserve"> </w:t>
                </w:r>
              </w:p>
            </w:tc>
            <w:tc>
              <w:tcPr>
                <w:tcW w:w="2126" w:type="dxa"/>
                <w:vMerge w:val="restart"/>
                <w:vAlign w:val="center"/>
              </w:tcPr>
              <w:p w14:paraId="1F57B749" w14:textId="77777777" w:rsidR="00474D50" w:rsidRPr="00200480" w:rsidRDefault="00474D50" w:rsidP="00292063">
                <w:pPr>
                  <w:tabs>
                    <w:tab w:val="center" w:pos="4536"/>
                    <w:tab w:val="right" w:pos="9072"/>
                  </w:tabs>
                  <w:spacing w:line="240" w:lineRule="auto"/>
                  <w:ind w:left="-108"/>
                  <w:jc w:val="left"/>
                  <w:rPr>
                    <w:rFonts w:asciiTheme="minorHAnsi" w:eastAsiaTheme="minorHAnsi" w:hAnsiTheme="minorHAnsi" w:cstheme="minorBidi"/>
                    <w:color w:val="0098CE"/>
                    <w:sz w:val="16"/>
                    <w:szCs w:val="16"/>
                  </w:rPr>
                </w:pPr>
                <w:r w:rsidRPr="00200480">
                  <w:rPr>
                    <w:rFonts w:asciiTheme="minorHAnsi" w:eastAsiaTheme="minorHAnsi" w:hAnsiTheme="minorHAnsi" w:cstheme="minorBidi"/>
                    <w:b/>
                    <w:color w:val="0098CE"/>
                    <w:sz w:val="18"/>
                    <w:szCs w:val="18"/>
                  </w:rPr>
                  <w:t>Nemocnice Nymburk s.r.o.</w:t>
                </w:r>
                <w:r w:rsidRPr="00200480">
                  <w:rPr>
                    <w:rFonts w:asciiTheme="minorHAnsi" w:eastAsiaTheme="minorHAnsi" w:hAnsiTheme="minorHAnsi" w:cstheme="minorBidi"/>
                    <w:b/>
                    <w:color w:val="0098CE"/>
                    <w:sz w:val="18"/>
                    <w:szCs w:val="18"/>
                  </w:rPr>
                  <w:br/>
                </w:r>
                <w:r w:rsidRPr="00200480">
                  <w:rPr>
                    <w:rFonts w:asciiTheme="minorHAnsi" w:eastAsiaTheme="minorHAnsi" w:hAnsiTheme="minorHAnsi" w:cstheme="minorBidi"/>
                    <w:color w:val="0098CE"/>
                    <w:sz w:val="16"/>
                    <w:szCs w:val="16"/>
                  </w:rPr>
                  <w:t xml:space="preserve">Boleslavská 425 </w:t>
                </w:r>
                <w:r w:rsidRPr="00200480">
                  <w:rPr>
                    <w:rFonts w:asciiTheme="minorHAnsi" w:eastAsiaTheme="minorHAnsi" w:hAnsiTheme="minorHAnsi" w:cstheme="minorBidi"/>
                    <w:color w:val="0098CE"/>
                    <w:sz w:val="16"/>
                    <w:szCs w:val="16"/>
                  </w:rPr>
                  <w:br/>
                  <w:t>288 01 Nymburk</w:t>
                </w:r>
                <w:r w:rsidRPr="00200480">
                  <w:rPr>
                    <w:rFonts w:asciiTheme="minorHAnsi" w:eastAsiaTheme="minorHAnsi" w:hAnsiTheme="minorHAnsi" w:cstheme="minorBidi"/>
                    <w:color w:val="0098CE"/>
                    <w:sz w:val="16"/>
                    <w:szCs w:val="16"/>
                  </w:rPr>
                  <w:br/>
                  <w:t>IČO: 28762886</w:t>
                </w:r>
              </w:p>
              <w:p w14:paraId="031F37E0" w14:textId="77777777" w:rsidR="00474D50" w:rsidRPr="00200480" w:rsidRDefault="00474D50" w:rsidP="00292063">
                <w:pPr>
                  <w:tabs>
                    <w:tab w:val="center" w:pos="4536"/>
                    <w:tab w:val="right" w:pos="9072"/>
                  </w:tabs>
                  <w:spacing w:line="240" w:lineRule="auto"/>
                  <w:ind w:left="-108"/>
                  <w:jc w:val="left"/>
                  <w:rPr>
                    <w:rFonts w:eastAsiaTheme="minorHAnsi" w:cstheme="minorBidi"/>
                    <w:b/>
                    <w:sz w:val="18"/>
                    <w:szCs w:val="18"/>
                  </w:rPr>
                </w:pPr>
                <w:r w:rsidRPr="00200480">
                  <w:rPr>
                    <w:rFonts w:asciiTheme="minorHAnsi" w:eastAsiaTheme="minorHAnsi" w:hAnsiTheme="minorHAnsi" w:cstheme="minorBidi"/>
                    <w:color w:val="0098CE"/>
                    <w:sz w:val="16"/>
                    <w:szCs w:val="16"/>
                  </w:rPr>
                  <w:t>tel.: 325 505 111</w:t>
                </w:r>
              </w:p>
            </w:tc>
          </w:tr>
          <w:tr w:rsidR="00474D50" w:rsidRPr="00200480" w14:paraId="159EFCB0" w14:textId="77777777" w:rsidTr="002B0E93">
            <w:trPr>
              <w:trHeight w:hRule="exact" w:val="567"/>
            </w:trPr>
            <w:tc>
              <w:tcPr>
                <w:tcW w:w="1277" w:type="dxa"/>
                <w:vMerge/>
              </w:tcPr>
              <w:p w14:paraId="61B879CA" w14:textId="77777777" w:rsidR="00474D50" w:rsidRPr="00200480" w:rsidRDefault="00474D50" w:rsidP="00200480">
                <w:pPr>
                  <w:spacing w:line="240" w:lineRule="auto"/>
                  <w:rPr>
                    <w:rFonts w:eastAsiaTheme="minorHAnsi"/>
                  </w:rPr>
                </w:pPr>
              </w:p>
            </w:tc>
            <w:tc>
              <w:tcPr>
                <w:tcW w:w="2126" w:type="dxa"/>
                <w:vMerge/>
              </w:tcPr>
              <w:p w14:paraId="7D2528E6" w14:textId="77777777" w:rsidR="00474D50" w:rsidRPr="00200480" w:rsidRDefault="00474D50" w:rsidP="00200480">
                <w:pPr>
                  <w:spacing w:line="240" w:lineRule="auto"/>
                  <w:rPr>
                    <w:rFonts w:eastAsiaTheme="minorHAnsi"/>
                  </w:rPr>
                </w:pPr>
              </w:p>
            </w:tc>
          </w:tr>
        </w:tbl>
        <w:p w14:paraId="0F50AC9B" w14:textId="77777777" w:rsidR="00474D50" w:rsidRPr="00200480" w:rsidRDefault="00474D50" w:rsidP="00200480">
          <w:pPr>
            <w:spacing w:before="120" w:after="120" w:line="240" w:lineRule="auto"/>
            <w:ind w:right="-138"/>
            <w:rPr>
              <w:rFonts w:eastAsia="Times New Roman" w:cs="Times New Roman"/>
              <w:b/>
              <w:szCs w:val="24"/>
              <w:lang w:eastAsia="cs-CZ"/>
            </w:rPr>
          </w:pPr>
        </w:p>
      </w:tc>
      <w:tc>
        <w:tcPr>
          <w:tcW w:w="1060" w:type="dxa"/>
          <w:shd w:val="clear" w:color="auto" w:fill="auto"/>
        </w:tcPr>
        <w:p w14:paraId="24FA606C" w14:textId="77777777" w:rsidR="00474D50" w:rsidRPr="00200480" w:rsidRDefault="00474D50" w:rsidP="00200480">
          <w:pPr>
            <w:spacing w:line="240" w:lineRule="auto"/>
            <w:rPr>
              <w:rFonts w:eastAsia="Times New Roman" w:cs="Times New Roman"/>
              <w:b/>
              <w:sz w:val="20"/>
              <w:szCs w:val="20"/>
              <w:lang w:eastAsia="cs-CZ"/>
            </w:rPr>
          </w:pPr>
        </w:p>
      </w:tc>
      <w:tc>
        <w:tcPr>
          <w:tcW w:w="6520" w:type="dxa"/>
          <w:shd w:val="clear" w:color="auto" w:fill="auto"/>
        </w:tcPr>
        <w:p w14:paraId="3451C5DC" w14:textId="77777777" w:rsidR="00474D50" w:rsidRPr="00200480" w:rsidRDefault="00474D50" w:rsidP="00200480">
          <w:pPr>
            <w:spacing w:line="240" w:lineRule="auto"/>
            <w:ind w:right="743"/>
            <w:jc w:val="right"/>
            <w:rPr>
              <w:rFonts w:eastAsia="Times New Roman" w:cs="Times New Roman"/>
              <w:b/>
              <w:sz w:val="16"/>
              <w:szCs w:val="16"/>
              <w:lang w:eastAsia="cs-CZ"/>
            </w:rPr>
          </w:pPr>
        </w:p>
        <w:p w14:paraId="40204C5C" w14:textId="77777777" w:rsidR="00474D50" w:rsidRPr="00200480" w:rsidRDefault="00474D50" w:rsidP="00200480">
          <w:pPr>
            <w:tabs>
              <w:tab w:val="left" w:pos="3861"/>
            </w:tabs>
            <w:spacing w:line="240" w:lineRule="auto"/>
            <w:ind w:right="743"/>
            <w:jc w:val="right"/>
            <w:rPr>
              <w:rFonts w:eastAsia="Times New Roman" w:cs="Times New Roman"/>
              <w:b/>
              <w:sz w:val="16"/>
              <w:szCs w:val="16"/>
              <w:lang w:eastAsia="cs-CZ"/>
            </w:rPr>
          </w:pPr>
        </w:p>
        <w:p w14:paraId="321E2B2E" w14:textId="77777777" w:rsidR="00474D50" w:rsidRPr="00200480" w:rsidRDefault="00474D50" w:rsidP="00200480">
          <w:pPr>
            <w:spacing w:line="240" w:lineRule="auto"/>
            <w:ind w:right="601"/>
            <w:jc w:val="right"/>
            <w:rPr>
              <w:rFonts w:eastAsia="Times New Roman" w:cs="Times New Roman"/>
              <w:b/>
              <w:sz w:val="16"/>
              <w:szCs w:val="16"/>
              <w:lang w:eastAsia="cs-CZ"/>
            </w:rPr>
          </w:pPr>
        </w:p>
      </w:tc>
    </w:tr>
  </w:tbl>
  <w:p w14:paraId="148ED4C9" w14:textId="77777777" w:rsidR="00474D50" w:rsidRDefault="00474D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44CF"/>
    <w:multiLevelType w:val="hybridMultilevel"/>
    <w:tmpl w:val="AFB89D6A"/>
    <w:lvl w:ilvl="0" w:tplc="1346AF36">
      <w:start w:val="1"/>
      <w:numFmt w:val="decimal"/>
      <w:lvlText w:val="%1."/>
      <w:lvlJc w:val="left"/>
      <w:pPr>
        <w:ind w:left="71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8C7C85"/>
    <w:multiLevelType w:val="multilevel"/>
    <w:tmpl w:val="C810BF56"/>
    <w:lvl w:ilvl="0">
      <w:start w:val="2"/>
      <w:numFmt w:val="decimal"/>
      <w:lvlText w:val="%1."/>
      <w:lvlJc w:val="left"/>
      <w:pPr>
        <w:tabs>
          <w:tab w:val="num" w:pos="750"/>
        </w:tabs>
        <w:ind w:left="750" w:hanging="39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lowerRoman"/>
      <w:lvlText w:val="%4."/>
      <w:lvlJc w:val="righ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23BA52A4"/>
    <w:multiLevelType w:val="hybridMultilevel"/>
    <w:tmpl w:val="063EED0E"/>
    <w:lvl w:ilvl="0" w:tplc="50A2ACB4">
      <w:start w:val="1"/>
      <w:numFmt w:val="bullet"/>
      <w:lvlText w:val=""/>
      <w:lvlJc w:val="left"/>
      <w:pPr>
        <w:ind w:left="720" w:hanging="360"/>
      </w:pPr>
      <w:rPr>
        <w:rFonts w:ascii="Wingdings" w:hAnsi="Wingdings" w:hint="default"/>
        <w:color w:val="FF000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1A41BF"/>
    <w:multiLevelType w:val="multilevel"/>
    <w:tmpl w:val="057847D2"/>
    <w:lvl w:ilvl="0">
      <w:start w:val="1"/>
      <w:numFmt w:val="decimal"/>
      <w:pStyle w:val="Nadpis1"/>
      <w:lvlText w:val="%1."/>
      <w:lvlJc w:val="left"/>
      <w:pPr>
        <w:tabs>
          <w:tab w:val="num" w:pos="432"/>
        </w:tabs>
        <w:ind w:left="432" w:hanging="432"/>
      </w:pPr>
      <w:rPr>
        <w:rFonts w:ascii="Calibri" w:hAnsi="Calibri" w:hint="default"/>
      </w:rPr>
    </w:lvl>
    <w:lvl w:ilvl="1">
      <w:start w:val="1"/>
      <w:numFmt w:val="decimal"/>
      <w:pStyle w:val="Nadpis2"/>
      <w:lvlText w:val="%1.%2"/>
      <w:lvlJc w:val="left"/>
      <w:pPr>
        <w:tabs>
          <w:tab w:val="num" w:pos="717"/>
        </w:tabs>
        <w:ind w:left="717" w:hanging="576"/>
      </w:pPr>
      <w:rPr>
        <w:rFonts w:ascii="Calibri" w:hAnsi="Calibri" w:cs="Arial" w:hint="default"/>
      </w:rPr>
    </w:lvl>
    <w:lvl w:ilvl="2">
      <w:start w:val="1"/>
      <w:numFmt w:val="decimal"/>
      <w:pStyle w:val="Nadpis3"/>
      <w:lvlText w:val="%1.%2.%3"/>
      <w:lvlJc w:val="left"/>
      <w:pPr>
        <w:tabs>
          <w:tab w:val="num" w:pos="720"/>
        </w:tabs>
        <w:ind w:left="720" w:hanging="720"/>
      </w:pPr>
      <w:rPr>
        <w:rFonts w:ascii="Calibri" w:hAnsi="Calibri" w:cs="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0746E60"/>
    <w:multiLevelType w:val="multilevel"/>
    <w:tmpl w:val="E592C1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0966DE0"/>
    <w:multiLevelType w:val="multilevel"/>
    <w:tmpl w:val="E38AA89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3166680"/>
    <w:multiLevelType w:val="hybridMultilevel"/>
    <w:tmpl w:val="B0EA7F84"/>
    <w:lvl w:ilvl="0" w:tplc="7C00A9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3F5A0A"/>
    <w:multiLevelType w:val="multilevel"/>
    <w:tmpl w:val="52001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637411A"/>
    <w:multiLevelType w:val="multilevel"/>
    <w:tmpl w:val="59C8DEDA"/>
    <w:lvl w:ilvl="0">
      <w:start w:val="1"/>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val="0"/>
        <w:i/>
        <w:sz w:val="24"/>
      </w:rPr>
    </w:lvl>
    <w:lvl w:ilvl="2">
      <w:start w:val="1"/>
      <w:numFmt w:val="decimal"/>
      <w:lvlText w:val="%1.%2.%3."/>
      <w:lvlJc w:val="left"/>
      <w:pPr>
        <w:ind w:left="720" w:hanging="720"/>
      </w:pPr>
      <w:rPr>
        <w:rFonts w:hint="default"/>
        <w:b w:val="0"/>
        <w:i/>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2160" w:hanging="216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9" w15:restartNumberingAfterBreak="0">
    <w:nsid w:val="57662864"/>
    <w:multiLevelType w:val="multilevel"/>
    <w:tmpl w:val="8BE07208"/>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720"/>
        </w:tabs>
        <w:ind w:left="720" w:hanging="720"/>
      </w:pPr>
      <w:rPr>
        <w:rFonts w:hint="default"/>
      </w:rPr>
    </w:lvl>
    <w:lvl w:ilvl="2">
      <w:start w:val="1"/>
      <w:numFmt w:val="lowerLetter"/>
      <w:pStyle w:val="bh3"/>
      <w:lvlText w:val="(%3)"/>
      <w:lvlJc w:val="left"/>
      <w:pPr>
        <w:tabs>
          <w:tab w:val="num" w:pos="1440"/>
        </w:tabs>
        <w:ind w:left="1440" w:hanging="720"/>
      </w:pPr>
      <w:rPr>
        <w:rFonts w:hint="default"/>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63FC030D"/>
    <w:multiLevelType w:val="hybridMultilevel"/>
    <w:tmpl w:val="4F62B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9AD3A1E"/>
    <w:multiLevelType w:val="hybridMultilevel"/>
    <w:tmpl w:val="A0FC9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031307"/>
    <w:multiLevelType w:val="hybridMultilevel"/>
    <w:tmpl w:val="48542DEE"/>
    <w:lvl w:ilvl="0" w:tplc="4DFC0F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640EA3"/>
    <w:multiLevelType w:val="hybridMultilevel"/>
    <w:tmpl w:val="034E480A"/>
    <w:lvl w:ilvl="0" w:tplc="04050011">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C81692"/>
    <w:multiLevelType w:val="hybridMultilevel"/>
    <w:tmpl w:val="87C8811E"/>
    <w:lvl w:ilvl="0" w:tplc="C7C8D44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3099231">
    <w:abstractNumId w:val="5"/>
  </w:num>
  <w:num w:numId="2" w16cid:durableId="1855144275">
    <w:abstractNumId w:val="5"/>
  </w:num>
  <w:num w:numId="3" w16cid:durableId="1072696569">
    <w:abstractNumId w:val="5"/>
  </w:num>
  <w:num w:numId="4" w16cid:durableId="30692682">
    <w:abstractNumId w:val="4"/>
  </w:num>
  <w:num w:numId="5" w16cid:durableId="1008293577">
    <w:abstractNumId w:val="4"/>
  </w:num>
  <w:num w:numId="6" w16cid:durableId="1800224252">
    <w:abstractNumId w:val="0"/>
  </w:num>
  <w:num w:numId="7" w16cid:durableId="1159076598">
    <w:abstractNumId w:val="7"/>
  </w:num>
  <w:num w:numId="8" w16cid:durableId="954871335">
    <w:abstractNumId w:val="3"/>
  </w:num>
  <w:num w:numId="9" w16cid:durableId="1090736848">
    <w:abstractNumId w:val="3"/>
  </w:num>
  <w:num w:numId="10" w16cid:durableId="1490561911">
    <w:abstractNumId w:val="12"/>
  </w:num>
  <w:num w:numId="11" w16cid:durableId="1483472903">
    <w:abstractNumId w:val="9"/>
  </w:num>
  <w:num w:numId="12" w16cid:durableId="1933976540">
    <w:abstractNumId w:val="8"/>
  </w:num>
  <w:num w:numId="13" w16cid:durableId="1198422474">
    <w:abstractNumId w:val="1"/>
  </w:num>
  <w:num w:numId="14" w16cid:durableId="466164494">
    <w:abstractNumId w:val="1"/>
    <w:lvlOverride w:ilvl="0">
      <w:startOverride w:val="11"/>
    </w:lvlOverride>
    <w:lvlOverride w:ilvl="1">
      <w:startOverride w:val="4"/>
    </w:lvlOverride>
    <w:lvlOverride w:ilvl="2">
      <w:startOverride w:val="2"/>
    </w:lvlOverride>
  </w:num>
  <w:num w:numId="15" w16cid:durableId="2050764535">
    <w:abstractNumId w:val="11"/>
  </w:num>
  <w:num w:numId="16" w16cid:durableId="1795249481">
    <w:abstractNumId w:val="13"/>
  </w:num>
  <w:num w:numId="17" w16cid:durableId="300811309">
    <w:abstractNumId w:val="14"/>
  </w:num>
  <w:num w:numId="18" w16cid:durableId="1459301315">
    <w:abstractNumId w:val="10"/>
  </w:num>
  <w:num w:numId="19" w16cid:durableId="1051920390">
    <w:abstractNumId w:val="6"/>
  </w:num>
  <w:num w:numId="20" w16cid:durableId="1886481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80"/>
    <w:rsid w:val="000025B6"/>
    <w:rsid w:val="00002C3C"/>
    <w:rsid w:val="00003945"/>
    <w:rsid w:val="00012940"/>
    <w:rsid w:val="00012B84"/>
    <w:rsid w:val="0001378C"/>
    <w:rsid w:val="000151F1"/>
    <w:rsid w:val="00016230"/>
    <w:rsid w:val="00017195"/>
    <w:rsid w:val="00021F3E"/>
    <w:rsid w:val="00022615"/>
    <w:rsid w:val="000326F0"/>
    <w:rsid w:val="00033FEB"/>
    <w:rsid w:val="000367B0"/>
    <w:rsid w:val="000376A7"/>
    <w:rsid w:val="00041C91"/>
    <w:rsid w:val="00045C6A"/>
    <w:rsid w:val="0004694D"/>
    <w:rsid w:val="00053341"/>
    <w:rsid w:val="00054AEA"/>
    <w:rsid w:val="000604CC"/>
    <w:rsid w:val="0006269E"/>
    <w:rsid w:val="00065228"/>
    <w:rsid w:val="00065A50"/>
    <w:rsid w:val="00074C52"/>
    <w:rsid w:val="000800CA"/>
    <w:rsid w:val="00084E98"/>
    <w:rsid w:val="00087CBE"/>
    <w:rsid w:val="000916FA"/>
    <w:rsid w:val="00093278"/>
    <w:rsid w:val="000934C2"/>
    <w:rsid w:val="00094DF1"/>
    <w:rsid w:val="00095882"/>
    <w:rsid w:val="00097FFA"/>
    <w:rsid w:val="000A2089"/>
    <w:rsid w:val="000A3171"/>
    <w:rsid w:val="000A3B90"/>
    <w:rsid w:val="000A3C9D"/>
    <w:rsid w:val="000A406E"/>
    <w:rsid w:val="000A5853"/>
    <w:rsid w:val="000A5BB9"/>
    <w:rsid w:val="000A67E9"/>
    <w:rsid w:val="000B0C70"/>
    <w:rsid w:val="000B73DE"/>
    <w:rsid w:val="000B7782"/>
    <w:rsid w:val="000B77C0"/>
    <w:rsid w:val="000B7C16"/>
    <w:rsid w:val="000C1380"/>
    <w:rsid w:val="000C5914"/>
    <w:rsid w:val="000C613F"/>
    <w:rsid w:val="000E221C"/>
    <w:rsid w:val="000E3596"/>
    <w:rsid w:val="000F050E"/>
    <w:rsid w:val="001001D0"/>
    <w:rsid w:val="00103939"/>
    <w:rsid w:val="00104120"/>
    <w:rsid w:val="00105CBD"/>
    <w:rsid w:val="00107A35"/>
    <w:rsid w:val="0011324F"/>
    <w:rsid w:val="0011527F"/>
    <w:rsid w:val="001165D3"/>
    <w:rsid w:val="001226E9"/>
    <w:rsid w:val="00122D97"/>
    <w:rsid w:val="00127A10"/>
    <w:rsid w:val="00131431"/>
    <w:rsid w:val="001322E1"/>
    <w:rsid w:val="001373AF"/>
    <w:rsid w:val="00141D31"/>
    <w:rsid w:val="00141FA6"/>
    <w:rsid w:val="001449D3"/>
    <w:rsid w:val="00145A89"/>
    <w:rsid w:val="0014682A"/>
    <w:rsid w:val="001500FF"/>
    <w:rsid w:val="0015053E"/>
    <w:rsid w:val="00150F9C"/>
    <w:rsid w:val="00154E8C"/>
    <w:rsid w:val="00157576"/>
    <w:rsid w:val="001602CE"/>
    <w:rsid w:val="00160891"/>
    <w:rsid w:val="00160A14"/>
    <w:rsid w:val="00161153"/>
    <w:rsid w:val="0017620C"/>
    <w:rsid w:val="00176C52"/>
    <w:rsid w:val="001774F4"/>
    <w:rsid w:val="00182661"/>
    <w:rsid w:val="00183D30"/>
    <w:rsid w:val="00184E69"/>
    <w:rsid w:val="0018656B"/>
    <w:rsid w:val="001875DF"/>
    <w:rsid w:val="00191ED3"/>
    <w:rsid w:val="001920F6"/>
    <w:rsid w:val="00193E3C"/>
    <w:rsid w:val="001955F6"/>
    <w:rsid w:val="001960E7"/>
    <w:rsid w:val="00196F6E"/>
    <w:rsid w:val="00197908"/>
    <w:rsid w:val="00197F23"/>
    <w:rsid w:val="001A0945"/>
    <w:rsid w:val="001A0CF2"/>
    <w:rsid w:val="001A1047"/>
    <w:rsid w:val="001A1597"/>
    <w:rsid w:val="001A7EEB"/>
    <w:rsid w:val="001B18A5"/>
    <w:rsid w:val="001B325C"/>
    <w:rsid w:val="001B32D5"/>
    <w:rsid w:val="001B38F7"/>
    <w:rsid w:val="001B4B81"/>
    <w:rsid w:val="001B5564"/>
    <w:rsid w:val="001B7DDD"/>
    <w:rsid w:val="001C30A7"/>
    <w:rsid w:val="001D05E6"/>
    <w:rsid w:val="001D0643"/>
    <w:rsid w:val="001D0B3C"/>
    <w:rsid w:val="001D377D"/>
    <w:rsid w:val="001E1F0D"/>
    <w:rsid w:val="001E6E04"/>
    <w:rsid w:val="001F0104"/>
    <w:rsid w:val="001F0C00"/>
    <w:rsid w:val="001F0E94"/>
    <w:rsid w:val="001F5759"/>
    <w:rsid w:val="001F775F"/>
    <w:rsid w:val="001F7AD6"/>
    <w:rsid w:val="00200480"/>
    <w:rsid w:val="0020220F"/>
    <w:rsid w:val="002051E1"/>
    <w:rsid w:val="002072E1"/>
    <w:rsid w:val="0021107C"/>
    <w:rsid w:val="00216DB1"/>
    <w:rsid w:val="00217F49"/>
    <w:rsid w:val="00220E1F"/>
    <w:rsid w:val="002236F7"/>
    <w:rsid w:val="002255D9"/>
    <w:rsid w:val="0022747F"/>
    <w:rsid w:val="0023436C"/>
    <w:rsid w:val="002423BF"/>
    <w:rsid w:val="00243175"/>
    <w:rsid w:val="00244F83"/>
    <w:rsid w:val="00245CC8"/>
    <w:rsid w:val="00250973"/>
    <w:rsid w:val="002522D4"/>
    <w:rsid w:val="002656C5"/>
    <w:rsid w:val="00266D12"/>
    <w:rsid w:val="00270D43"/>
    <w:rsid w:val="00270D9E"/>
    <w:rsid w:val="00273768"/>
    <w:rsid w:val="00275250"/>
    <w:rsid w:val="00281255"/>
    <w:rsid w:val="002852E4"/>
    <w:rsid w:val="002867A0"/>
    <w:rsid w:val="00287C50"/>
    <w:rsid w:val="00292063"/>
    <w:rsid w:val="00295734"/>
    <w:rsid w:val="00295ED4"/>
    <w:rsid w:val="002A08ED"/>
    <w:rsid w:val="002A0F19"/>
    <w:rsid w:val="002A252B"/>
    <w:rsid w:val="002A4725"/>
    <w:rsid w:val="002B0E93"/>
    <w:rsid w:val="002B5964"/>
    <w:rsid w:val="002B74FD"/>
    <w:rsid w:val="002C1E7A"/>
    <w:rsid w:val="002C2665"/>
    <w:rsid w:val="002C294D"/>
    <w:rsid w:val="002C64F3"/>
    <w:rsid w:val="002D0158"/>
    <w:rsid w:val="002D1C36"/>
    <w:rsid w:val="002D20D7"/>
    <w:rsid w:val="002D6072"/>
    <w:rsid w:val="002D7BBE"/>
    <w:rsid w:val="002E0325"/>
    <w:rsid w:val="002E1790"/>
    <w:rsid w:val="002E1E08"/>
    <w:rsid w:val="002E278E"/>
    <w:rsid w:val="002E2B2F"/>
    <w:rsid w:val="002E3B5A"/>
    <w:rsid w:val="002E65ED"/>
    <w:rsid w:val="002F1C0A"/>
    <w:rsid w:val="002F4C97"/>
    <w:rsid w:val="002F56ED"/>
    <w:rsid w:val="002F6BBE"/>
    <w:rsid w:val="002F7175"/>
    <w:rsid w:val="002F7DA1"/>
    <w:rsid w:val="003023F0"/>
    <w:rsid w:val="003026B9"/>
    <w:rsid w:val="00302E3F"/>
    <w:rsid w:val="00303C2E"/>
    <w:rsid w:val="00303FE8"/>
    <w:rsid w:val="0030539C"/>
    <w:rsid w:val="0030653C"/>
    <w:rsid w:val="0031313C"/>
    <w:rsid w:val="00313F18"/>
    <w:rsid w:val="00320C30"/>
    <w:rsid w:val="00322368"/>
    <w:rsid w:val="00325F78"/>
    <w:rsid w:val="003337B6"/>
    <w:rsid w:val="003363F4"/>
    <w:rsid w:val="00336D0E"/>
    <w:rsid w:val="003425D5"/>
    <w:rsid w:val="003429E2"/>
    <w:rsid w:val="003434C2"/>
    <w:rsid w:val="00345C94"/>
    <w:rsid w:val="00346BCD"/>
    <w:rsid w:val="00347171"/>
    <w:rsid w:val="0034724F"/>
    <w:rsid w:val="003529B2"/>
    <w:rsid w:val="003564B0"/>
    <w:rsid w:val="00360551"/>
    <w:rsid w:val="003627E9"/>
    <w:rsid w:val="003636BD"/>
    <w:rsid w:val="0036580C"/>
    <w:rsid w:val="003707EC"/>
    <w:rsid w:val="00370F47"/>
    <w:rsid w:val="00373188"/>
    <w:rsid w:val="00380090"/>
    <w:rsid w:val="003801D5"/>
    <w:rsid w:val="00383199"/>
    <w:rsid w:val="0038502E"/>
    <w:rsid w:val="0038505F"/>
    <w:rsid w:val="00385546"/>
    <w:rsid w:val="00386618"/>
    <w:rsid w:val="00386E3E"/>
    <w:rsid w:val="003903E0"/>
    <w:rsid w:val="0039553A"/>
    <w:rsid w:val="003A2B6A"/>
    <w:rsid w:val="003A68A5"/>
    <w:rsid w:val="003B0C55"/>
    <w:rsid w:val="003B211F"/>
    <w:rsid w:val="003B3317"/>
    <w:rsid w:val="003B783C"/>
    <w:rsid w:val="003B7F8D"/>
    <w:rsid w:val="003C0ADD"/>
    <w:rsid w:val="003C1135"/>
    <w:rsid w:val="003C5394"/>
    <w:rsid w:val="003C6C3C"/>
    <w:rsid w:val="003D1CCB"/>
    <w:rsid w:val="003D4994"/>
    <w:rsid w:val="003D4E3F"/>
    <w:rsid w:val="003D6E12"/>
    <w:rsid w:val="003E18C5"/>
    <w:rsid w:val="003E3BE8"/>
    <w:rsid w:val="003E5A72"/>
    <w:rsid w:val="003F054F"/>
    <w:rsid w:val="003F11C6"/>
    <w:rsid w:val="003F4894"/>
    <w:rsid w:val="003F69D2"/>
    <w:rsid w:val="00401A87"/>
    <w:rsid w:val="00402D0D"/>
    <w:rsid w:val="00406FB2"/>
    <w:rsid w:val="00407E26"/>
    <w:rsid w:val="00410E27"/>
    <w:rsid w:val="00412C86"/>
    <w:rsid w:val="004135B6"/>
    <w:rsid w:val="00413A05"/>
    <w:rsid w:val="00413F6E"/>
    <w:rsid w:val="00416F53"/>
    <w:rsid w:val="00423C96"/>
    <w:rsid w:val="00430B6E"/>
    <w:rsid w:val="004332E5"/>
    <w:rsid w:val="004371FA"/>
    <w:rsid w:val="00437927"/>
    <w:rsid w:val="00442A1B"/>
    <w:rsid w:val="00442A82"/>
    <w:rsid w:val="00443AB4"/>
    <w:rsid w:val="00451339"/>
    <w:rsid w:val="004529DF"/>
    <w:rsid w:val="00452EA0"/>
    <w:rsid w:val="004535C9"/>
    <w:rsid w:val="00457CCF"/>
    <w:rsid w:val="00460050"/>
    <w:rsid w:val="0046676E"/>
    <w:rsid w:val="00467BAD"/>
    <w:rsid w:val="004702AF"/>
    <w:rsid w:val="00474C27"/>
    <w:rsid w:val="00474D50"/>
    <w:rsid w:val="004778E8"/>
    <w:rsid w:val="004811E6"/>
    <w:rsid w:val="00481D1B"/>
    <w:rsid w:val="00481EFC"/>
    <w:rsid w:val="004823DE"/>
    <w:rsid w:val="004842A1"/>
    <w:rsid w:val="0048502E"/>
    <w:rsid w:val="004871E7"/>
    <w:rsid w:val="004904CA"/>
    <w:rsid w:val="004923BC"/>
    <w:rsid w:val="004932C6"/>
    <w:rsid w:val="004A0331"/>
    <w:rsid w:val="004A14A8"/>
    <w:rsid w:val="004A1F70"/>
    <w:rsid w:val="004A2161"/>
    <w:rsid w:val="004A2BA4"/>
    <w:rsid w:val="004A4350"/>
    <w:rsid w:val="004A4BFB"/>
    <w:rsid w:val="004A5056"/>
    <w:rsid w:val="004B207F"/>
    <w:rsid w:val="004B4598"/>
    <w:rsid w:val="004B4A3B"/>
    <w:rsid w:val="004C0800"/>
    <w:rsid w:val="004C619F"/>
    <w:rsid w:val="004C7AA1"/>
    <w:rsid w:val="004D40CA"/>
    <w:rsid w:val="004E2511"/>
    <w:rsid w:val="004E33E9"/>
    <w:rsid w:val="004E35D0"/>
    <w:rsid w:val="00501118"/>
    <w:rsid w:val="00503EC3"/>
    <w:rsid w:val="005073C1"/>
    <w:rsid w:val="00512DCA"/>
    <w:rsid w:val="00512F05"/>
    <w:rsid w:val="00521AFE"/>
    <w:rsid w:val="00526E34"/>
    <w:rsid w:val="00527C5E"/>
    <w:rsid w:val="00527F53"/>
    <w:rsid w:val="00530556"/>
    <w:rsid w:val="00530DC8"/>
    <w:rsid w:val="0053192C"/>
    <w:rsid w:val="005338EA"/>
    <w:rsid w:val="00534D0C"/>
    <w:rsid w:val="00535AD6"/>
    <w:rsid w:val="00536C8B"/>
    <w:rsid w:val="00536CC9"/>
    <w:rsid w:val="005377E4"/>
    <w:rsid w:val="00537E8F"/>
    <w:rsid w:val="0054447F"/>
    <w:rsid w:val="0054661D"/>
    <w:rsid w:val="00551C41"/>
    <w:rsid w:val="00556516"/>
    <w:rsid w:val="0055684D"/>
    <w:rsid w:val="005576AE"/>
    <w:rsid w:val="00557DD2"/>
    <w:rsid w:val="00560878"/>
    <w:rsid w:val="00566A42"/>
    <w:rsid w:val="00571DD9"/>
    <w:rsid w:val="0057721F"/>
    <w:rsid w:val="00580A69"/>
    <w:rsid w:val="00591B28"/>
    <w:rsid w:val="00594CEE"/>
    <w:rsid w:val="005977E4"/>
    <w:rsid w:val="005A07C9"/>
    <w:rsid w:val="005A66F0"/>
    <w:rsid w:val="005B08B6"/>
    <w:rsid w:val="005B354C"/>
    <w:rsid w:val="005B5998"/>
    <w:rsid w:val="005B6998"/>
    <w:rsid w:val="005C027F"/>
    <w:rsid w:val="005C0780"/>
    <w:rsid w:val="005C0EA4"/>
    <w:rsid w:val="005C3C6B"/>
    <w:rsid w:val="005C43DD"/>
    <w:rsid w:val="005C7831"/>
    <w:rsid w:val="005D4879"/>
    <w:rsid w:val="005E2821"/>
    <w:rsid w:val="005E4144"/>
    <w:rsid w:val="005F07B4"/>
    <w:rsid w:val="00602655"/>
    <w:rsid w:val="00603D49"/>
    <w:rsid w:val="00604E37"/>
    <w:rsid w:val="006060A8"/>
    <w:rsid w:val="006074D8"/>
    <w:rsid w:val="00611C6B"/>
    <w:rsid w:val="006152CF"/>
    <w:rsid w:val="00620020"/>
    <w:rsid w:val="0062156F"/>
    <w:rsid w:val="006217C0"/>
    <w:rsid w:val="00622B1D"/>
    <w:rsid w:val="00626B54"/>
    <w:rsid w:val="00632207"/>
    <w:rsid w:val="0063678B"/>
    <w:rsid w:val="00636D83"/>
    <w:rsid w:val="006412D8"/>
    <w:rsid w:val="00643A57"/>
    <w:rsid w:val="00650241"/>
    <w:rsid w:val="006524B0"/>
    <w:rsid w:val="00652F5C"/>
    <w:rsid w:val="0065553C"/>
    <w:rsid w:val="00655D60"/>
    <w:rsid w:val="00657EBA"/>
    <w:rsid w:val="0066466F"/>
    <w:rsid w:val="00664F35"/>
    <w:rsid w:val="00665093"/>
    <w:rsid w:val="00671EF0"/>
    <w:rsid w:val="00683494"/>
    <w:rsid w:val="006868F6"/>
    <w:rsid w:val="0068745B"/>
    <w:rsid w:val="00692433"/>
    <w:rsid w:val="00693DAD"/>
    <w:rsid w:val="006A1C83"/>
    <w:rsid w:val="006A36D7"/>
    <w:rsid w:val="006A5126"/>
    <w:rsid w:val="006B0E20"/>
    <w:rsid w:val="006B30E4"/>
    <w:rsid w:val="006B36C6"/>
    <w:rsid w:val="006B3A57"/>
    <w:rsid w:val="006B6FD7"/>
    <w:rsid w:val="006C0B6F"/>
    <w:rsid w:val="006C2014"/>
    <w:rsid w:val="006D6912"/>
    <w:rsid w:val="006E1268"/>
    <w:rsid w:val="006E12F4"/>
    <w:rsid w:val="006E252A"/>
    <w:rsid w:val="006E2A3C"/>
    <w:rsid w:val="006E5DB6"/>
    <w:rsid w:val="006E5F5F"/>
    <w:rsid w:val="006F1D94"/>
    <w:rsid w:val="006F26B3"/>
    <w:rsid w:val="006F3E3D"/>
    <w:rsid w:val="006F44DA"/>
    <w:rsid w:val="006F5689"/>
    <w:rsid w:val="006F755C"/>
    <w:rsid w:val="00700454"/>
    <w:rsid w:val="00704E04"/>
    <w:rsid w:val="007064C1"/>
    <w:rsid w:val="00707949"/>
    <w:rsid w:val="00707F76"/>
    <w:rsid w:val="0071079C"/>
    <w:rsid w:val="00711355"/>
    <w:rsid w:val="007116EF"/>
    <w:rsid w:val="00713293"/>
    <w:rsid w:val="007144C8"/>
    <w:rsid w:val="00720A70"/>
    <w:rsid w:val="0072314A"/>
    <w:rsid w:val="00723FBA"/>
    <w:rsid w:val="007304BF"/>
    <w:rsid w:val="00732158"/>
    <w:rsid w:val="007344CD"/>
    <w:rsid w:val="0073496D"/>
    <w:rsid w:val="007354BE"/>
    <w:rsid w:val="00736F85"/>
    <w:rsid w:val="00742303"/>
    <w:rsid w:val="007433C1"/>
    <w:rsid w:val="00746806"/>
    <w:rsid w:val="00751E47"/>
    <w:rsid w:val="00752ABC"/>
    <w:rsid w:val="00753066"/>
    <w:rsid w:val="0075716A"/>
    <w:rsid w:val="00757615"/>
    <w:rsid w:val="00757F10"/>
    <w:rsid w:val="00762033"/>
    <w:rsid w:val="007647D3"/>
    <w:rsid w:val="00771AA2"/>
    <w:rsid w:val="00771C97"/>
    <w:rsid w:val="00772EF5"/>
    <w:rsid w:val="007769A0"/>
    <w:rsid w:val="007779AD"/>
    <w:rsid w:val="00785A13"/>
    <w:rsid w:val="007877A7"/>
    <w:rsid w:val="00787E4D"/>
    <w:rsid w:val="007A1DC3"/>
    <w:rsid w:val="007A757E"/>
    <w:rsid w:val="007B02C8"/>
    <w:rsid w:val="007B3FF7"/>
    <w:rsid w:val="007B52C3"/>
    <w:rsid w:val="007B5E33"/>
    <w:rsid w:val="007C1348"/>
    <w:rsid w:val="007C243C"/>
    <w:rsid w:val="007C24CC"/>
    <w:rsid w:val="007C2FC3"/>
    <w:rsid w:val="007C30D0"/>
    <w:rsid w:val="007C4246"/>
    <w:rsid w:val="007C64D3"/>
    <w:rsid w:val="007C68F9"/>
    <w:rsid w:val="007D30E7"/>
    <w:rsid w:val="007D3A19"/>
    <w:rsid w:val="007D6B6F"/>
    <w:rsid w:val="007D6F99"/>
    <w:rsid w:val="007E18E1"/>
    <w:rsid w:val="007E1DB8"/>
    <w:rsid w:val="007F190D"/>
    <w:rsid w:val="007F1B0C"/>
    <w:rsid w:val="007F2ADB"/>
    <w:rsid w:val="007F40E6"/>
    <w:rsid w:val="0080073C"/>
    <w:rsid w:val="0080110E"/>
    <w:rsid w:val="00803501"/>
    <w:rsid w:val="008052DB"/>
    <w:rsid w:val="00805D40"/>
    <w:rsid w:val="00815122"/>
    <w:rsid w:val="00817AAD"/>
    <w:rsid w:val="00817C08"/>
    <w:rsid w:val="00821D1B"/>
    <w:rsid w:val="00822781"/>
    <w:rsid w:val="00824F83"/>
    <w:rsid w:val="00826200"/>
    <w:rsid w:val="0083141C"/>
    <w:rsid w:val="00831EC4"/>
    <w:rsid w:val="00832EF6"/>
    <w:rsid w:val="00833263"/>
    <w:rsid w:val="00833891"/>
    <w:rsid w:val="008339E2"/>
    <w:rsid w:val="00834744"/>
    <w:rsid w:val="00834DE6"/>
    <w:rsid w:val="008351F3"/>
    <w:rsid w:val="008362D4"/>
    <w:rsid w:val="00837F28"/>
    <w:rsid w:val="00841233"/>
    <w:rsid w:val="008431C1"/>
    <w:rsid w:val="008502D5"/>
    <w:rsid w:val="00851E04"/>
    <w:rsid w:val="0085421B"/>
    <w:rsid w:val="00854AF3"/>
    <w:rsid w:val="00854B16"/>
    <w:rsid w:val="0085617F"/>
    <w:rsid w:val="00861528"/>
    <w:rsid w:val="00872CFF"/>
    <w:rsid w:val="00873FD7"/>
    <w:rsid w:val="008771D1"/>
    <w:rsid w:val="008775EA"/>
    <w:rsid w:val="00877BC3"/>
    <w:rsid w:val="008816C9"/>
    <w:rsid w:val="00883975"/>
    <w:rsid w:val="0088727D"/>
    <w:rsid w:val="0089514F"/>
    <w:rsid w:val="00895864"/>
    <w:rsid w:val="008A1587"/>
    <w:rsid w:val="008A1F65"/>
    <w:rsid w:val="008A229D"/>
    <w:rsid w:val="008A53D3"/>
    <w:rsid w:val="008B1E78"/>
    <w:rsid w:val="008B23B0"/>
    <w:rsid w:val="008B3921"/>
    <w:rsid w:val="008B61DB"/>
    <w:rsid w:val="008B6679"/>
    <w:rsid w:val="008B7340"/>
    <w:rsid w:val="008B77ED"/>
    <w:rsid w:val="008C1BE4"/>
    <w:rsid w:val="008D21C1"/>
    <w:rsid w:val="008D2AFD"/>
    <w:rsid w:val="008D31A0"/>
    <w:rsid w:val="008D32AE"/>
    <w:rsid w:val="008D38FD"/>
    <w:rsid w:val="008D4ED3"/>
    <w:rsid w:val="008D50E1"/>
    <w:rsid w:val="008D7D6F"/>
    <w:rsid w:val="008E1E33"/>
    <w:rsid w:val="008E2814"/>
    <w:rsid w:val="008E6FC3"/>
    <w:rsid w:val="008F3D5D"/>
    <w:rsid w:val="008F3EBA"/>
    <w:rsid w:val="00900402"/>
    <w:rsid w:val="00902C85"/>
    <w:rsid w:val="00902FD2"/>
    <w:rsid w:val="009054AA"/>
    <w:rsid w:val="009127EE"/>
    <w:rsid w:val="00920BAE"/>
    <w:rsid w:val="00921182"/>
    <w:rsid w:val="00921B39"/>
    <w:rsid w:val="00923C46"/>
    <w:rsid w:val="00924C53"/>
    <w:rsid w:val="00926D6A"/>
    <w:rsid w:val="009274F4"/>
    <w:rsid w:val="00927F73"/>
    <w:rsid w:val="0093025C"/>
    <w:rsid w:val="009316E3"/>
    <w:rsid w:val="00935C34"/>
    <w:rsid w:val="00937C3C"/>
    <w:rsid w:val="009407E2"/>
    <w:rsid w:val="00944C46"/>
    <w:rsid w:val="00944F6B"/>
    <w:rsid w:val="00951C9C"/>
    <w:rsid w:val="009531C7"/>
    <w:rsid w:val="00955150"/>
    <w:rsid w:val="00963B6C"/>
    <w:rsid w:val="00963D63"/>
    <w:rsid w:val="00982358"/>
    <w:rsid w:val="0098407F"/>
    <w:rsid w:val="0098714E"/>
    <w:rsid w:val="00987ABF"/>
    <w:rsid w:val="00993EB2"/>
    <w:rsid w:val="0099414B"/>
    <w:rsid w:val="009945B6"/>
    <w:rsid w:val="0099694D"/>
    <w:rsid w:val="009973D3"/>
    <w:rsid w:val="00997EC0"/>
    <w:rsid w:val="009A205E"/>
    <w:rsid w:val="009A74D7"/>
    <w:rsid w:val="009A757F"/>
    <w:rsid w:val="009A7F0B"/>
    <w:rsid w:val="009B2D47"/>
    <w:rsid w:val="009B2E0A"/>
    <w:rsid w:val="009B4D2D"/>
    <w:rsid w:val="009B4E53"/>
    <w:rsid w:val="009B6DBD"/>
    <w:rsid w:val="009C38AC"/>
    <w:rsid w:val="009C47D1"/>
    <w:rsid w:val="009C5081"/>
    <w:rsid w:val="009C6811"/>
    <w:rsid w:val="009D414A"/>
    <w:rsid w:val="009D4D8C"/>
    <w:rsid w:val="009D5ABF"/>
    <w:rsid w:val="009E273E"/>
    <w:rsid w:val="009E497A"/>
    <w:rsid w:val="009F20B6"/>
    <w:rsid w:val="009F3FB9"/>
    <w:rsid w:val="00A00295"/>
    <w:rsid w:val="00A01F7C"/>
    <w:rsid w:val="00A023A2"/>
    <w:rsid w:val="00A04090"/>
    <w:rsid w:val="00A06EB2"/>
    <w:rsid w:val="00A118E7"/>
    <w:rsid w:val="00A12A6D"/>
    <w:rsid w:val="00A136DD"/>
    <w:rsid w:val="00A13F3D"/>
    <w:rsid w:val="00A15FFD"/>
    <w:rsid w:val="00A17742"/>
    <w:rsid w:val="00A341C6"/>
    <w:rsid w:val="00A36445"/>
    <w:rsid w:val="00A371D5"/>
    <w:rsid w:val="00A4276A"/>
    <w:rsid w:val="00A43C0C"/>
    <w:rsid w:val="00A44EED"/>
    <w:rsid w:val="00A453E0"/>
    <w:rsid w:val="00A56A4D"/>
    <w:rsid w:val="00A5760C"/>
    <w:rsid w:val="00A57631"/>
    <w:rsid w:val="00A578F7"/>
    <w:rsid w:val="00A608AA"/>
    <w:rsid w:val="00A61521"/>
    <w:rsid w:val="00A638C8"/>
    <w:rsid w:val="00A64C08"/>
    <w:rsid w:val="00A65DD3"/>
    <w:rsid w:val="00A70CF9"/>
    <w:rsid w:val="00A73259"/>
    <w:rsid w:val="00A76CC2"/>
    <w:rsid w:val="00A773CD"/>
    <w:rsid w:val="00A77F52"/>
    <w:rsid w:val="00A814A6"/>
    <w:rsid w:val="00A82854"/>
    <w:rsid w:val="00A8403F"/>
    <w:rsid w:val="00A84489"/>
    <w:rsid w:val="00A86CE2"/>
    <w:rsid w:val="00A87765"/>
    <w:rsid w:val="00A91332"/>
    <w:rsid w:val="00A954BA"/>
    <w:rsid w:val="00AA0B32"/>
    <w:rsid w:val="00AA2DA5"/>
    <w:rsid w:val="00AA6731"/>
    <w:rsid w:val="00AA7CC6"/>
    <w:rsid w:val="00AB5421"/>
    <w:rsid w:val="00AC05A5"/>
    <w:rsid w:val="00AC253C"/>
    <w:rsid w:val="00AC5D1A"/>
    <w:rsid w:val="00AC7A5C"/>
    <w:rsid w:val="00AD0ABB"/>
    <w:rsid w:val="00AD29EF"/>
    <w:rsid w:val="00AD67E1"/>
    <w:rsid w:val="00AE2A2F"/>
    <w:rsid w:val="00AE3253"/>
    <w:rsid w:val="00AF44A2"/>
    <w:rsid w:val="00AF4A27"/>
    <w:rsid w:val="00AF5175"/>
    <w:rsid w:val="00AF528B"/>
    <w:rsid w:val="00AF58E3"/>
    <w:rsid w:val="00AF70D0"/>
    <w:rsid w:val="00AF7EB8"/>
    <w:rsid w:val="00B0314F"/>
    <w:rsid w:val="00B05DD6"/>
    <w:rsid w:val="00B07EFE"/>
    <w:rsid w:val="00B100C7"/>
    <w:rsid w:val="00B11A7A"/>
    <w:rsid w:val="00B13068"/>
    <w:rsid w:val="00B14ED3"/>
    <w:rsid w:val="00B2066E"/>
    <w:rsid w:val="00B206A4"/>
    <w:rsid w:val="00B2562C"/>
    <w:rsid w:val="00B316FF"/>
    <w:rsid w:val="00B32704"/>
    <w:rsid w:val="00B32CE6"/>
    <w:rsid w:val="00B348A0"/>
    <w:rsid w:val="00B36576"/>
    <w:rsid w:val="00B37689"/>
    <w:rsid w:val="00B37F38"/>
    <w:rsid w:val="00B458F1"/>
    <w:rsid w:val="00B45FEE"/>
    <w:rsid w:val="00B47ED0"/>
    <w:rsid w:val="00B50E02"/>
    <w:rsid w:val="00B5123E"/>
    <w:rsid w:val="00B6119E"/>
    <w:rsid w:val="00B637F0"/>
    <w:rsid w:val="00B65CFF"/>
    <w:rsid w:val="00B704CE"/>
    <w:rsid w:val="00B7099E"/>
    <w:rsid w:val="00B723E9"/>
    <w:rsid w:val="00B74592"/>
    <w:rsid w:val="00B761CA"/>
    <w:rsid w:val="00B7730C"/>
    <w:rsid w:val="00B82582"/>
    <w:rsid w:val="00B84755"/>
    <w:rsid w:val="00B84A4B"/>
    <w:rsid w:val="00B8698E"/>
    <w:rsid w:val="00B871A7"/>
    <w:rsid w:val="00B91DB3"/>
    <w:rsid w:val="00B92ADB"/>
    <w:rsid w:val="00B94035"/>
    <w:rsid w:val="00B96A1E"/>
    <w:rsid w:val="00B96E19"/>
    <w:rsid w:val="00B96EB6"/>
    <w:rsid w:val="00B979A2"/>
    <w:rsid w:val="00BA3A9B"/>
    <w:rsid w:val="00BA513F"/>
    <w:rsid w:val="00BA6205"/>
    <w:rsid w:val="00BB0181"/>
    <w:rsid w:val="00BB026C"/>
    <w:rsid w:val="00BB2CDE"/>
    <w:rsid w:val="00BB5694"/>
    <w:rsid w:val="00BB6D23"/>
    <w:rsid w:val="00BB7468"/>
    <w:rsid w:val="00BB766C"/>
    <w:rsid w:val="00BC003F"/>
    <w:rsid w:val="00BC195B"/>
    <w:rsid w:val="00BD2C67"/>
    <w:rsid w:val="00BD31D8"/>
    <w:rsid w:val="00BD36BE"/>
    <w:rsid w:val="00BD6355"/>
    <w:rsid w:val="00BE270F"/>
    <w:rsid w:val="00BE364B"/>
    <w:rsid w:val="00BE576F"/>
    <w:rsid w:val="00BE5D3D"/>
    <w:rsid w:val="00BE7616"/>
    <w:rsid w:val="00BF0747"/>
    <w:rsid w:val="00BF1B81"/>
    <w:rsid w:val="00BF58DE"/>
    <w:rsid w:val="00BF60C3"/>
    <w:rsid w:val="00BF6714"/>
    <w:rsid w:val="00C026A7"/>
    <w:rsid w:val="00C032B8"/>
    <w:rsid w:val="00C041AE"/>
    <w:rsid w:val="00C11498"/>
    <w:rsid w:val="00C1281C"/>
    <w:rsid w:val="00C165D6"/>
    <w:rsid w:val="00C2258F"/>
    <w:rsid w:val="00C23B1C"/>
    <w:rsid w:val="00C27A54"/>
    <w:rsid w:val="00C27CD0"/>
    <w:rsid w:val="00C3081B"/>
    <w:rsid w:val="00C309F6"/>
    <w:rsid w:val="00C35646"/>
    <w:rsid w:val="00C36312"/>
    <w:rsid w:val="00C36C1A"/>
    <w:rsid w:val="00C374C5"/>
    <w:rsid w:val="00C37ABF"/>
    <w:rsid w:val="00C40001"/>
    <w:rsid w:val="00C436D0"/>
    <w:rsid w:val="00C438B9"/>
    <w:rsid w:val="00C44FC5"/>
    <w:rsid w:val="00C45446"/>
    <w:rsid w:val="00C4636C"/>
    <w:rsid w:val="00C46BBD"/>
    <w:rsid w:val="00C477B4"/>
    <w:rsid w:val="00C51DA1"/>
    <w:rsid w:val="00C52EFD"/>
    <w:rsid w:val="00C538E7"/>
    <w:rsid w:val="00C53D4A"/>
    <w:rsid w:val="00C54B3E"/>
    <w:rsid w:val="00C57717"/>
    <w:rsid w:val="00C579A8"/>
    <w:rsid w:val="00C610D1"/>
    <w:rsid w:val="00C64514"/>
    <w:rsid w:val="00C64FA9"/>
    <w:rsid w:val="00C65C6B"/>
    <w:rsid w:val="00C663A4"/>
    <w:rsid w:val="00C7530C"/>
    <w:rsid w:val="00C763CA"/>
    <w:rsid w:val="00C81643"/>
    <w:rsid w:val="00C866D4"/>
    <w:rsid w:val="00C906C7"/>
    <w:rsid w:val="00C91FDD"/>
    <w:rsid w:val="00C9490D"/>
    <w:rsid w:val="00C957A4"/>
    <w:rsid w:val="00C9763E"/>
    <w:rsid w:val="00CB1A95"/>
    <w:rsid w:val="00CB3125"/>
    <w:rsid w:val="00CB51B5"/>
    <w:rsid w:val="00CC231F"/>
    <w:rsid w:val="00CD0307"/>
    <w:rsid w:val="00CD4D72"/>
    <w:rsid w:val="00CD584A"/>
    <w:rsid w:val="00CE2F88"/>
    <w:rsid w:val="00CE5F19"/>
    <w:rsid w:val="00CF1952"/>
    <w:rsid w:val="00CF56C2"/>
    <w:rsid w:val="00D017BA"/>
    <w:rsid w:val="00D07A88"/>
    <w:rsid w:val="00D1084F"/>
    <w:rsid w:val="00D11846"/>
    <w:rsid w:val="00D13610"/>
    <w:rsid w:val="00D13E7E"/>
    <w:rsid w:val="00D15888"/>
    <w:rsid w:val="00D16868"/>
    <w:rsid w:val="00D229D8"/>
    <w:rsid w:val="00D243ED"/>
    <w:rsid w:val="00D31EC3"/>
    <w:rsid w:val="00D33B00"/>
    <w:rsid w:val="00D34417"/>
    <w:rsid w:val="00D3742E"/>
    <w:rsid w:val="00D4344B"/>
    <w:rsid w:val="00D4669C"/>
    <w:rsid w:val="00D4681D"/>
    <w:rsid w:val="00D468A5"/>
    <w:rsid w:val="00D472CE"/>
    <w:rsid w:val="00D552A9"/>
    <w:rsid w:val="00D55DE5"/>
    <w:rsid w:val="00D56528"/>
    <w:rsid w:val="00D56689"/>
    <w:rsid w:val="00D63945"/>
    <w:rsid w:val="00D63A31"/>
    <w:rsid w:val="00D66AAE"/>
    <w:rsid w:val="00D70282"/>
    <w:rsid w:val="00D8151E"/>
    <w:rsid w:val="00D81C9B"/>
    <w:rsid w:val="00D831CA"/>
    <w:rsid w:val="00D83357"/>
    <w:rsid w:val="00D849A6"/>
    <w:rsid w:val="00D87427"/>
    <w:rsid w:val="00D91603"/>
    <w:rsid w:val="00D9618F"/>
    <w:rsid w:val="00DA00DD"/>
    <w:rsid w:val="00DA1DF9"/>
    <w:rsid w:val="00DA7149"/>
    <w:rsid w:val="00DA79A2"/>
    <w:rsid w:val="00DB186B"/>
    <w:rsid w:val="00DB1957"/>
    <w:rsid w:val="00DC162A"/>
    <w:rsid w:val="00DC23C9"/>
    <w:rsid w:val="00DC2419"/>
    <w:rsid w:val="00DC5EE4"/>
    <w:rsid w:val="00DD31CD"/>
    <w:rsid w:val="00DE1F2B"/>
    <w:rsid w:val="00DE2A9F"/>
    <w:rsid w:val="00DE3109"/>
    <w:rsid w:val="00DE3B90"/>
    <w:rsid w:val="00DF0D96"/>
    <w:rsid w:val="00DF26CE"/>
    <w:rsid w:val="00DF46E8"/>
    <w:rsid w:val="00DF696F"/>
    <w:rsid w:val="00DF6BEE"/>
    <w:rsid w:val="00E00A90"/>
    <w:rsid w:val="00E012C1"/>
    <w:rsid w:val="00E048C2"/>
    <w:rsid w:val="00E14A85"/>
    <w:rsid w:val="00E14F01"/>
    <w:rsid w:val="00E172B4"/>
    <w:rsid w:val="00E225ED"/>
    <w:rsid w:val="00E22E17"/>
    <w:rsid w:val="00E24F0C"/>
    <w:rsid w:val="00E300E9"/>
    <w:rsid w:val="00E30F98"/>
    <w:rsid w:val="00E31EEC"/>
    <w:rsid w:val="00E3216E"/>
    <w:rsid w:val="00E32DF5"/>
    <w:rsid w:val="00E33001"/>
    <w:rsid w:val="00E36C81"/>
    <w:rsid w:val="00E4403F"/>
    <w:rsid w:val="00E44AB7"/>
    <w:rsid w:val="00E47A6D"/>
    <w:rsid w:val="00E47E4A"/>
    <w:rsid w:val="00E56438"/>
    <w:rsid w:val="00E657DC"/>
    <w:rsid w:val="00E71A30"/>
    <w:rsid w:val="00E72ABF"/>
    <w:rsid w:val="00E73354"/>
    <w:rsid w:val="00E74BC5"/>
    <w:rsid w:val="00E75555"/>
    <w:rsid w:val="00E7699E"/>
    <w:rsid w:val="00E772B3"/>
    <w:rsid w:val="00E8115A"/>
    <w:rsid w:val="00E85826"/>
    <w:rsid w:val="00E948B7"/>
    <w:rsid w:val="00E961B4"/>
    <w:rsid w:val="00EA3A9F"/>
    <w:rsid w:val="00EA6D52"/>
    <w:rsid w:val="00EB0329"/>
    <w:rsid w:val="00EB2D04"/>
    <w:rsid w:val="00EB5818"/>
    <w:rsid w:val="00EB70D6"/>
    <w:rsid w:val="00ED5025"/>
    <w:rsid w:val="00ED6652"/>
    <w:rsid w:val="00ED6E12"/>
    <w:rsid w:val="00EE7DC8"/>
    <w:rsid w:val="00EF0E7F"/>
    <w:rsid w:val="00EF0FBC"/>
    <w:rsid w:val="00EF27A8"/>
    <w:rsid w:val="00EF2FEA"/>
    <w:rsid w:val="00EF30F1"/>
    <w:rsid w:val="00EF3295"/>
    <w:rsid w:val="00EF3DF0"/>
    <w:rsid w:val="00EF4BE2"/>
    <w:rsid w:val="00EF5DED"/>
    <w:rsid w:val="00F060AE"/>
    <w:rsid w:val="00F07A18"/>
    <w:rsid w:val="00F102A4"/>
    <w:rsid w:val="00F11251"/>
    <w:rsid w:val="00F11B33"/>
    <w:rsid w:val="00F123CF"/>
    <w:rsid w:val="00F1306D"/>
    <w:rsid w:val="00F13BF6"/>
    <w:rsid w:val="00F14469"/>
    <w:rsid w:val="00F15DDA"/>
    <w:rsid w:val="00F16274"/>
    <w:rsid w:val="00F16FD2"/>
    <w:rsid w:val="00F211FF"/>
    <w:rsid w:val="00F22A27"/>
    <w:rsid w:val="00F24781"/>
    <w:rsid w:val="00F24A8B"/>
    <w:rsid w:val="00F251D5"/>
    <w:rsid w:val="00F26B83"/>
    <w:rsid w:val="00F30D9D"/>
    <w:rsid w:val="00F353BC"/>
    <w:rsid w:val="00F41FC8"/>
    <w:rsid w:val="00F46E0A"/>
    <w:rsid w:val="00F47272"/>
    <w:rsid w:val="00F50C95"/>
    <w:rsid w:val="00F51E7D"/>
    <w:rsid w:val="00F524AF"/>
    <w:rsid w:val="00F544B8"/>
    <w:rsid w:val="00F55E24"/>
    <w:rsid w:val="00F6001F"/>
    <w:rsid w:val="00F6041A"/>
    <w:rsid w:val="00F60F85"/>
    <w:rsid w:val="00F67F54"/>
    <w:rsid w:val="00F71F36"/>
    <w:rsid w:val="00F723FF"/>
    <w:rsid w:val="00F7299C"/>
    <w:rsid w:val="00F73DCA"/>
    <w:rsid w:val="00F75101"/>
    <w:rsid w:val="00F75E09"/>
    <w:rsid w:val="00F803B0"/>
    <w:rsid w:val="00F857A2"/>
    <w:rsid w:val="00F90F65"/>
    <w:rsid w:val="00F93C0B"/>
    <w:rsid w:val="00F9797A"/>
    <w:rsid w:val="00F97B7E"/>
    <w:rsid w:val="00FA5F0A"/>
    <w:rsid w:val="00FA6516"/>
    <w:rsid w:val="00FB3AAE"/>
    <w:rsid w:val="00FB703F"/>
    <w:rsid w:val="00FC0BCD"/>
    <w:rsid w:val="00FC0C01"/>
    <w:rsid w:val="00FC15D2"/>
    <w:rsid w:val="00FC37A5"/>
    <w:rsid w:val="00FD050B"/>
    <w:rsid w:val="00FD1B75"/>
    <w:rsid w:val="00FD78DE"/>
    <w:rsid w:val="00FD7EF6"/>
    <w:rsid w:val="00FE0A9B"/>
    <w:rsid w:val="00FE2E19"/>
    <w:rsid w:val="00FE64E3"/>
    <w:rsid w:val="00FF5754"/>
    <w:rsid w:val="00FF7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F39A002"/>
  <w15:docId w15:val="{3E15289F-6705-4D56-9760-F009FD39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050B"/>
    <w:pPr>
      <w:spacing w:line="360" w:lineRule="auto"/>
      <w:jc w:val="both"/>
    </w:pPr>
    <w:rPr>
      <w:rFonts w:ascii="Calibri" w:eastAsiaTheme="minorEastAsia" w:hAnsi="Calibri" w:cs="Arial"/>
      <w:sz w:val="24"/>
      <w:szCs w:val="22"/>
    </w:rPr>
  </w:style>
  <w:style w:type="paragraph" w:styleId="Nadpis1">
    <w:name w:val="heading 1"/>
    <w:basedOn w:val="Normln"/>
    <w:next w:val="Normln"/>
    <w:link w:val="Nadpis1Char"/>
    <w:qFormat/>
    <w:rsid w:val="00442A82"/>
    <w:pPr>
      <w:keepNext/>
      <w:numPr>
        <w:numId w:val="9"/>
      </w:numPr>
      <w:spacing w:before="240" w:after="60"/>
      <w:outlineLvl w:val="0"/>
    </w:pPr>
    <w:rPr>
      <w:rFonts w:eastAsia="Times New Roman"/>
      <w:b/>
      <w:bCs/>
      <w:color w:val="2E74B5"/>
      <w:kern w:val="32"/>
      <w:sz w:val="28"/>
      <w:szCs w:val="32"/>
      <w:lang w:eastAsia="cs-CZ"/>
    </w:rPr>
  </w:style>
  <w:style w:type="paragraph" w:styleId="Nadpis2">
    <w:name w:val="heading 2"/>
    <w:basedOn w:val="Normln"/>
    <w:next w:val="Normln"/>
    <w:link w:val="Nadpis2Char"/>
    <w:autoRedefine/>
    <w:qFormat/>
    <w:rsid w:val="00442A82"/>
    <w:pPr>
      <w:keepNext/>
      <w:keepLines/>
      <w:numPr>
        <w:ilvl w:val="1"/>
        <w:numId w:val="8"/>
      </w:numPr>
      <w:spacing w:before="200"/>
      <w:outlineLvl w:val="1"/>
    </w:pPr>
    <w:rPr>
      <w:rFonts w:eastAsia="Times New Roman"/>
      <w:b/>
      <w:bCs/>
      <w:color w:val="365F91" w:themeColor="accent1" w:themeShade="BF"/>
      <w:sz w:val="26"/>
    </w:rPr>
  </w:style>
  <w:style w:type="paragraph" w:styleId="Nadpis3">
    <w:name w:val="heading 3"/>
    <w:basedOn w:val="Normln"/>
    <w:next w:val="Normln"/>
    <w:link w:val="Nadpis3Char"/>
    <w:uiPriority w:val="9"/>
    <w:qFormat/>
    <w:rsid w:val="00442A82"/>
    <w:pPr>
      <w:keepNext/>
      <w:keepLines/>
      <w:numPr>
        <w:ilvl w:val="2"/>
        <w:numId w:val="9"/>
      </w:numPr>
      <w:spacing w:before="200"/>
      <w:outlineLvl w:val="2"/>
    </w:pPr>
    <w:rPr>
      <w:rFonts w:eastAsia="Times New Roman"/>
      <w:b/>
      <w:b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ilek">
    <w:name w:val="Miláček"/>
    <w:basedOn w:val="Normln"/>
    <w:link w:val="MilekChar"/>
    <w:autoRedefine/>
    <w:qFormat/>
    <w:rsid w:val="00B37F38"/>
    <w:pPr>
      <w:spacing w:before="120" w:after="120"/>
    </w:pPr>
    <w:rPr>
      <w:rFonts w:ascii="Arial" w:hAnsi="Arial"/>
      <w:szCs w:val="24"/>
    </w:rPr>
  </w:style>
  <w:style w:type="character" w:customStyle="1" w:styleId="MilekChar">
    <w:name w:val="Miláček Char"/>
    <w:basedOn w:val="Standardnpsmoodstavce"/>
    <w:link w:val="Milek"/>
    <w:rsid w:val="00B37F38"/>
    <w:rPr>
      <w:rFonts w:ascii="Arial" w:hAnsi="Arial"/>
      <w:szCs w:val="24"/>
    </w:rPr>
  </w:style>
  <w:style w:type="character" w:customStyle="1" w:styleId="Nadpis1Char">
    <w:name w:val="Nadpis 1 Char"/>
    <w:basedOn w:val="Standardnpsmoodstavce"/>
    <w:link w:val="Nadpis1"/>
    <w:rsid w:val="001B325C"/>
    <w:rPr>
      <w:rFonts w:ascii="Calibri" w:eastAsia="Times New Roman" w:hAnsi="Calibri" w:cs="Arial"/>
      <w:b/>
      <w:bCs/>
      <w:color w:val="2E74B5"/>
      <w:kern w:val="32"/>
      <w:sz w:val="28"/>
      <w:szCs w:val="32"/>
      <w:lang w:eastAsia="cs-CZ"/>
    </w:rPr>
  </w:style>
  <w:style w:type="character" w:customStyle="1" w:styleId="Nadpis2Char">
    <w:name w:val="Nadpis 2 Char"/>
    <w:link w:val="Nadpis2"/>
    <w:rsid w:val="00442A82"/>
    <w:rPr>
      <w:rFonts w:ascii="Calibri" w:eastAsia="Times New Roman" w:hAnsi="Calibri" w:cs="Arial"/>
      <w:b/>
      <w:bCs/>
      <w:color w:val="365F91" w:themeColor="accent1" w:themeShade="BF"/>
      <w:sz w:val="26"/>
      <w:szCs w:val="22"/>
    </w:rPr>
  </w:style>
  <w:style w:type="character" w:customStyle="1" w:styleId="Nadpis3Char">
    <w:name w:val="Nadpis 3 Char"/>
    <w:link w:val="Nadpis3"/>
    <w:uiPriority w:val="9"/>
    <w:rsid w:val="008816C9"/>
    <w:rPr>
      <w:rFonts w:eastAsia="Times New Roman" w:cs="Arial"/>
      <w:b/>
      <w:bCs/>
      <w:color w:val="365F91" w:themeColor="accent1" w:themeShade="BF"/>
      <w:sz w:val="24"/>
    </w:rPr>
  </w:style>
  <w:style w:type="paragraph" w:styleId="Zhlav">
    <w:name w:val="header"/>
    <w:basedOn w:val="Normln"/>
    <w:link w:val="ZhlavChar"/>
    <w:unhideWhenUsed/>
    <w:rsid w:val="00200480"/>
    <w:pPr>
      <w:tabs>
        <w:tab w:val="center" w:pos="4536"/>
        <w:tab w:val="right" w:pos="9072"/>
      </w:tabs>
      <w:spacing w:line="240" w:lineRule="auto"/>
    </w:pPr>
  </w:style>
  <w:style w:type="character" w:customStyle="1" w:styleId="ZhlavChar">
    <w:name w:val="Záhlaví Char"/>
    <w:basedOn w:val="Standardnpsmoodstavce"/>
    <w:link w:val="Zhlav"/>
    <w:uiPriority w:val="99"/>
    <w:rsid w:val="00200480"/>
    <w:rPr>
      <w:rFonts w:ascii="Calibri" w:eastAsiaTheme="minorEastAsia" w:hAnsi="Calibri" w:cs="Arial"/>
      <w:sz w:val="22"/>
      <w:szCs w:val="22"/>
    </w:rPr>
  </w:style>
  <w:style w:type="paragraph" w:styleId="Zpat">
    <w:name w:val="footer"/>
    <w:basedOn w:val="Normln"/>
    <w:link w:val="ZpatChar"/>
    <w:uiPriority w:val="99"/>
    <w:unhideWhenUsed/>
    <w:rsid w:val="00200480"/>
    <w:pPr>
      <w:tabs>
        <w:tab w:val="center" w:pos="4536"/>
        <w:tab w:val="right" w:pos="9072"/>
      </w:tabs>
      <w:spacing w:line="240" w:lineRule="auto"/>
    </w:pPr>
  </w:style>
  <w:style w:type="character" w:customStyle="1" w:styleId="ZpatChar">
    <w:name w:val="Zápatí Char"/>
    <w:basedOn w:val="Standardnpsmoodstavce"/>
    <w:link w:val="Zpat"/>
    <w:uiPriority w:val="99"/>
    <w:rsid w:val="00200480"/>
    <w:rPr>
      <w:rFonts w:ascii="Calibri" w:eastAsiaTheme="minorEastAsia" w:hAnsi="Calibri" w:cs="Arial"/>
      <w:sz w:val="22"/>
      <w:szCs w:val="22"/>
    </w:rPr>
  </w:style>
  <w:style w:type="paragraph" w:styleId="Textbubliny">
    <w:name w:val="Balloon Text"/>
    <w:basedOn w:val="Normln"/>
    <w:link w:val="TextbublinyChar"/>
    <w:uiPriority w:val="99"/>
    <w:semiHidden/>
    <w:unhideWhenUsed/>
    <w:rsid w:val="0029206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92063"/>
    <w:rPr>
      <w:rFonts w:ascii="Tahoma" w:eastAsiaTheme="minorEastAsia" w:hAnsi="Tahoma" w:cs="Tahoma"/>
      <w:sz w:val="16"/>
      <w:szCs w:val="16"/>
    </w:rPr>
  </w:style>
  <w:style w:type="character" w:styleId="Hypertextovodkaz">
    <w:name w:val="Hyperlink"/>
    <w:rsid w:val="00AB5421"/>
    <w:rPr>
      <w:color w:val="0000FF"/>
      <w:u w:val="single"/>
    </w:rPr>
  </w:style>
  <w:style w:type="paragraph" w:customStyle="1" w:styleId="bno">
    <w:name w:val="_bno"/>
    <w:basedOn w:val="Normln"/>
    <w:rsid w:val="00AB5421"/>
    <w:pPr>
      <w:spacing w:after="120" w:line="320" w:lineRule="atLeast"/>
      <w:ind w:left="720"/>
    </w:pPr>
    <w:rPr>
      <w:rFonts w:ascii="Times New Roman" w:eastAsia="Times New Roman" w:hAnsi="Times New Roman" w:cs="Times New Roman"/>
      <w:szCs w:val="20"/>
      <w:lang w:eastAsia="cs-CZ"/>
    </w:rPr>
  </w:style>
  <w:style w:type="paragraph" w:customStyle="1" w:styleId="bh1">
    <w:name w:val="_bh1"/>
    <w:basedOn w:val="Normln"/>
    <w:next w:val="bh2"/>
    <w:rsid w:val="00AB5421"/>
    <w:pPr>
      <w:numPr>
        <w:numId w:val="11"/>
      </w:numPr>
      <w:spacing w:before="480" w:after="120" w:line="320" w:lineRule="atLeast"/>
      <w:outlineLvl w:val="0"/>
    </w:pPr>
    <w:rPr>
      <w:rFonts w:ascii="Times New Roman" w:eastAsia="Times New Roman" w:hAnsi="Times New Roman" w:cs="Times New Roman"/>
      <w:b/>
      <w:caps/>
      <w:szCs w:val="24"/>
      <w:lang w:eastAsia="cs-CZ"/>
    </w:rPr>
  </w:style>
  <w:style w:type="paragraph" w:customStyle="1" w:styleId="bh2">
    <w:name w:val="_bh2"/>
    <w:basedOn w:val="Normln"/>
    <w:rsid w:val="00AB5421"/>
    <w:pPr>
      <w:numPr>
        <w:ilvl w:val="1"/>
        <w:numId w:val="11"/>
      </w:numPr>
      <w:spacing w:before="60" w:after="120" w:line="320" w:lineRule="atLeast"/>
      <w:outlineLvl w:val="1"/>
    </w:pPr>
    <w:rPr>
      <w:rFonts w:ascii="Times New Roman" w:eastAsia="Times New Roman" w:hAnsi="Times New Roman" w:cs="Times New Roman"/>
      <w:szCs w:val="20"/>
      <w:u w:val="single"/>
      <w:lang w:eastAsia="cs-CZ"/>
    </w:rPr>
  </w:style>
  <w:style w:type="paragraph" w:customStyle="1" w:styleId="bh3">
    <w:name w:val="_bh3"/>
    <w:basedOn w:val="Normln"/>
    <w:rsid w:val="00AB5421"/>
    <w:pPr>
      <w:numPr>
        <w:ilvl w:val="2"/>
        <w:numId w:val="11"/>
      </w:numPr>
      <w:spacing w:before="60" w:after="120" w:line="320" w:lineRule="atLeast"/>
      <w:outlineLvl w:val="2"/>
    </w:pPr>
    <w:rPr>
      <w:rFonts w:ascii="Times New Roman" w:eastAsia="Times New Roman" w:hAnsi="Times New Roman" w:cs="Times New Roman"/>
      <w:szCs w:val="20"/>
      <w:lang w:eastAsia="cs-CZ"/>
    </w:rPr>
  </w:style>
  <w:style w:type="paragraph" w:customStyle="1" w:styleId="bh4">
    <w:name w:val="_bh4"/>
    <w:basedOn w:val="Normln"/>
    <w:rsid w:val="00AB5421"/>
    <w:pPr>
      <w:numPr>
        <w:ilvl w:val="3"/>
        <w:numId w:val="11"/>
      </w:numPr>
      <w:spacing w:line="320" w:lineRule="atLeast"/>
    </w:pPr>
    <w:rPr>
      <w:rFonts w:ascii="Times New Roman" w:eastAsia="Times New Roman" w:hAnsi="Times New Roman" w:cs="Times New Roman"/>
      <w:szCs w:val="20"/>
      <w:lang w:eastAsia="cs-CZ"/>
    </w:rPr>
  </w:style>
  <w:style w:type="paragraph" w:styleId="Obsah1">
    <w:name w:val="toc 1"/>
    <w:basedOn w:val="Normln"/>
    <w:next w:val="Normln"/>
    <w:autoRedefine/>
    <w:semiHidden/>
    <w:rsid w:val="00AB5421"/>
    <w:pPr>
      <w:spacing w:line="240" w:lineRule="auto"/>
      <w:ind w:left="709" w:hanging="709"/>
    </w:pPr>
    <w:rPr>
      <w:rFonts w:ascii="Arial" w:eastAsia="Times New Roman" w:hAnsi="Arial"/>
      <w:snapToGrid w:val="0"/>
      <w:szCs w:val="20"/>
      <w:lang w:eastAsia="cs-CZ"/>
    </w:rPr>
  </w:style>
  <w:style w:type="paragraph" w:styleId="Odstavecseseznamem">
    <w:name w:val="List Paragraph"/>
    <w:basedOn w:val="Normln"/>
    <w:uiPriority w:val="34"/>
    <w:qFormat/>
    <w:rsid w:val="00AB5421"/>
    <w:pPr>
      <w:suppressAutoHyphens/>
      <w:spacing w:line="240" w:lineRule="auto"/>
      <w:ind w:left="708"/>
      <w:jc w:val="left"/>
    </w:pPr>
    <w:rPr>
      <w:rFonts w:ascii="Times New Roman" w:eastAsia="Times New Roman" w:hAnsi="Times New Roman" w:cs="Times New Roman"/>
      <w:szCs w:val="24"/>
      <w:lang w:eastAsia="zh-CN"/>
    </w:rPr>
  </w:style>
  <w:style w:type="character" w:styleId="Odkaznakoment">
    <w:name w:val="annotation reference"/>
    <w:basedOn w:val="Standardnpsmoodstavce"/>
    <w:uiPriority w:val="99"/>
    <w:semiHidden/>
    <w:unhideWhenUsed/>
    <w:rsid w:val="00F6041A"/>
    <w:rPr>
      <w:sz w:val="16"/>
      <w:szCs w:val="16"/>
    </w:rPr>
  </w:style>
  <w:style w:type="paragraph" w:styleId="Textkomente">
    <w:name w:val="annotation text"/>
    <w:basedOn w:val="Normln"/>
    <w:link w:val="TextkomenteChar"/>
    <w:uiPriority w:val="99"/>
    <w:semiHidden/>
    <w:unhideWhenUsed/>
    <w:rsid w:val="00F6041A"/>
    <w:pPr>
      <w:spacing w:line="240" w:lineRule="auto"/>
    </w:pPr>
    <w:rPr>
      <w:sz w:val="20"/>
      <w:szCs w:val="20"/>
    </w:rPr>
  </w:style>
  <w:style w:type="character" w:customStyle="1" w:styleId="TextkomenteChar">
    <w:name w:val="Text komentáře Char"/>
    <w:basedOn w:val="Standardnpsmoodstavce"/>
    <w:link w:val="Textkomente"/>
    <w:uiPriority w:val="99"/>
    <w:semiHidden/>
    <w:rsid w:val="00F6041A"/>
    <w:rPr>
      <w:rFonts w:ascii="Calibri" w:eastAsiaTheme="minorEastAsia" w:hAnsi="Calibri" w:cs="Arial"/>
    </w:rPr>
  </w:style>
  <w:style w:type="paragraph" w:styleId="Pedmtkomente">
    <w:name w:val="annotation subject"/>
    <w:basedOn w:val="Textkomente"/>
    <w:next w:val="Textkomente"/>
    <w:link w:val="PedmtkomenteChar"/>
    <w:uiPriority w:val="99"/>
    <w:semiHidden/>
    <w:unhideWhenUsed/>
    <w:rsid w:val="00F6041A"/>
    <w:rPr>
      <w:b/>
      <w:bCs/>
    </w:rPr>
  </w:style>
  <w:style w:type="character" w:customStyle="1" w:styleId="PedmtkomenteChar">
    <w:name w:val="Předmět komentáře Char"/>
    <w:basedOn w:val="TextkomenteChar"/>
    <w:link w:val="Pedmtkomente"/>
    <w:uiPriority w:val="99"/>
    <w:semiHidden/>
    <w:rsid w:val="00F6041A"/>
    <w:rPr>
      <w:rFonts w:ascii="Calibri" w:eastAsiaTheme="minorEastAsia" w:hAnsi="Calibri" w:cs="Arial"/>
      <w:b/>
      <w:bCs/>
    </w:rPr>
  </w:style>
  <w:style w:type="paragraph" w:styleId="Bezmezer">
    <w:name w:val="No Spacing"/>
    <w:link w:val="BezmezerChar"/>
    <w:uiPriority w:val="1"/>
    <w:qFormat/>
    <w:rsid w:val="00753066"/>
    <w:pPr>
      <w:suppressAutoHyphens/>
    </w:pPr>
    <w:rPr>
      <w:rFonts w:ascii="Calibri" w:eastAsia="Times New Roman" w:hAnsi="Calibri" w:cs="Calibri"/>
      <w:sz w:val="22"/>
      <w:szCs w:val="22"/>
      <w:lang w:eastAsia="zh-CN"/>
    </w:rPr>
  </w:style>
  <w:style w:type="character" w:customStyle="1" w:styleId="BezmezerChar">
    <w:name w:val="Bez mezer Char"/>
    <w:link w:val="Bezmezer"/>
    <w:uiPriority w:val="1"/>
    <w:rsid w:val="00753066"/>
    <w:rPr>
      <w:rFonts w:ascii="Calibri" w:eastAsia="Times New Roman" w:hAnsi="Calibri" w:cs="Calibri"/>
      <w:sz w:val="22"/>
      <w:szCs w:val="22"/>
      <w:lang w:eastAsia="zh-CN"/>
    </w:rPr>
  </w:style>
  <w:style w:type="table" w:styleId="Mkatabulky">
    <w:name w:val="Table Grid"/>
    <w:basedOn w:val="Normlntabulka"/>
    <w:uiPriority w:val="39"/>
    <w:rsid w:val="0075306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753066"/>
  </w:style>
  <w:style w:type="character" w:customStyle="1" w:styleId="nowrap">
    <w:name w:val="nowrap"/>
    <w:basedOn w:val="Standardnpsmoodstavce"/>
    <w:rsid w:val="00753066"/>
  </w:style>
  <w:style w:type="paragraph" w:customStyle="1" w:styleId="Pa4">
    <w:name w:val="Pa4"/>
    <w:basedOn w:val="Normln"/>
    <w:next w:val="Normln"/>
    <w:uiPriority w:val="99"/>
    <w:rsid w:val="009B4E53"/>
    <w:pPr>
      <w:autoSpaceDE w:val="0"/>
      <w:autoSpaceDN w:val="0"/>
      <w:adjustRightInd w:val="0"/>
      <w:spacing w:line="141" w:lineRule="atLeast"/>
      <w:jc w:val="left"/>
    </w:pPr>
    <w:rPr>
      <w:rFonts w:ascii="Helvetica Neue LT W1G" w:eastAsiaTheme="minorHAnsi" w:hAnsi="Helvetica Neue LT W1G"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876">
      <w:bodyDiv w:val="1"/>
      <w:marLeft w:val="0"/>
      <w:marRight w:val="0"/>
      <w:marTop w:val="0"/>
      <w:marBottom w:val="0"/>
      <w:divBdr>
        <w:top w:val="none" w:sz="0" w:space="0" w:color="auto"/>
        <w:left w:val="none" w:sz="0" w:space="0" w:color="auto"/>
        <w:bottom w:val="none" w:sz="0" w:space="0" w:color="auto"/>
        <w:right w:val="none" w:sz="0" w:space="0" w:color="auto"/>
      </w:divBdr>
    </w:div>
    <w:div w:id="14767727">
      <w:bodyDiv w:val="1"/>
      <w:marLeft w:val="0"/>
      <w:marRight w:val="0"/>
      <w:marTop w:val="0"/>
      <w:marBottom w:val="0"/>
      <w:divBdr>
        <w:top w:val="none" w:sz="0" w:space="0" w:color="auto"/>
        <w:left w:val="none" w:sz="0" w:space="0" w:color="auto"/>
        <w:bottom w:val="none" w:sz="0" w:space="0" w:color="auto"/>
        <w:right w:val="none" w:sz="0" w:space="0" w:color="auto"/>
      </w:divBdr>
    </w:div>
    <w:div w:id="194972499">
      <w:bodyDiv w:val="1"/>
      <w:marLeft w:val="0"/>
      <w:marRight w:val="0"/>
      <w:marTop w:val="0"/>
      <w:marBottom w:val="0"/>
      <w:divBdr>
        <w:top w:val="none" w:sz="0" w:space="0" w:color="auto"/>
        <w:left w:val="none" w:sz="0" w:space="0" w:color="auto"/>
        <w:bottom w:val="none" w:sz="0" w:space="0" w:color="auto"/>
        <w:right w:val="none" w:sz="0" w:space="0" w:color="auto"/>
      </w:divBdr>
    </w:div>
    <w:div w:id="292297484">
      <w:bodyDiv w:val="1"/>
      <w:marLeft w:val="0"/>
      <w:marRight w:val="0"/>
      <w:marTop w:val="0"/>
      <w:marBottom w:val="0"/>
      <w:divBdr>
        <w:top w:val="none" w:sz="0" w:space="0" w:color="auto"/>
        <w:left w:val="none" w:sz="0" w:space="0" w:color="auto"/>
        <w:bottom w:val="none" w:sz="0" w:space="0" w:color="auto"/>
        <w:right w:val="none" w:sz="0" w:space="0" w:color="auto"/>
      </w:divBdr>
    </w:div>
    <w:div w:id="470632540">
      <w:bodyDiv w:val="1"/>
      <w:marLeft w:val="0"/>
      <w:marRight w:val="0"/>
      <w:marTop w:val="0"/>
      <w:marBottom w:val="0"/>
      <w:divBdr>
        <w:top w:val="none" w:sz="0" w:space="0" w:color="auto"/>
        <w:left w:val="none" w:sz="0" w:space="0" w:color="auto"/>
        <w:bottom w:val="none" w:sz="0" w:space="0" w:color="auto"/>
        <w:right w:val="none" w:sz="0" w:space="0" w:color="auto"/>
      </w:divBdr>
    </w:div>
    <w:div w:id="899704701">
      <w:bodyDiv w:val="1"/>
      <w:marLeft w:val="0"/>
      <w:marRight w:val="0"/>
      <w:marTop w:val="0"/>
      <w:marBottom w:val="0"/>
      <w:divBdr>
        <w:top w:val="none" w:sz="0" w:space="0" w:color="auto"/>
        <w:left w:val="none" w:sz="0" w:space="0" w:color="auto"/>
        <w:bottom w:val="none" w:sz="0" w:space="0" w:color="auto"/>
        <w:right w:val="none" w:sz="0" w:space="0" w:color="auto"/>
      </w:divBdr>
    </w:div>
    <w:div w:id="990714992">
      <w:bodyDiv w:val="1"/>
      <w:marLeft w:val="0"/>
      <w:marRight w:val="0"/>
      <w:marTop w:val="0"/>
      <w:marBottom w:val="0"/>
      <w:divBdr>
        <w:top w:val="none" w:sz="0" w:space="0" w:color="auto"/>
        <w:left w:val="none" w:sz="0" w:space="0" w:color="auto"/>
        <w:bottom w:val="none" w:sz="0" w:space="0" w:color="auto"/>
        <w:right w:val="none" w:sz="0" w:space="0" w:color="auto"/>
      </w:divBdr>
    </w:div>
    <w:div w:id="1212158040">
      <w:bodyDiv w:val="1"/>
      <w:marLeft w:val="0"/>
      <w:marRight w:val="0"/>
      <w:marTop w:val="0"/>
      <w:marBottom w:val="0"/>
      <w:divBdr>
        <w:top w:val="none" w:sz="0" w:space="0" w:color="auto"/>
        <w:left w:val="none" w:sz="0" w:space="0" w:color="auto"/>
        <w:bottom w:val="none" w:sz="0" w:space="0" w:color="auto"/>
        <w:right w:val="none" w:sz="0" w:space="0" w:color="auto"/>
      </w:divBdr>
    </w:div>
    <w:div w:id="1364746377">
      <w:bodyDiv w:val="1"/>
      <w:marLeft w:val="0"/>
      <w:marRight w:val="0"/>
      <w:marTop w:val="0"/>
      <w:marBottom w:val="0"/>
      <w:divBdr>
        <w:top w:val="none" w:sz="0" w:space="0" w:color="auto"/>
        <w:left w:val="none" w:sz="0" w:space="0" w:color="auto"/>
        <w:bottom w:val="none" w:sz="0" w:space="0" w:color="auto"/>
        <w:right w:val="none" w:sz="0" w:space="0" w:color="auto"/>
      </w:divBdr>
    </w:div>
    <w:div w:id="1412434486">
      <w:bodyDiv w:val="1"/>
      <w:marLeft w:val="0"/>
      <w:marRight w:val="0"/>
      <w:marTop w:val="0"/>
      <w:marBottom w:val="0"/>
      <w:divBdr>
        <w:top w:val="none" w:sz="0" w:space="0" w:color="auto"/>
        <w:left w:val="none" w:sz="0" w:space="0" w:color="auto"/>
        <w:bottom w:val="none" w:sz="0" w:space="0" w:color="auto"/>
        <w:right w:val="none" w:sz="0" w:space="0" w:color="auto"/>
      </w:divBdr>
    </w:div>
    <w:div w:id="1495145671">
      <w:bodyDiv w:val="1"/>
      <w:marLeft w:val="0"/>
      <w:marRight w:val="0"/>
      <w:marTop w:val="0"/>
      <w:marBottom w:val="0"/>
      <w:divBdr>
        <w:top w:val="none" w:sz="0" w:space="0" w:color="auto"/>
        <w:left w:val="none" w:sz="0" w:space="0" w:color="auto"/>
        <w:bottom w:val="none" w:sz="0" w:space="0" w:color="auto"/>
        <w:right w:val="none" w:sz="0" w:space="0" w:color="auto"/>
      </w:divBdr>
    </w:div>
    <w:div w:id="1661540251">
      <w:bodyDiv w:val="1"/>
      <w:marLeft w:val="0"/>
      <w:marRight w:val="0"/>
      <w:marTop w:val="0"/>
      <w:marBottom w:val="0"/>
      <w:divBdr>
        <w:top w:val="none" w:sz="0" w:space="0" w:color="auto"/>
        <w:left w:val="none" w:sz="0" w:space="0" w:color="auto"/>
        <w:bottom w:val="none" w:sz="0" w:space="0" w:color="auto"/>
        <w:right w:val="none" w:sz="0" w:space="0" w:color="auto"/>
      </w:divBdr>
    </w:div>
    <w:div w:id="1706559337">
      <w:bodyDiv w:val="1"/>
      <w:marLeft w:val="0"/>
      <w:marRight w:val="0"/>
      <w:marTop w:val="0"/>
      <w:marBottom w:val="0"/>
      <w:divBdr>
        <w:top w:val="none" w:sz="0" w:space="0" w:color="auto"/>
        <w:left w:val="none" w:sz="0" w:space="0" w:color="auto"/>
        <w:bottom w:val="none" w:sz="0" w:space="0" w:color="auto"/>
        <w:right w:val="none" w:sz="0" w:space="0" w:color="auto"/>
      </w:divBdr>
    </w:div>
    <w:div w:id="1816608518">
      <w:bodyDiv w:val="1"/>
      <w:marLeft w:val="0"/>
      <w:marRight w:val="0"/>
      <w:marTop w:val="0"/>
      <w:marBottom w:val="0"/>
      <w:divBdr>
        <w:top w:val="none" w:sz="0" w:space="0" w:color="auto"/>
        <w:left w:val="none" w:sz="0" w:space="0" w:color="auto"/>
        <w:bottom w:val="none" w:sz="0" w:space="0" w:color="auto"/>
        <w:right w:val="none" w:sz="0" w:space="0" w:color="auto"/>
      </w:divBdr>
    </w:div>
    <w:div w:id="19917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357</Words>
  <Characters>2111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dc:creator>
  <cp:keywords/>
  <dc:description/>
  <cp:lastModifiedBy>Lenka Honnerová</cp:lastModifiedBy>
  <cp:revision>4</cp:revision>
  <cp:lastPrinted>2020-04-08T15:42:00Z</cp:lastPrinted>
  <dcterms:created xsi:type="dcterms:W3CDTF">2025-05-06T07:59:00Z</dcterms:created>
  <dcterms:modified xsi:type="dcterms:W3CDTF">2025-05-07T08:51:00Z</dcterms:modified>
</cp:coreProperties>
</file>