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6FCB6B2F" w:rsidR="0006653A" w:rsidRPr="00D300C0" w:rsidRDefault="00D82F8E" w:rsidP="00D300C0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caps/>
          <w:sz w:val="28"/>
          <w:szCs w:val="28"/>
        </w:rPr>
      </w:pPr>
      <w:r w:rsidRPr="00D300C0">
        <w:rPr>
          <w:rFonts w:asciiTheme="minorHAnsi" w:hAnsiTheme="minorHAnsi" w:cstheme="minorHAnsi"/>
          <w:caps/>
          <w:sz w:val="28"/>
          <w:szCs w:val="28"/>
        </w:rPr>
        <w:t xml:space="preserve">Příloha č. </w:t>
      </w:r>
      <w:r w:rsidR="006E7793">
        <w:rPr>
          <w:rFonts w:asciiTheme="minorHAnsi" w:hAnsiTheme="minorHAnsi" w:cstheme="minorHAnsi"/>
          <w:caps/>
          <w:sz w:val="28"/>
          <w:szCs w:val="28"/>
        </w:rPr>
        <w:t>4</w:t>
      </w:r>
    </w:p>
    <w:p w14:paraId="75E75D53" w14:textId="006D98AB" w:rsidR="00D300C0" w:rsidRDefault="00D300C0" w:rsidP="00D61C24">
      <w:pPr>
        <w:pStyle w:val="Bezmezer"/>
        <w:tabs>
          <w:tab w:val="left" w:pos="0"/>
        </w:tabs>
        <w:spacing w:before="240" w:after="60"/>
        <w:jc w:val="center"/>
        <w:rPr>
          <w:b/>
          <w:bCs/>
        </w:rPr>
      </w:pPr>
      <w:r w:rsidRPr="00D300C0">
        <w:rPr>
          <w:rFonts w:asciiTheme="minorHAnsi" w:eastAsia="Times New Roman" w:hAnsiTheme="minorHAnsi" w:cstheme="minorHAnsi"/>
          <w:b/>
          <w:caps/>
          <w:sz w:val="28"/>
          <w:szCs w:val="28"/>
        </w:rPr>
        <w:t>KRYCÍ LIST NABÍDKY</w:t>
      </w:r>
    </w:p>
    <w:p w14:paraId="47E01514" w14:textId="5715AEFF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534003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0F63588B" w:rsidR="00270072" w:rsidRPr="00A23268" w:rsidRDefault="006930EB" w:rsidP="00A67014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 w:rsidRPr="006930EB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Kybernetická bezpečnost Nemocnice Nymburk s.r.o.</w:t>
            </w:r>
            <w:r w:rsidR="00C50EDA" w:rsidRPr="00C50EDA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 – fáze </w:t>
            </w:r>
            <w:r w:rsidR="00BA0695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5</w:t>
            </w:r>
            <w:r w:rsidR="00AE317F" w:rsidRPr="00AE317F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 – </w:t>
            </w:r>
            <w:r w:rsidR="00BA0695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SIEM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3ED6B42F" w14:textId="09885864" w:rsidR="00856746" w:rsidRDefault="00A23268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EB3B631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856746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 xml:space="preserve">ÚDAJE O </w:t>
      </w:r>
      <w:r w:rsidR="00356993" w:rsidRPr="00534003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7059"/>
      </w:tblGrid>
      <w:tr w:rsidR="00270072" w:rsidRPr="00A23268" w14:paraId="4D42EBF1" w14:textId="77777777" w:rsidTr="00BB4310">
        <w:trPr>
          <w:cantSplit/>
          <w:trHeight w:hRule="exact" w:val="397"/>
        </w:trPr>
        <w:tc>
          <w:tcPr>
            <w:tcW w:w="3148" w:type="dxa"/>
            <w:shd w:val="pct5" w:color="auto" w:fill="FFFFFF"/>
            <w:vAlign w:val="center"/>
          </w:tcPr>
          <w:p w14:paraId="365DD747" w14:textId="77777777" w:rsidR="00270072" w:rsidRPr="00A23268" w:rsidRDefault="00270072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91888BF" w14:textId="77777777" w:rsidR="00270072" w:rsidRPr="00AB353E" w:rsidRDefault="00270072" w:rsidP="00BB4310">
            <w:pPr>
              <w:spacing w:beforeLines="20" w:before="48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BB4310">
        <w:trPr>
          <w:cantSplit/>
          <w:trHeight w:hRule="exact" w:val="431"/>
        </w:trPr>
        <w:tc>
          <w:tcPr>
            <w:tcW w:w="3148" w:type="dxa"/>
            <w:shd w:val="pct5" w:color="auto" w:fill="FFFFFF"/>
            <w:vAlign w:val="center"/>
          </w:tcPr>
          <w:p w14:paraId="1B624D40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59" w:type="dxa"/>
            <w:vAlign w:val="center"/>
          </w:tcPr>
          <w:p w14:paraId="253A5BC8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FD0F44">
        <w:trPr>
          <w:cantSplit/>
          <w:trHeight w:hRule="exact" w:val="570"/>
        </w:trPr>
        <w:tc>
          <w:tcPr>
            <w:tcW w:w="3148" w:type="dxa"/>
            <w:shd w:val="pct5" w:color="auto" w:fill="FFFFFF"/>
            <w:vAlign w:val="center"/>
          </w:tcPr>
          <w:p w14:paraId="60DE9714" w14:textId="4916C92C" w:rsidR="00AE35A1" w:rsidRPr="00A23268" w:rsidRDefault="00AE35A1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59" w:type="dxa"/>
            <w:vAlign w:val="center"/>
          </w:tcPr>
          <w:p w14:paraId="5656B4A1" w14:textId="16D20962" w:rsidR="00AE35A1" w:rsidRPr="00A23268" w:rsidRDefault="00AE35A1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BB4310">
        <w:trPr>
          <w:cantSplit/>
          <w:trHeight w:hRule="exact" w:val="430"/>
        </w:trPr>
        <w:tc>
          <w:tcPr>
            <w:tcW w:w="3148" w:type="dxa"/>
            <w:shd w:val="pct5" w:color="auto" w:fill="FFFFFF"/>
            <w:vAlign w:val="center"/>
          </w:tcPr>
          <w:p w14:paraId="04A4D2D2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2386F52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FD0F44">
        <w:trPr>
          <w:cantSplit/>
          <w:trHeight w:hRule="exact" w:val="572"/>
        </w:trPr>
        <w:tc>
          <w:tcPr>
            <w:tcW w:w="3148" w:type="dxa"/>
            <w:shd w:val="pct5" w:color="auto" w:fill="FFFFFF"/>
            <w:vAlign w:val="center"/>
          </w:tcPr>
          <w:p w14:paraId="28AF252B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6231B6FD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BB4310">
        <w:trPr>
          <w:cantSplit/>
          <w:trHeight w:hRule="exact" w:val="416"/>
        </w:trPr>
        <w:tc>
          <w:tcPr>
            <w:tcW w:w="3148" w:type="dxa"/>
            <w:shd w:val="pct5" w:color="auto" w:fill="FFFFFF"/>
            <w:vAlign w:val="center"/>
          </w:tcPr>
          <w:p w14:paraId="34D90214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431847F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BB4310">
        <w:trPr>
          <w:cantSplit/>
          <w:trHeight w:hRule="exact" w:val="423"/>
        </w:trPr>
        <w:tc>
          <w:tcPr>
            <w:tcW w:w="3148" w:type="dxa"/>
            <w:shd w:val="pct5" w:color="auto" w:fill="FFFFFF"/>
            <w:vAlign w:val="center"/>
          </w:tcPr>
          <w:p w14:paraId="02DE5366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6321BBD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BB4310">
        <w:trPr>
          <w:cantSplit/>
          <w:trHeight w:hRule="exact" w:val="415"/>
        </w:trPr>
        <w:tc>
          <w:tcPr>
            <w:tcW w:w="3148" w:type="dxa"/>
            <w:shd w:val="pct5" w:color="auto" w:fill="FFFFFF"/>
            <w:vAlign w:val="center"/>
          </w:tcPr>
          <w:p w14:paraId="354AED08" w14:textId="77777777" w:rsidR="0083764D" w:rsidRPr="00A23268" w:rsidRDefault="0083764D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6741078" w14:textId="77777777" w:rsidR="0083764D" w:rsidRPr="00A23268" w:rsidRDefault="0090639E" w:rsidP="00BB4310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15DFC" w:rsidRPr="00A23268" w14:paraId="26E6A2BD" w14:textId="77777777" w:rsidTr="00BB4310">
        <w:trPr>
          <w:cantSplit/>
          <w:trHeight w:hRule="exact" w:val="420"/>
        </w:trPr>
        <w:tc>
          <w:tcPr>
            <w:tcW w:w="3148" w:type="dxa"/>
            <w:shd w:val="pct5" w:color="auto" w:fill="FFFFFF"/>
            <w:vAlign w:val="center"/>
          </w:tcPr>
          <w:p w14:paraId="4A50B9D7" w14:textId="08D816D5" w:rsidR="00A15DFC" w:rsidRPr="00A23268" w:rsidRDefault="00660875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Dodavatelem je malý či střední podnik</w:t>
            </w:r>
            <w:r w:rsidR="00EB4880">
              <w:rPr>
                <w:rStyle w:val="Znakapoznpodarou"/>
                <w:rFonts w:ascii="Calibri" w:hAnsi="Calibri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15F659FB" w14:textId="56D34FED" w:rsidR="00A15DFC" w:rsidRPr="00A23268" w:rsidRDefault="00660875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  <w:tr w:rsidR="00BB4310" w:rsidRPr="00A23268" w14:paraId="0B736593" w14:textId="77777777" w:rsidTr="00BB4310">
        <w:trPr>
          <w:cantSplit/>
          <w:trHeight w:hRule="exact" w:val="426"/>
        </w:trPr>
        <w:tc>
          <w:tcPr>
            <w:tcW w:w="3148" w:type="dxa"/>
            <w:shd w:val="pct5" w:color="auto" w:fill="FFFFFF"/>
            <w:vAlign w:val="center"/>
          </w:tcPr>
          <w:p w14:paraId="1716A3A8" w14:textId="4ADCE5A0" w:rsidR="00BB4310" w:rsidRDefault="00BB4310" w:rsidP="00BB4310">
            <w:pPr>
              <w:spacing w:beforeLines="20" w:before="48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Celková nabídková cena v Kč bez DPH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A9118DB" w14:textId="32C146C4" w:rsidR="00BB4310" w:rsidRDefault="00BB4310" w:rsidP="00BB431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07DB6D14" w14:textId="77777777" w:rsidR="009D3BEB" w:rsidRPr="00534003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37B4BBDE" w14:textId="77777777" w:rsidR="00660875" w:rsidRPr="00734989" w:rsidRDefault="00660875" w:rsidP="00660875">
      <w:pPr>
        <w:pStyle w:val="Bezmezer"/>
        <w:tabs>
          <w:tab w:val="left" w:pos="0"/>
        </w:tabs>
        <w:spacing w:before="60" w:after="60"/>
        <w:rPr>
          <w:b/>
          <w:bCs/>
        </w:rPr>
      </w:pPr>
      <w:r w:rsidRPr="00734989">
        <w:rPr>
          <w:b/>
          <w:bCs/>
        </w:rPr>
        <w:t>PROHLÁŠENÍ ÚČASTNÍKA</w:t>
      </w:r>
    </w:p>
    <w:p w14:paraId="2B980998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z w:val="18"/>
          <w:szCs w:val="22"/>
          <w:lang w:val="cs-CZ"/>
        </w:rPr>
      </w:pPr>
      <w:r>
        <w:rPr>
          <w:rFonts w:ascii="Calibri" w:eastAsia="Calibri" w:hAnsi="Calibri"/>
          <w:sz w:val="18"/>
          <w:szCs w:val="22"/>
          <w:lang w:val="cs-CZ"/>
        </w:rPr>
        <w:t>Jako účastník o veřejnou zakázku tímto prohlašujeme, že:</w:t>
      </w:r>
    </w:p>
    <w:p w14:paraId="02B4CCD0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6D21EAB4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jsme se seznámili a v plném rozsahu bez výhrad přijímáme celý obsah a podmínky stanovené zadávací dokumentací k výše uvedené veřejné zakázce,</w:t>
      </w:r>
    </w:p>
    <w:p w14:paraId="4935DC80" w14:textId="77777777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cítíme se být vázáni celým obsahem nabídky po celou dobu běhu zadávací lhůty, a že vymezení plnění veřejné zakázky obsahuje všechny údaje nutné pro realizaci zakázky,</w:t>
      </w:r>
    </w:p>
    <w:p w14:paraId="3258F4A4" w14:textId="466F09B8" w:rsidR="00660875" w:rsidRDefault="00660875" w:rsidP="00660875">
      <w:pPr>
        <w:numPr>
          <w:ilvl w:val="0"/>
          <w:numId w:val="13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 souladu s podmínkami uvedenými v zadávací dokumentaci a časovými termíny nabízíme bez výhrad realizaci uvedené zakázky za výše uvedenou cenu.</w:t>
      </w:r>
    </w:p>
    <w:p w14:paraId="55B43A1C" w14:textId="77777777" w:rsidR="00660875" w:rsidRPr="00534003" w:rsidRDefault="00660875" w:rsidP="0066087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787D438D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 xml:space="preserve">V 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>dne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</w:p>
    <w:p w14:paraId="63C75EFE" w14:textId="77777777" w:rsidR="00660875" w:rsidRDefault="00660875" w:rsidP="0066087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31C6B3AB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00B8C126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22791405" w14:textId="77777777" w:rsidR="00BB4310" w:rsidRDefault="00BB4310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7E262833" w14:textId="4AD68354" w:rsidR="00660875" w:rsidRPr="00534003" w:rsidRDefault="00660875" w:rsidP="00BB4310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>__________________________________</w:t>
      </w:r>
    </w:p>
    <w:p w14:paraId="42EAD69A" w14:textId="650C6DF9" w:rsidR="00755FC5" w:rsidRPr="00534003" w:rsidRDefault="00660875" w:rsidP="00BB4310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osoba oprávněná jednat za účastníka</w:t>
      </w:r>
    </w:p>
    <w:sectPr w:rsidR="00755FC5" w:rsidRPr="00534003" w:rsidSect="00A743C5">
      <w:headerReference w:type="default" r:id="rId8"/>
      <w:footerReference w:type="default" r:id="rId9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8429" w14:textId="77777777" w:rsidR="002318F2" w:rsidRDefault="002318F2">
      <w:r>
        <w:separator/>
      </w:r>
    </w:p>
  </w:endnote>
  <w:endnote w:type="continuationSeparator" w:id="0">
    <w:p w14:paraId="22B8BB7C" w14:textId="77777777" w:rsidR="002318F2" w:rsidRDefault="002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335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681487A" w14:textId="7DB195C1" w:rsidR="00A15DFC" w:rsidRPr="00A15DFC" w:rsidRDefault="00A15DFC">
        <w:pPr>
          <w:pStyle w:val="Zpat"/>
          <w:jc w:val="center"/>
          <w:rPr>
            <w:sz w:val="20"/>
            <w:szCs w:val="16"/>
          </w:rPr>
        </w:pPr>
        <w:r w:rsidRPr="00A15DFC">
          <w:rPr>
            <w:sz w:val="20"/>
            <w:szCs w:val="16"/>
          </w:rPr>
          <w:fldChar w:fldCharType="begin"/>
        </w:r>
        <w:r w:rsidRPr="00A15DFC">
          <w:rPr>
            <w:sz w:val="20"/>
            <w:szCs w:val="16"/>
          </w:rPr>
          <w:instrText>PAGE   \* MERGEFORMAT</w:instrText>
        </w:r>
        <w:r w:rsidRPr="00A15DFC">
          <w:rPr>
            <w:sz w:val="20"/>
            <w:szCs w:val="16"/>
          </w:rPr>
          <w:fldChar w:fldCharType="separate"/>
        </w:r>
        <w:r w:rsidRPr="00A15DFC">
          <w:rPr>
            <w:sz w:val="20"/>
            <w:szCs w:val="16"/>
            <w:lang w:val="cs-CZ"/>
          </w:rPr>
          <w:t>2</w:t>
        </w:r>
        <w:r w:rsidRPr="00A15DFC">
          <w:rPr>
            <w:sz w:val="20"/>
            <w:szCs w:val="16"/>
          </w:rPr>
          <w:fldChar w:fldCharType="end"/>
        </w:r>
      </w:p>
    </w:sdtContent>
  </w:sdt>
  <w:p w14:paraId="227FBDBB" w14:textId="77777777" w:rsidR="00A15DFC" w:rsidRDefault="00A1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7EF9" w14:textId="77777777" w:rsidR="002318F2" w:rsidRDefault="002318F2">
      <w:r>
        <w:separator/>
      </w:r>
    </w:p>
  </w:footnote>
  <w:footnote w:type="continuationSeparator" w:id="0">
    <w:p w14:paraId="53E2EAF8" w14:textId="77777777" w:rsidR="002318F2" w:rsidRDefault="002318F2">
      <w:r>
        <w:continuationSeparator/>
      </w:r>
    </w:p>
  </w:footnote>
  <w:footnote w:id="1">
    <w:p w14:paraId="64F09117" w14:textId="653CEAA0" w:rsidR="00EB4880" w:rsidRPr="00B54AE6" w:rsidRDefault="00EB4880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B54AE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54AE6">
        <w:rPr>
          <w:rFonts w:asciiTheme="minorHAnsi" w:hAnsiTheme="minorHAnsi" w:cstheme="minorHAnsi"/>
          <w:sz w:val="18"/>
          <w:szCs w:val="18"/>
        </w:rPr>
        <w:t xml:space="preserve"> </w:t>
      </w:r>
      <w:r w:rsidRPr="00B54AE6">
        <w:rPr>
          <w:rFonts w:asciiTheme="minorHAnsi" w:hAnsiTheme="minorHAnsi" w:cstheme="minorHAnsi"/>
          <w:sz w:val="18"/>
          <w:szCs w:val="18"/>
          <w:lang w:val="cs-CZ"/>
        </w:rPr>
        <w:t xml:space="preserve">Definice malého či středního podniku: </w:t>
      </w:r>
      <w:hyperlink r:id="rId1" w:history="1">
        <w:r w:rsidRPr="00B54AE6">
          <w:rPr>
            <w:rStyle w:val="Hypertextovodkaz"/>
            <w:rFonts w:asciiTheme="minorHAnsi" w:hAnsiTheme="minorHAnsi" w:cstheme="minorHAnsi"/>
            <w:sz w:val="18"/>
            <w:szCs w:val="18"/>
            <w:lang w:val="cs-CZ"/>
          </w:rPr>
          <w:t>https://www.mpo.cz/assets/cz/podnikani/zivnostenske-podnikani/2020/3/Definice-maleho-a-stredniho-podnikatele-osetrovneOSVC.pdf</w:t>
        </w:r>
      </w:hyperlink>
      <w:r w:rsidRPr="00B54AE6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88" w14:textId="07D10C2F" w:rsidR="00A743C5" w:rsidRDefault="006930EB">
    <w:pPr>
      <w:pStyle w:val="Zhlav"/>
    </w:pPr>
    <w:r>
      <w:rPr>
        <w:noProof/>
      </w:rPr>
      <w:drawing>
        <wp:inline distT="0" distB="0" distL="0" distR="0" wp14:anchorId="79CD276F" wp14:editId="4E6ECEA6">
          <wp:extent cx="5760720" cy="694690"/>
          <wp:effectExtent l="0" t="0" r="0" b="0"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3C5">
      <w:tab/>
    </w:r>
    <w:r w:rsidR="00A743C5">
      <w:tab/>
    </w:r>
  </w:p>
  <w:p w14:paraId="0B023B61" w14:textId="2FCBE4B7" w:rsidR="00A743C5" w:rsidRPr="00532BD0" w:rsidRDefault="00A743C5" w:rsidP="00A743C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  <w:num w:numId="13" w16cid:durableId="17890034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070D"/>
    <w:rsid w:val="00022679"/>
    <w:rsid w:val="00023B96"/>
    <w:rsid w:val="0005137B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1F24"/>
    <w:rsid w:val="001B3B5F"/>
    <w:rsid w:val="00201F00"/>
    <w:rsid w:val="00211152"/>
    <w:rsid w:val="00230D82"/>
    <w:rsid w:val="002318F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32E6B"/>
    <w:rsid w:val="00336183"/>
    <w:rsid w:val="00356993"/>
    <w:rsid w:val="003A2AE6"/>
    <w:rsid w:val="003C31FF"/>
    <w:rsid w:val="003C63C5"/>
    <w:rsid w:val="003D15E3"/>
    <w:rsid w:val="003E251A"/>
    <w:rsid w:val="003E53C5"/>
    <w:rsid w:val="00423FDE"/>
    <w:rsid w:val="004301DB"/>
    <w:rsid w:val="00435972"/>
    <w:rsid w:val="00470DB6"/>
    <w:rsid w:val="004925BC"/>
    <w:rsid w:val="004A224F"/>
    <w:rsid w:val="004A4A05"/>
    <w:rsid w:val="004D2A31"/>
    <w:rsid w:val="004E4326"/>
    <w:rsid w:val="00504194"/>
    <w:rsid w:val="005205F0"/>
    <w:rsid w:val="00532BD0"/>
    <w:rsid w:val="00534003"/>
    <w:rsid w:val="00540C85"/>
    <w:rsid w:val="00542188"/>
    <w:rsid w:val="005441B9"/>
    <w:rsid w:val="00554646"/>
    <w:rsid w:val="00557A68"/>
    <w:rsid w:val="0056331B"/>
    <w:rsid w:val="00576BDF"/>
    <w:rsid w:val="00586A1C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5F604E"/>
    <w:rsid w:val="00616C64"/>
    <w:rsid w:val="00625719"/>
    <w:rsid w:val="00625888"/>
    <w:rsid w:val="00627413"/>
    <w:rsid w:val="00634BCD"/>
    <w:rsid w:val="006367E2"/>
    <w:rsid w:val="00660875"/>
    <w:rsid w:val="0067734B"/>
    <w:rsid w:val="00690FA4"/>
    <w:rsid w:val="006930EB"/>
    <w:rsid w:val="00695088"/>
    <w:rsid w:val="006A30E6"/>
    <w:rsid w:val="006A4843"/>
    <w:rsid w:val="006B1914"/>
    <w:rsid w:val="006B6407"/>
    <w:rsid w:val="006B7DE1"/>
    <w:rsid w:val="006E7793"/>
    <w:rsid w:val="006F00B3"/>
    <w:rsid w:val="0070160B"/>
    <w:rsid w:val="0071740C"/>
    <w:rsid w:val="00722F6A"/>
    <w:rsid w:val="00751597"/>
    <w:rsid w:val="007552E9"/>
    <w:rsid w:val="00755FC5"/>
    <w:rsid w:val="00772D96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2493B"/>
    <w:rsid w:val="008276C6"/>
    <w:rsid w:val="0083764D"/>
    <w:rsid w:val="00847EC7"/>
    <w:rsid w:val="00851376"/>
    <w:rsid w:val="00856746"/>
    <w:rsid w:val="0086229D"/>
    <w:rsid w:val="008D233E"/>
    <w:rsid w:val="008D36E3"/>
    <w:rsid w:val="008D3819"/>
    <w:rsid w:val="008E1B36"/>
    <w:rsid w:val="00900614"/>
    <w:rsid w:val="0090639E"/>
    <w:rsid w:val="00913296"/>
    <w:rsid w:val="00920B45"/>
    <w:rsid w:val="00937BC4"/>
    <w:rsid w:val="00947DD5"/>
    <w:rsid w:val="0095083E"/>
    <w:rsid w:val="00954E2E"/>
    <w:rsid w:val="00957FC8"/>
    <w:rsid w:val="00964347"/>
    <w:rsid w:val="0097185B"/>
    <w:rsid w:val="00986D69"/>
    <w:rsid w:val="009A4F2A"/>
    <w:rsid w:val="009B0387"/>
    <w:rsid w:val="009D168C"/>
    <w:rsid w:val="009D3BEB"/>
    <w:rsid w:val="009D487A"/>
    <w:rsid w:val="009F1374"/>
    <w:rsid w:val="00A0324A"/>
    <w:rsid w:val="00A06BC7"/>
    <w:rsid w:val="00A14615"/>
    <w:rsid w:val="00A15DFC"/>
    <w:rsid w:val="00A1788D"/>
    <w:rsid w:val="00A23268"/>
    <w:rsid w:val="00A31A9C"/>
    <w:rsid w:val="00A52519"/>
    <w:rsid w:val="00A67014"/>
    <w:rsid w:val="00A743C5"/>
    <w:rsid w:val="00A83992"/>
    <w:rsid w:val="00A97A4F"/>
    <w:rsid w:val="00AA1852"/>
    <w:rsid w:val="00AB29B5"/>
    <w:rsid w:val="00AB2BC7"/>
    <w:rsid w:val="00AB353E"/>
    <w:rsid w:val="00AD0FE6"/>
    <w:rsid w:val="00AD7254"/>
    <w:rsid w:val="00AE317F"/>
    <w:rsid w:val="00AE35A1"/>
    <w:rsid w:val="00AF3E3C"/>
    <w:rsid w:val="00B268F2"/>
    <w:rsid w:val="00B31E72"/>
    <w:rsid w:val="00B54AE6"/>
    <w:rsid w:val="00B77611"/>
    <w:rsid w:val="00B87E07"/>
    <w:rsid w:val="00B94571"/>
    <w:rsid w:val="00BA0695"/>
    <w:rsid w:val="00BB4310"/>
    <w:rsid w:val="00BB7E4C"/>
    <w:rsid w:val="00BD55F6"/>
    <w:rsid w:val="00BE2B36"/>
    <w:rsid w:val="00BE6D52"/>
    <w:rsid w:val="00BE79F1"/>
    <w:rsid w:val="00BF059E"/>
    <w:rsid w:val="00BF3F55"/>
    <w:rsid w:val="00C022C5"/>
    <w:rsid w:val="00C25FA1"/>
    <w:rsid w:val="00C470FB"/>
    <w:rsid w:val="00C50EDA"/>
    <w:rsid w:val="00C53B91"/>
    <w:rsid w:val="00C62E7F"/>
    <w:rsid w:val="00C7165A"/>
    <w:rsid w:val="00CA6458"/>
    <w:rsid w:val="00CB1937"/>
    <w:rsid w:val="00CB230A"/>
    <w:rsid w:val="00CC16FC"/>
    <w:rsid w:val="00CC2006"/>
    <w:rsid w:val="00CC4F57"/>
    <w:rsid w:val="00CD119A"/>
    <w:rsid w:val="00CD33E6"/>
    <w:rsid w:val="00D03358"/>
    <w:rsid w:val="00D12A5B"/>
    <w:rsid w:val="00D14CB2"/>
    <w:rsid w:val="00D300C0"/>
    <w:rsid w:val="00D51B63"/>
    <w:rsid w:val="00D6083E"/>
    <w:rsid w:val="00D61C24"/>
    <w:rsid w:val="00D6469F"/>
    <w:rsid w:val="00D713EB"/>
    <w:rsid w:val="00D82F8E"/>
    <w:rsid w:val="00D84D98"/>
    <w:rsid w:val="00D850E9"/>
    <w:rsid w:val="00D92A25"/>
    <w:rsid w:val="00DC4AAA"/>
    <w:rsid w:val="00E0795E"/>
    <w:rsid w:val="00E12355"/>
    <w:rsid w:val="00E20021"/>
    <w:rsid w:val="00E57732"/>
    <w:rsid w:val="00E61D00"/>
    <w:rsid w:val="00E97516"/>
    <w:rsid w:val="00EA0051"/>
    <w:rsid w:val="00EA11FE"/>
    <w:rsid w:val="00EB2EC8"/>
    <w:rsid w:val="00EB4880"/>
    <w:rsid w:val="00EC7FBD"/>
    <w:rsid w:val="00F0343B"/>
    <w:rsid w:val="00F06901"/>
    <w:rsid w:val="00F077FA"/>
    <w:rsid w:val="00F57ACF"/>
    <w:rsid w:val="00FC0469"/>
    <w:rsid w:val="00FC1E3D"/>
    <w:rsid w:val="00FD0F44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  <w15:docId w15:val="{540DA333-6D36-4CF6-8464-58B91232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53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300C0"/>
    <w:pPr>
      <w:widowControl w:val="0"/>
      <w:spacing w:line="240" w:lineRule="exact"/>
      <w:jc w:val="center"/>
    </w:pPr>
    <w:rPr>
      <w:b/>
      <w:snapToGrid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D300C0"/>
    <w:rPr>
      <w:rFonts w:ascii="Arial" w:hAnsi="Arial"/>
      <w:b/>
      <w:sz w:val="32"/>
    </w:rPr>
  </w:style>
  <w:style w:type="character" w:styleId="Odkaznakoment">
    <w:name w:val="annotation reference"/>
    <w:basedOn w:val="Standardnpsmoodstavce"/>
    <w:semiHidden/>
    <w:unhideWhenUsed/>
    <w:rsid w:val="00F57ACF"/>
    <w:rPr>
      <w:sz w:val="16"/>
      <w:szCs w:val="16"/>
    </w:rPr>
  </w:style>
  <w:style w:type="character" w:styleId="Hypertextovodkaz">
    <w:name w:val="Hyperlink"/>
    <w:basedOn w:val="Standardnpsmoodstavce"/>
    <w:unhideWhenUsed/>
    <w:rsid w:val="00EB48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assets/cz/podnikani/zivnostenske-podnikani/2020/3/Definice-maleho-a-stredniho-podnikatele-osetrovneOSV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C9FB-A217-4005-871A-0969101C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Martínek Otto</dc:creator>
  <cp:lastModifiedBy>Lenka Svobodová</cp:lastModifiedBy>
  <cp:revision>2</cp:revision>
  <dcterms:created xsi:type="dcterms:W3CDTF">2025-06-12T12:09:00Z</dcterms:created>
  <dcterms:modified xsi:type="dcterms:W3CDTF">2025-06-12T12:09:00Z</dcterms:modified>
</cp:coreProperties>
</file>