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0BC8" w14:textId="77777777" w:rsidR="004A7870" w:rsidRPr="00F25408" w:rsidRDefault="00FC2722" w:rsidP="001C2568">
      <w:pPr>
        <w:pStyle w:val="Bezmezer"/>
        <w:jc w:val="center"/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 xml:space="preserve">SERVISNÍ SMLOUVA </w:t>
      </w:r>
    </w:p>
    <w:p w14:paraId="1B65C91B" w14:textId="04E5E27F" w:rsidR="001C2568" w:rsidRPr="00F25408" w:rsidRDefault="00FC2722" w:rsidP="001C2568">
      <w:pPr>
        <w:pStyle w:val="Bezmezer"/>
        <w:jc w:val="center"/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>O PROVÁDĚNÍ POZÁRUČNÍHO SERVISU</w:t>
      </w:r>
      <w:r w:rsidR="009E0D14" w:rsidRPr="00F25408">
        <w:rPr>
          <w:rFonts w:asciiTheme="minorHAnsi" w:hAnsiTheme="minorHAnsi"/>
          <w:b/>
        </w:rPr>
        <w:t xml:space="preserve"> </w:t>
      </w:r>
    </w:p>
    <w:p w14:paraId="0E6378D6" w14:textId="77777777" w:rsidR="001C2568" w:rsidRPr="00F25408" w:rsidRDefault="001C2568" w:rsidP="001C2568">
      <w:pPr>
        <w:pStyle w:val="Bezmezer"/>
        <w:jc w:val="center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uzavřená dle </w:t>
      </w:r>
      <w:proofErr w:type="spellStart"/>
      <w:r w:rsidRPr="00F25408">
        <w:rPr>
          <w:rFonts w:asciiTheme="minorHAnsi" w:hAnsiTheme="minorHAnsi"/>
        </w:rPr>
        <w:t>ust</w:t>
      </w:r>
      <w:proofErr w:type="spellEnd"/>
      <w:r w:rsidRPr="00F25408">
        <w:rPr>
          <w:rFonts w:asciiTheme="minorHAnsi" w:hAnsiTheme="minorHAnsi"/>
        </w:rPr>
        <w:t>. § 2</w:t>
      </w:r>
      <w:r w:rsidR="00FC2722" w:rsidRPr="00F25408">
        <w:rPr>
          <w:rFonts w:asciiTheme="minorHAnsi" w:hAnsiTheme="minorHAnsi"/>
        </w:rPr>
        <w:t>586</w:t>
      </w:r>
      <w:r w:rsidRPr="00F25408">
        <w:rPr>
          <w:rFonts w:asciiTheme="minorHAnsi" w:hAnsiTheme="minorHAnsi"/>
        </w:rPr>
        <w:t xml:space="preserve"> a násl. zák. č. 89/2012 Sb., občanského zákoníku (dále jen „OZ“)</w:t>
      </w:r>
    </w:p>
    <w:p w14:paraId="191F7460" w14:textId="77777777" w:rsidR="001C2568" w:rsidRPr="00F25408" w:rsidRDefault="001C2568" w:rsidP="001C2568">
      <w:pPr>
        <w:pStyle w:val="Bezmezer"/>
        <w:rPr>
          <w:rFonts w:asciiTheme="minorHAnsi" w:hAnsiTheme="minorHAnsi"/>
        </w:rPr>
      </w:pPr>
    </w:p>
    <w:p w14:paraId="1DD803D0" w14:textId="77777777" w:rsidR="002C62F9" w:rsidRPr="00F25408" w:rsidRDefault="002C62F9" w:rsidP="002C62F9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Název: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  <w:t>Nemocnice Nymburk s.r.o.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</w:p>
    <w:p w14:paraId="0316F3A5" w14:textId="77777777" w:rsidR="002C62F9" w:rsidRPr="00F25408" w:rsidRDefault="002C62F9" w:rsidP="002C62F9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Sídlo: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bookmarkStart w:id="0" w:name="_Hlk91160900"/>
      <w:r w:rsidRPr="00F25408">
        <w:rPr>
          <w:rFonts w:asciiTheme="minorHAnsi" w:hAnsiTheme="minorHAnsi"/>
        </w:rPr>
        <w:t>Boleslavská třída 425/9, 288 02 Nymburk</w:t>
      </w:r>
      <w:bookmarkEnd w:id="0"/>
    </w:p>
    <w:p w14:paraId="228DB372" w14:textId="77777777" w:rsidR="002C62F9" w:rsidRPr="00F25408" w:rsidRDefault="002C62F9" w:rsidP="002C62F9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IČO: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r w:rsidRPr="00F25408">
        <w:rPr>
          <w:rStyle w:val="nowrap"/>
          <w:rFonts w:asciiTheme="minorHAnsi" w:hAnsiTheme="minorHAnsi"/>
        </w:rPr>
        <w:t>28762886</w:t>
      </w:r>
      <w:r w:rsidRPr="00F25408">
        <w:rPr>
          <w:rFonts w:asciiTheme="minorHAnsi" w:hAnsiTheme="minorHAnsi"/>
        </w:rPr>
        <w:t xml:space="preserve"> </w:t>
      </w:r>
    </w:p>
    <w:p w14:paraId="3129E03A" w14:textId="77777777" w:rsidR="002C62F9" w:rsidRPr="00F25408" w:rsidRDefault="002C62F9" w:rsidP="002C62F9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DIČ: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  <w:t xml:space="preserve"> CZ</w:t>
      </w:r>
      <w:r w:rsidRPr="00F25408">
        <w:rPr>
          <w:rStyle w:val="nowrap"/>
          <w:rFonts w:asciiTheme="minorHAnsi" w:hAnsiTheme="minorHAnsi"/>
        </w:rPr>
        <w:t>28762886</w:t>
      </w:r>
    </w:p>
    <w:p w14:paraId="2E8BEA50" w14:textId="00027CB8" w:rsidR="002C62F9" w:rsidRPr="00F25408" w:rsidRDefault="002C62F9" w:rsidP="002C62F9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Zastoupená: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  <w:t xml:space="preserve">Mgr. Nelou </w:t>
      </w:r>
      <w:proofErr w:type="spellStart"/>
      <w:r w:rsidRPr="00F25408">
        <w:rPr>
          <w:rFonts w:asciiTheme="minorHAnsi" w:hAnsiTheme="minorHAnsi"/>
        </w:rPr>
        <w:t>Gvoždi</w:t>
      </w:r>
      <w:r w:rsidR="0084231B" w:rsidRPr="00F25408">
        <w:rPr>
          <w:rFonts w:asciiTheme="minorHAnsi" w:hAnsiTheme="minorHAnsi"/>
        </w:rPr>
        <w:t>a</w:t>
      </w:r>
      <w:r w:rsidRPr="00F25408">
        <w:rPr>
          <w:rFonts w:asciiTheme="minorHAnsi" w:hAnsiTheme="minorHAnsi"/>
        </w:rPr>
        <w:t>kovou</w:t>
      </w:r>
      <w:proofErr w:type="spellEnd"/>
      <w:r w:rsidRPr="00F25408">
        <w:rPr>
          <w:rFonts w:asciiTheme="minorHAnsi" w:hAnsiTheme="minorHAnsi"/>
        </w:rPr>
        <w:t>, jednatelkou</w:t>
      </w:r>
    </w:p>
    <w:p w14:paraId="48A8BF5A" w14:textId="77777777" w:rsidR="002C62F9" w:rsidRPr="00F25408" w:rsidRDefault="002C62F9" w:rsidP="002C62F9">
      <w:pPr>
        <w:pStyle w:val="Nadpis4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Bankovní spojení:</w:t>
      </w:r>
      <w:r w:rsidRPr="00F25408">
        <w:rPr>
          <w:rFonts w:asciiTheme="minorHAnsi" w:hAnsiTheme="minorHAnsi"/>
        </w:rPr>
        <w:tab/>
        <w:t>Komerční banka, a.s.</w:t>
      </w:r>
    </w:p>
    <w:p w14:paraId="0CC1B3B2" w14:textId="77777777" w:rsidR="002C62F9" w:rsidRPr="00F25408" w:rsidRDefault="002C62F9" w:rsidP="002C62F9">
      <w:pPr>
        <w:pStyle w:val="Nadpis4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Číslo účtu: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</w:rPr>
        <w:tab/>
        <w:t>107-7705330247/0100</w:t>
      </w:r>
    </w:p>
    <w:p w14:paraId="7E175886" w14:textId="68FA6E9A" w:rsidR="002C62F9" w:rsidRPr="00F25408" w:rsidRDefault="002C62F9" w:rsidP="002C62F9">
      <w:pPr>
        <w:pStyle w:val="Nadpis4"/>
        <w:numPr>
          <w:ilvl w:val="0"/>
          <w:numId w:val="0"/>
        </w:numPr>
        <w:spacing w:after="0" w:line="276" w:lineRule="auto"/>
        <w:rPr>
          <w:rFonts w:asciiTheme="minorHAnsi" w:hAnsiTheme="minorHAnsi"/>
        </w:rPr>
      </w:pPr>
      <w:r w:rsidRPr="00F25408">
        <w:rPr>
          <w:rFonts w:asciiTheme="minorHAnsi" w:hAnsiTheme="minorHAnsi"/>
        </w:rPr>
        <w:t>Oprávněná osoba ve věcech smluvních:</w:t>
      </w:r>
      <w:r w:rsidRPr="00F25408">
        <w:rPr>
          <w:rFonts w:asciiTheme="minorHAnsi" w:hAnsiTheme="minorHAnsi"/>
        </w:rPr>
        <w:tab/>
        <w:t xml:space="preserve">Mgr. Nela </w:t>
      </w:r>
      <w:proofErr w:type="spellStart"/>
      <w:r w:rsidRPr="00F25408">
        <w:rPr>
          <w:rFonts w:asciiTheme="minorHAnsi" w:hAnsiTheme="minorHAnsi"/>
        </w:rPr>
        <w:t>Gvoždi</w:t>
      </w:r>
      <w:r w:rsidR="0084231B" w:rsidRPr="00F25408">
        <w:rPr>
          <w:rFonts w:asciiTheme="minorHAnsi" w:hAnsiTheme="minorHAnsi"/>
        </w:rPr>
        <w:t>a</w:t>
      </w:r>
      <w:r w:rsidRPr="00F25408">
        <w:rPr>
          <w:rFonts w:asciiTheme="minorHAnsi" w:hAnsiTheme="minorHAnsi"/>
        </w:rPr>
        <w:t>ková</w:t>
      </w:r>
      <w:proofErr w:type="spellEnd"/>
      <w:r w:rsidRPr="00F25408">
        <w:rPr>
          <w:rFonts w:asciiTheme="minorHAnsi" w:hAnsiTheme="minorHAnsi"/>
        </w:rPr>
        <w:t>, jednatelka</w:t>
      </w:r>
    </w:p>
    <w:p w14:paraId="6ECE666D" w14:textId="4871DC61" w:rsidR="003D4F8B" w:rsidRPr="00F25408" w:rsidRDefault="002C62F9" w:rsidP="003D4F8B">
      <w:pPr>
        <w:pStyle w:val="Nadpis4"/>
        <w:numPr>
          <w:ilvl w:val="0"/>
          <w:numId w:val="0"/>
        </w:numPr>
        <w:spacing w:after="0" w:line="276" w:lineRule="auto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Oprávněná osoba ve věcech technických: </w:t>
      </w:r>
      <w:r w:rsidRPr="00F25408">
        <w:rPr>
          <w:rFonts w:asciiTheme="minorHAnsi" w:hAnsiTheme="minorHAnsi"/>
        </w:rPr>
        <w:tab/>
      </w:r>
      <w:r w:rsidR="003D4F8B" w:rsidRPr="00F25408">
        <w:rPr>
          <w:rFonts w:asciiTheme="minorHAnsi" w:hAnsiTheme="minorHAnsi"/>
          <w:highlight w:val="yellow"/>
        </w:rPr>
        <w:t>[</w:t>
      </w:r>
      <w:r w:rsidR="003D4F8B" w:rsidRPr="00F25408">
        <w:rPr>
          <w:rFonts w:asciiTheme="minorHAnsi" w:hAnsiTheme="minorHAnsi"/>
          <w:i/>
        </w:rPr>
        <w:t>bude doplněno před podpisem smlouvy</w:t>
      </w:r>
      <w:r w:rsidR="003D4F8B" w:rsidRPr="00F25408">
        <w:rPr>
          <w:rFonts w:asciiTheme="minorHAnsi" w:hAnsiTheme="minorHAnsi"/>
          <w:highlight w:val="yellow"/>
        </w:rPr>
        <w:t>]</w:t>
      </w:r>
    </w:p>
    <w:p w14:paraId="1D4BDDDC" w14:textId="64C4D93A" w:rsidR="001C2568" w:rsidRPr="00F25408" w:rsidRDefault="001C2568" w:rsidP="00094B2B">
      <w:pPr>
        <w:pStyle w:val="Bezmezer"/>
        <w:rPr>
          <w:rFonts w:asciiTheme="minorHAnsi" w:hAnsiTheme="minorHAnsi"/>
        </w:rPr>
      </w:pPr>
      <w:r w:rsidRPr="00F25408">
        <w:rPr>
          <w:rFonts w:asciiTheme="minorHAnsi" w:hAnsiTheme="minorHAnsi"/>
        </w:rPr>
        <w:t>na straně jedné (dále</w:t>
      </w:r>
      <w:r w:rsidR="00714B13" w:rsidRPr="00F25408">
        <w:rPr>
          <w:rFonts w:asciiTheme="minorHAnsi" w:hAnsiTheme="minorHAnsi"/>
        </w:rPr>
        <w:t xml:space="preserve"> je</w:t>
      </w:r>
      <w:r w:rsidRPr="00F25408">
        <w:rPr>
          <w:rFonts w:asciiTheme="minorHAnsi" w:hAnsiTheme="minorHAnsi"/>
        </w:rPr>
        <w:t>n „</w:t>
      </w:r>
      <w:r w:rsidR="001E4B8F" w:rsidRPr="00F25408">
        <w:rPr>
          <w:rFonts w:asciiTheme="minorHAnsi" w:hAnsiTheme="minorHAnsi"/>
          <w:b/>
        </w:rPr>
        <w:t>objednatel</w:t>
      </w:r>
      <w:r w:rsidRPr="00F25408">
        <w:rPr>
          <w:rFonts w:asciiTheme="minorHAnsi" w:hAnsiTheme="minorHAnsi"/>
        </w:rPr>
        <w:t>“)</w:t>
      </w:r>
    </w:p>
    <w:p w14:paraId="028B0868" w14:textId="77777777" w:rsidR="001C2568" w:rsidRPr="00F25408" w:rsidRDefault="001C2568" w:rsidP="001C2568">
      <w:pPr>
        <w:pStyle w:val="Bezmezer"/>
        <w:rPr>
          <w:rFonts w:asciiTheme="minorHAnsi" w:hAnsiTheme="minorHAnsi"/>
        </w:rPr>
      </w:pPr>
    </w:p>
    <w:p w14:paraId="2ACE3C33" w14:textId="77777777" w:rsidR="001C2568" w:rsidRPr="00F25408" w:rsidRDefault="001C2568" w:rsidP="001C2568">
      <w:pPr>
        <w:pStyle w:val="Bezmezer"/>
        <w:rPr>
          <w:rFonts w:asciiTheme="minorHAnsi" w:hAnsiTheme="minorHAnsi"/>
        </w:rPr>
      </w:pPr>
      <w:r w:rsidRPr="00F25408">
        <w:rPr>
          <w:rFonts w:asciiTheme="minorHAnsi" w:hAnsiTheme="minorHAnsi"/>
        </w:rPr>
        <w:t>a</w:t>
      </w:r>
    </w:p>
    <w:p w14:paraId="44E82FC5" w14:textId="77777777" w:rsidR="001C2568" w:rsidRPr="00F25408" w:rsidRDefault="001C2568" w:rsidP="001C2568">
      <w:pPr>
        <w:spacing w:after="0"/>
        <w:rPr>
          <w:rFonts w:asciiTheme="minorHAnsi" w:hAnsiTheme="minorHAnsi"/>
        </w:rPr>
      </w:pPr>
    </w:p>
    <w:p w14:paraId="1A7D6EBD" w14:textId="77777777" w:rsidR="001C2568" w:rsidRPr="00F25408" w:rsidRDefault="003E2EBB" w:rsidP="001C2568">
      <w:pPr>
        <w:tabs>
          <w:tab w:val="left" w:pos="1985"/>
        </w:tabs>
        <w:spacing w:after="0"/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>Zhotovitel</w:t>
      </w:r>
      <w:r w:rsidR="001C2568" w:rsidRPr="00F25408">
        <w:rPr>
          <w:rFonts w:asciiTheme="minorHAnsi" w:hAnsiTheme="minorHAnsi"/>
          <w:b/>
        </w:rPr>
        <w:t xml:space="preserve">: </w:t>
      </w:r>
      <w:r w:rsidR="001C2568" w:rsidRPr="00F25408">
        <w:rPr>
          <w:rFonts w:asciiTheme="minorHAnsi" w:hAnsiTheme="minorHAnsi"/>
          <w:b/>
        </w:rPr>
        <w:tab/>
      </w:r>
      <w:r w:rsidR="001C2568" w:rsidRPr="00F25408">
        <w:rPr>
          <w:rFonts w:asciiTheme="minorHAnsi" w:hAnsiTheme="minorHAnsi"/>
          <w:b/>
          <w:highlight w:val="yellow"/>
        </w:rPr>
        <w:t xml:space="preserve">[DOPLNÍ </w:t>
      </w:r>
      <w:r w:rsidR="00981D67" w:rsidRPr="00F25408">
        <w:rPr>
          <w:rFonts w:asciiTheme="minorHAnsi" w:hAnsiTheme="minorHAnsi"/>
          <w:b/>
          <w:highlight w:val="yellow"/>
        </w:rPr>
        <w:t>ÚČASTNÍK</w:t>
      </w:r>
      <w:r w:rsidR="001C2568" w:rsidRPr="00F25408">
        <w:rPr>
          <w:rFonts w:asciiTheme="minorHAnsi" w:hAnsiTheme="minorHAnsi"/>
          <w:b/>
          <w:highlight w:val="yellow"/>
        </w:rPr>
        <w:t>]</w:t>
      </w:r>
    </w:p>
    <w:p w14:paraId="590DF7CA" w14:textId="77777777" w:rsidR="001C2568" w:rsidRPr="00F25408" w:rsidRDefault="001C2568" w:rsidP="001C2568">
      <w:pPr>
        <w:tabs>
          <w:tab w:val="left" w:pos="1985"/>
        </w:tabs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se sídlem:</w:t>
      </w:r>
      <w:r w:rsidRPr="00F25408">
        <w:rPr>
          <w:rFonts w:asciiTheme="minorHAnsi" w:hAnsiTheme="minorHAnsi"/>
          <w:b/>
        </w:rPr>
        <w:t xml:space="preserve"> </w:t>
      </w:r>
      <w:r w:rsidRPr="00F25408">
        <w:rPr>
          <w:rFonts w:asciiTheme="minorHAnsi" w:hAnsiTheme="minorHAnsi"/>
          <w:b/>
        </w:rPr>
        <w:tab/>
      </w:r>
      <w:r w:rsidRPr="00F25408">
        <w:rPr>
          <w:rFonts w:asciiTheme="minorHAnsi" w:hAnsiTheme="minorHAnsi"/>
          <w:highlight w:val="yellow"/>
        </w:rPr>
        <w:t xml:space="preserve">[DOPLNÍ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</w:p>
    <w:p w14:paraId="07E7E3E4" w14:textId="77777777" w:rsidR="001C2568" w:rsidRPr="00F25408" w:rsidRDefault="001C2568" w:rsidP="001C2568">
      <w:pPr>
        <w:tabs>
          <w:tab w:val="left" w:pos="1985"/>
        </w:tabs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IČ: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  <w:highlight w:val="yellow"/>
        </w:rPr>
        <w:t xml:space="preserve">[DOPLNÍ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  <w:r w:rsidRPr="00F25408">
        <w:rPr>
          <w:rFonts w:asciiTheme="minorHAnsi" w:hAnsiTheme="minorHAnsi"/>
        </w:rPr>
        <w:t xml:space="preserve"> </w:t>
      </w:r>
    </w:p>
    <w:p w14:paraId="661E5DB2" w14:textId="77777777" w:rsidR="001C2568" w:rsidRPr="00F25408" w:rsidRDefault="001C2568" w:rsidP="001C2568">
      <w:pPr>
        <w:tabs>
          <w:tab w:val="left" w:pos="1985"/>
        </w:tabs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DIČ: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  <w:highlight w:val="yellow"/>
        </w:rPr>
        <w:t>[DOPLNÍ ÚČASTNÍK]</w:t>
      </w:r>
    </w:p>
    <w:p w14:paraId="35FD5486" w14:textId="55E83AC4" w:rsidR="001C2568" w:rsidRPr="00F25408" w:rsidRDefault="001C2568" w:rsidP="001C2568">
      <w:pPr>
        <w:tabs>
          <w:tab w:val="left" w:pos="1985"/>
        </w:tabs>
        <w:spacing w:after="0"/>
        <w:ind w:left="1985" w:hanging="1985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Zapsán v obchodním rejstříku </w:t>
      </w:r>
      <w:r w:rsidR="00707680" w:rsidRPr="00F25408">
        <w:rPr>
          <w:rFonts w:asciiTheme="minorHAnsi" w:hAnsiTheme="minorHAnsi"/>
        </w:rPr>
        <w:t xml:space="preserve">po </w:t>
      </w:r>
      <w:proofErr w:type="spellStart"/>
      <w:r w:rsidR="00707680" w:rsidRPr="00F25408">
        <w:rPr>
          <w:rFonts w:asciiTheme="minorHAnsi" w:hAnsiTheme="minorHAnsi"/>
        </w:rPr>
        <w:t>sp</w:t>
      </w:r>
      <w:proofErr w:type="spellEnd"/>
      <w:r w:rsidR="00707680" w:rsidRPr="00F25408">
        <w:rPr>
          <w:rFonts w:asciiTheme="minorHAnsi" w:hAnsiTheme="minorHAnsi"/>
        </w:rPr>
        <w:t xml:space="preserve">. zn. </w:t>
      </w:r>
      <w:r w:rsidRPr="00F25408">
        <w:rPr>
          <w:rFonts w:asciiTheme="minorHAnsi" w:hAnsiTheme="minorHAnsi"/>
        </w:rPr>
        <w:t>[</w:t>
      </w:r>
      <w:r w:rsidRPr="00F25408">
        <w:rPr>
          <w:rFonts w:asciiTheme="minorHAnsi" w:hAnsiTheme="minorHAnsi"/>
          <w:highlight w:val="yellow"/>
        </w:rPr>
        <w:t xml:space="preserve">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  <w:r w:rsidR="00707680" w:rsidRPr="00F25408">
        <w:rPr>
          <w:rFonts w:asciiTheme="minorHAnsi" w:hAnsiTheme="minorHAnsi"/>
        </w:rPr>
        <w:t xml:space="preserve"> vedenou u </w:t>
      </w:r>
      <w:r w:rsidRPr="00F25408">
        <w:rPr>
          <w:rFonts w:asciiTheme="minorHAnsi" w:hAnsiTheme="minorHAnsi"/>
          <w:highlight w:val="yellow"/>
        </w:rPr>
        <w:t xml:space="preserve">[DOPLNÍ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</w:p>
    <w:p w14:paraId="52A070DF" w14:textId="77777777" w:rsidR="001C2568" w:rsidRPr="00F25408" w:rsidRDefault="001C2568" w:rsidP="001C2568">
      <w:pPr>
        <w:tabs>
          <w:tab w:val="left" w:pos="1985"/>
        </w:tabs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Zastoupen: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  <w:highlight w:val="yellow"/>
        </w:rPr>
        <w:t xml:space="preserve">[DOPLNÍ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</w:p>
    <w:p w14:paraId="7016ECD5" w14:textId="77777777" w:rsidR="001C2568" w:rsidRPr="00F25408" w:rsidRDefault="001C2568" w:rsidP="001C2568">
      <w:pPr>
        <w:tabs>
          <w:tab w:val="left" w:pos="1985"/>
        </w:tabs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Bankovní spojení: </w:t>
      </w:r>
      <w:r w:rsidRPr="00F25408">
        <w:rPr>
          <w:rFonts w:asciiTheme="minorHAnsi" w:hAnsiTheme="minorHAnsi"/>
        </w:rPr>
        <w:tab/>
      </w:r>
      <w:r w:rsidRPr="00F25408">
        <w:rPr>
          <w:rFonts w:asciiTheme="minorHAnsi" w:hAnsiTheme="minorHAnsi"/>
          <w:highlight w:val="yellow"/>
        </w:rPr>
        <w:t xml:space="preserve">[DOPLNÍ </w:t>
      </w:r>
      <w:r w:rsidR="00981D67" w:rsidRPr="00F25408">
        <w:rPr>
          <w:rFonts w:asciiTheme="minorHAnsi" w:hAnsiTheme="minorHAnsi"/>
          <w:highlight w:val="yellow"/>
        </w:rPr>
        <w:t>ÚČASTNÍK</w:t>
      </w:r>
      <w:r w:rsidRPr="00F25408">
        <w:rPr>
          <w:rFonts w:asciiTheme="minorHAnsi" w:hAnsiTheme="minorHAnsi"/>
          <w:highlight w:val="yellow"/>
        </w:rPr>
        <w:t>]</w:t>
      </w:r>
    </w:p>
    <w:p w14:paraId="3A888EB5" w14:textId="77777777" w:rsidR="001C2568" w:rsidRPr="00F25408" w:rsidRDefault="001C2568" w:rsidP="001C2568">
      <w:pPr>
        <w:spacing w:after="0"/>
        <w:rPr>
          <w:rFonts w:asciiTheme="minorHAnsi" w:hAnsiTheme="minorHAnsi"/>
        </w:rPr>
      </w:pPr>
      <w:r w:rsidRPr="00F25408">
        <w:rPr>
          <w:rFonts w:asciiTheme="minorHAnsi" w:hAnsiTheme="minorHAnsi"/>
        </w:rPr>
        <w:t>na straně druhé (dále jen „</w:t>
      </w:r>
      <w:r w:rsidR="001E4B8F" w:rsidRPr="00F25408">
        <w:rPr>
          <w:rFonts w:asciiTheme="minorHAnsi" w:hAnsiTheme="minorHAnsi"/>
          <w:b/>
        </w:rPr>
        <w:t>zhotovitel</w:t>
      </w:r>
      <w:r w:rsidRPr="00F25408">
        <w:rPr>
          <w:rFonts w:asciiTheme="minorHAnsi" w:hAnsiTheme="minorHAnsi"/>
        </w:rPr>
        <w:t>“)</w:t>
      </w:r>
    </w:p>
    <w:p w14:paraId="23D77BD0" w14:textId="77777777" w:rsidR="001C2568" w:rsidRPr="00F25408" w:rsidRDefault="001C2568" w:rsidP="001C2568">
      <w:pPr>
        <w:spacing w:after="0"/>
        <w:rPr>
          <w:rFonts w:asciiTheme="minorHAnsi" w:hAnsiTheme="minorHAnsi"/>
        </w:rPr>
      </w:pPr>
    </w:p>
    <w:p w14:paraId="1CB5AE09" w14:textId="77777777" w:rsidR="001C2568" w:rsidRPr="00F25408" w:rsidRDefault="003E2EBB" w:rsidP="00F4267C">
      <w:pPr>
        <w:spacing w:after="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</w:t>
      </w:r>
      <w:r w:rsidR="001C2568" w:rsidRPr="00F25408">
        <w:rPr>
          <w:rFonts w:asciiTheme="minorHAnsi" w:hAnsiTheme="minorHAnsi"/>
        </w:rPr>
        <w:t xml:space="preserve"> a </w:t>
      </w:r>
      <w:r w:rsidRPr="00F25408">
        <w:rPr>
          <w:rFonts w:asciiTheme="minorHAnsi" w:hAnsiTheme="minorHAnsi"/>
        </w:rPr>
        <w:t>objednatel</w:t>
      </w:r>
      <w:r w:rsidR="001C2568" w:rsidRPr="00F25408">
        <w:rPr>
          <w:rFonts w:asciiTheme="minorHAnsi" w:hAnsiTheme="minorHAnsi"/>
        </w:rPr>
        <w:t xml:space="preserve"> dále také jako „</w:t>
      </w:r>
      <w:r w:rsidR="001C2568" w:rsidRPr="00F25408">
        <w:rPr>
          <w:rFonts w:asciiTheme="minorHAnsi" w:hAnsiTheme="minorHAnsi"/>
          <w:b/>
        </w:rPr>
        <w:t>smluvní strany</w:t>
      </w:r>
      <w:r w:rsidR="001C2568" w:rsidRPr="00F25408">
        <w:rPr>
          <w:rFonts w:asciiTheme="minorHAnsi" w:hAnsiTheme="minorHAnsi"/>
        </w:rPr>
        <w:t>“</w:t>
      </w:r>
      <w:r w:rsidR="00A43D98" w:rsidRPr="00F25408">
        <w:rPr>
          <w:rFonts w:asciiTheme="minorHAnsi" w:hAnsiTheme="minorHAnsi"/>
        </w:rPr>
        <w:t xml:space="preserve"> </w:t>
      </w:r>
      <w:r w:rsidR="001C2568" w:rsidRPr="00F25408">
        <w:rPr>
          <w:rFonts w:asciiTheme="minorHAnsi" w:hAnsiTheme="minorHAnsi"/>
        </w:rPr>
        <w:t>nebo jednotlivě jako „</w:t>
      </w:r>
      <w:r w:rsidR="001C2568" w:rsidRPr="00F25408">
        <w:rPr>
          <w:rFonts w:asciiTheme="minorHAnsi" w:hAnsiTheme="minorHAnsi"/>
          <w:b/>
        </w:rPr>
        <w:t>smluvní strana</w:t>
      </w:r>
      <w:r w:rsidR="001C2568" w:rsidRPr="00F25408">
        <w:rPr>
          <w:rFonts w:asciiTheme="minorHAnsi" w:hAnsiTheme="minorHAnsi"/>
        </w:rPr>
        <w:t>“</w:t>
      </w:r>
    </w:p>
    <w:p w14:paraId="00E25016" w14:textId="77777777" w:rsidR="001C2568" w:rsidRPr="00F25408" w:rsidRDefault="001C2568" w:rsidP="001C2568">
      <w:pPr>
        <w:pStyle w:val="Bezmezer"/>
        <w:rPr>
          <w:rFonts w:asciiTheme="minorHAnsi" w:hAnsiTheme="minorHAnsi"/>
        </w:rPr>
      </w:pPr>
    </w:p>
    <w:p w14:paraId="0527140B" w14:textId="44F6B4FD" w:rsidR="00476DB2" w:rsidRPr="00F25408" w:rsidRDefault="006F4E26" w:rsidP="006F4E26">
      <w:pPr>
        <w:pStyle w:val="Bezmezer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tímto uzavírají tuto </w:t>
      </w:r>
      <w:r w:rsidR="00C80F1B" w:rsidRPr="00F25408">
        <w:rPr>
          <w:rFonts w:asciiTheme="minorHAnsi" w:hAnsiTheme="minorHAnsi"/>
        </w:rPr>
        <w:t>servisní</w:t>
      </w:r>
      <w:r w:rsidRPr="00F25408">
        <w:rPr>
          <w:rFonts w:asciiTheme="minorHAnsi" w:hAnsiTheme="minorHAnsi"/>
        </w:rPr>
        <w:t xml:space="preserve"> smlouvu v souladu s ustanovením § </w:t>
      </w:r>
      <w:r w:rsidR="00FC2722" w:rsidRPr="00F25408">
        <w:rPr>
          <w:rFonts w:asciiTheme="minorHAnsi" w:hAnsiTheme="minorHAnsi"/>
        </w:rPr>
        <w:t>2586</w:t>
      </w:r>
      <w:r w:rsidRPr="00F25408">
        <w:rPr>
          <w:rFonts w:asciiTheme="minorHAnsi" w:hAnsiTheme="minorHAnsi"/>
        </w:rPr>
        <w:t xml:space="preserve"> a násl. OZ, jako výsledek otevřeného zadávacího řízení na realizaci nadlimitní veřejné zakázky nazvané </w:t>
      </w:r>
      <w:r w:rsidR="00DE2C72" w:rsidRPr="00342DDC">
        <w:rPr>
          <w:rFonts w:asciiTheme="minorHAnsi" w:hAnsiTheme="minorHAnsi" w:cstheme="minorHAnsi"/>
          <w:b/>
          <w:bCs/>
        </w:rPr>
        <w:t>Dodávka rentgenových přístrojů pro Nemocnici Nymburk s.r.o.</w:t>
      </w:r>
      <w:r w:rsidR="00DE2C72"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</w:rPr>
        <w:t>(dále jen „</w:t>
      </w:r>
      <w:r w:rsidRPr="00F25408">
        <w:rPr>
          <w:rFonts w:asciiTheme="minorHAnsi" w:hAnsiTheme="minorHAnsi"/>
          <w:b/>
        </w:rPr>
        <w:t>veřejná</w:t>
      </w:r>
      <w:r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  <w:b/>
        </w:rPr>
        <w:t>zakázka</w:t>
      </w:r>
      <w:r w:rsidRPr="00F25408">
        <w:rPr>
          <w:rFonts w:asciiTheme="minorHAnsi" w:hAnsiTheme="minorHAnsi"/>
        </w:rPr>
        <w:t>“)</w:t>
      </w:r>
      <w:r w:rsidR="00DE2C72" w:rsidRPr="00F25408">
        <w:rPr>
          <w:rFonts w:asciiTheme="minorHAnsi" w:hAnsiTheme="minorHAnsi"/>
        </w:rPr>
        <w:t xml:space="preserve"> </w:t>
      </w:r>
      <w:r w:rsidR="00DE2C72" w:rsidRPr="00342DDC">
        <w:rPr>
          <w:rFonts w:asciiTheme="minorHAnsi" w:hAnsiTheme="minorHAnsi" w:cstheme="minorHAnsi"/>
          <w:color w:val="000000"/>
        </w:rPr>
        <w:t xml:space="preserve">na základě nabídky Prodávajícího ze dne </w:t>
      </w:r>
      <w:r w:rsidR="00DE2C72" w:rsidRPr="00342DDC">
        <w:rPr>
          <w:rFonts w:asciiTheme="minorHAnsi" w:hAnsiTheme="minorHAnsi" w:cstheme="minorHAnsi"/>
          <w:highlight w:val="yellow"/>
        </w:rPr>
        <w:t>[*]</w:t>
      </w:r>
      <w:r w:rsidRPr="00F25408">
        <w:rPr>
          <w:rFonts w:asciiTheme="minorHAnsi" w:hAnsiTheme="minorHAnsi"/>
        </w:rPr>
        <w:t>, v souladu se zákonem č. 134/2016 Sb., o zadávání veřejných zakázek (dále jen „</w:t>
      </w:r>
      <w:r w:rsidRPr="00F25408">
        <w:rPr>
          <w:rFonts w:asciiTheme="minorHAnsi" w:hAnsiTheme="minorHAnsi"/>
          <w:b/>
        </w:rPr>
        <w:t>ZZVZ</w:t>
      </w:r>
      <w:r w:rsidR="00C80F1B" w:rsidRPr="00F25408">
        <w:rPr>
          <w:rFonts w:asciiTheme="minorHAnsi" w:hAnsiTheme="minorHAnsi"/>
        </w:rPr>
        <w:t xml:space="preserve">“). </w:t>
      </w:r>
    </w:p>
    <w:p w14:paraId="47389861" w14:textId="77777777" w:rsidR="009323F4" w:rsidRPr="00F25408" w:rsidRDefault="009323F4" w:rsidP="006F4E26">
      <w:pPr>
        <w:pStyle w:val="Bezmezer"/>
        <w:jc w:val="both"/>
        <w:rPr>
          <w:rFonts w:asciiTheme="minorHAnsi" w:hAnsiTheme="minorHAnsi"/>
        </w:rPr>
      </w:pPr>
    </w:p>
    <w:p w14:paraId="5E90D431" w14:textId="77777777" w:rsidR="00DC4559" w:rsidRPr="00F25408" w:rsidRDefault="00DC4559" w:rsidP="006F4E26">
      <w:pPr>
        <w:pStyle w:val="Bezmezer"/>
        <w:jc w:val="both"/>
        <w:rPr>
          <w:rFonts w:asciiTheme="minorHAnsi" w:hAnsiTheme="minorHAnsi"/>
        </w:rPr>
      </w:pPr>
    </w:p>
    <w:p w14:paraId="1ED6737F" w14:textId="77777777" w:rsidR="00122554" w:rsidRPr="00F25408" w:rsidRDefault="00122554" w:rsidP="00122554">
      <w:pPr>
        <w:pStyle w:val="Bezmezer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Předmět smlouvy</w:t>
      </w:r>
    </w:p>
    <w:p w14:paraId="241986BC" w14:textId="2B0197B4" w:rsidR="00122554" w:rsidRPr="00F25408" w:rsidRDefault="00FC2722" w:rsidP="00C4136D">
      <w:pPr>
        <w:pStyle w:val="Bezmezer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eastAsia="Times New Roman" w:hAnsiTheme="minorHAnsi" w:cs="Arial"/>
          <w:lang w:eastAsia="ar-SA"/>
        </w:rPr>
        <w:t>Smluvní strany uzavřely současně s podpisem této smlouvy kupní smlouvu na dodávku</w:t>
      </w:r>
      <w:r w:rsidRPr="00F25408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="006062A0" w:rsidRPr="00342DDC">
        <w:rPr>
          <w:rFonts w:asciiTheme="minorHAnsi" w:hAnsiTheme="minorHAnsi" w:cstheme="minorHAnsi"/>
        </w:rPr>
        <w:t xml:space="preserve">1 kusu </w:t>
      </w:r>
      <w:r w:rsidR="006062A0" w:rsidRPr="00342DDC">
        <w:rPr>
          <w:rFonts w:asciiTheme="minorHAnsi" w:hAnsiTheme="minorHAnsi" w:cstheme="minorHAnsi"/>
          <w:b/>
        </w:rPr>
        <w:t>Digitálního skiagrafického rentgenového přístroje</w:t>
      </w:r>
      <w:r w:rsidR="002C62F9" w:rsidRPr="00342DDC">
        <w:rPr>
          <w:rFonts w:asciiTheme="minorHAnsi" w:hAnsiTheme="minorHAnsi" w:cstheme="minorHAnsi"/>
          <w:b/>
        </w:rPr>
        <w:t xml:space="preserve"> </w:t>
      </w:r>
      <w:r w:rsidR="001E1563" w:rsidRPr="00F25408">
        <w:rPr>
          <w:rFonts w:asciiTheme="minorHAnsi" w:hAnsiTheme="minorHAnsi"/>
        </w:rPr>
        <w:t xml:space="preserve">dále jen „zboží“, „zařízení“ nebo „předmět plnění“, dle </w:t>
      </w:r>
      <w:r w:rsidR="00CC6F1B" w:rsidRPr="00F25408">
        <w:rPr>
          <w:rFonts w:asciiTheme="minorHAnsi" w:hAnsiTheme="minorHAnsi"/>
        </w:rPr>
        <w:t>Technické s</w:t>
      </w:r>
      <w:r w:rsidR="001E1563" w:rsidRPr="00F25408">
        <w:rPr>
          <w:rFonts w:asciiTheme="minorHAnsi" w:hAnsiTheme="minorHAnsi"/>
        </w:rPr>
        <w:t xml:space="preserve">pecifikace uvedené v </w:t>
      </w:r>
      <w:r w:rsidR="001E1563" w:rsidRPr="00F25408">
        <w:rPr>
          <w:rFonts w:asciiTheme="minorHAnsi" w:hAnsiTheme="minorHAnsi"/>
          <w:u w:val="single"/>
        </w:rPr>
        <w:t>příloze č. 1</w:t>
      </w:r>
      <w:r w:rsidRPr="00F25408">
        <w:rPr>
          <w:rFonts w:asciiTheme="minorHAnsi" w:hAnsiTheme="minorHAnsi"/>
        </w:rPr>
        <w:t xml:space="preserve"> této smlouvy. Smluvní strany za účelem vymezení podmínek pozáručního servisu zařízení</w:t>
      </w:r>
      <w:r w:rsidR="00D44DC3"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</w:rPr>
        <w:t>uzavírají smlouvu v následujícím znění.</w:t>
      </w:r>
    </w:p>
    <w:p w14:paraId="0252AB99" w14:textId="15782922" w:rsidR="001E4B8F" w:rsidRPr="00F25408" w:rsidRDefault="001E4B8F" w:rsidP="00C4136D">
      <w:pPr>
        <w:pStyle w:val="Bezmezer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Objednatel je poskytovatelem zdravotních služeb podle zákona č. 372/2011 Sb., </w:t>
      </w:r>
      <w:r w:rsidR="00485F38" w:rsidRPr="00F25408">
        <w:rPr>
          <w:rFonts w:asciiTheme="minorHAnsi" w:hAnsiTheme="minorHAnsi"/>
        </w:rPr>
        <w:br/>
      </w:r>
      <w:r w:rsidRPr="00F25408">
        <w:rPr>
          <w:rFonts w:asciiTheme="minorHAnsi" w:hAnsiTheme="minorHAnsi"/>
        </w:rPr>
        <w:t xml:space="preserve">o zdravotních službách v platném znění, zákona </w:t>
      </w:r>
      <w:r w:rsidR="003A0A59" w:rsidRPr="00F25408">
        <w:rPr>
          <w:rFonts w:asciiTheme="minorHAnsi" w:hAnsiTheme="minorHAnsi"/>
        </w:rPr>
        <w:t xml:space="preserve">č. 89/2021 Sb., </w:t>
      </w:r>
      <w:r w:rsidRPr="00F25408">
        <w:rPr>
          <w:rFonts w:asciiTheme="minorHAnsi" w:hAnsiTheme="minorHAnsi"/>
        </w:rPr>
        <w:t>o zdravotnických prostředcích (dále jen „</w:t>
      </w:r>
      <w:r w:rsidRPr="00F25408">
        <w:rPr>
          <w:rFonts w:asciiTheme="minorHAnsi" w:hAnsiTheme="minorHAnsi"/>
          <w:b/>
        </w:rPr>
        <w:t>zákon o ZP</w:t>
      </w:r>
      <w:r w:rsidRPr="00F25408">
        <w:rPr>
          <w:rFonts w:asciiTheme="minorHAnsi" w:hAnsiTheme="minorHAnsi"/>
        </w:rPr>
        <w:t xml:space="preserve">“) a další související platné legislativy. Zákon o ZP ukládá povinnost provádět, mimo jiné, servis, jehož součástí je odborná údržba zdravotnických prostředků. Tyto činnosti je poskytovatel zdravotních služeb povinen zajistit odborně způsobilými osobami dle příslušných ustanovení zákona o ZP. </w:t>
      </w:r>
      <w:r w:rsidR="00485F38"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</w:rPr>
        <w:t xml:space="preserve">Za účelem zajištění výše uvedených povinností </w:t>
      </w:r>
      <w:r w:rsidRPr="00F25408">
        <w:rPr>
          <w:rFonts w:asciiTheme="minorHAnsi" w:hAnsiTheme="minorHAnsi"/>
        </w:rPr>
        <w:lastRenderedPageBreak/>
        <w:t>poskytovatele zdravotních služeb ve vztahu ke zdravotnickým prostředkům poskytovatele je uzavřena tato smlouva.</w:t>
      </w:r>
    </w:p>
    <w:p w14:paraId="49402BEF" w14:textId="118AA6C5" w:rsidR="009F1BF9" w:rsidRPr="00F25408" w:rsidRDefault="00FC2722" w:rsidP="002E7DCD">
      <w:pPr>
        <w:pStyle w:val="Bezmezer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Zhotovitel se zavazuje </w:t>
      </w:r>
      <w:r w:rsidR="0057355B" w:rsidRPr="00F25408">
        <w:rPr>
          <w:rFonts w:asciiTheme="minorHAnsi" w:hAnsiTheme="minorHAnsi"/>
        </w:rPr>
        <w:t>po dobu 96 měsíců (8 let</w:t>
      </w:r>
      <w:r w:rsidR="0084231B" w:rsidRPr="00F25408">
        <w:rPr>
          <w:rFonts w:asciiTheme="minorHAnsi" w:hAnsiTheme="minorHAnsi"/>
        </w:rPr>
        <w:t>)</w:t>
      </w:r>
      <w:r w:rsidR="0057355B" w:rsidRPr="00F25408">
        <w:rPr>
          <w:rFonts w:asciiTheme="minorHAnsi" w:hAnsiTheme="minorHAnsi"/>
        </w:rPr>
        <w:t xml:space="preserve"> po skončení záruční doby přístroje </w:t>
      </w:r>
      <w:r w:rsidRPr="00F25408">
        <w:rPr>
          <w:rFonts w:asciiTheme="minorHAnsi" w:hAnsiTheme="minorHAnsi"/>
        </w:rPr>
        <w:t xml:space="preserve">zajistit </w:t>
      </w:r>
      <w:r w:rsidR="00240086" w:rsidRPr="00F25408">
        <w:rPr>
          <w:rFonts w:asciiTheme="minorHAnsi" w:hAnsiTheme="minorHAnsi"/>
        </w:rPr>
        <w:t xml:space="preserve">pozáruční </w:t>
      </w:r>
      <w:r w:rsidRPr="00F25408">
        <w:rPr>
          <w:rFonts w:asciiTheme="minorHAnsi" w:hAnsiTheme="minorHAnsi"/>
        </w:rPr>
        <w:t xml:space="preserve">servis a údržbu zařízení, umístěného na adrese sídla objednatele a objednatel se zavazuje hradit za to zhotoviteli cenu </w:t>
      </w:r>
      <w:r w:rsidR="00C93D8E" w:rsidRPr="00F25408">
        <w:rPr>
          <w:rFonts w:asciiTheme="minorHAnsi" w:hAnsiTheme="minorHAnsi"/>
        </w:rPr>
        <w:t>stanovenou na základě cenového ujednání uvedeného</w:t>
      </w:r>
      <w:r w:rsidRPr="00F25408">
        <w:rPr>
          <w:rFonts w:asciiTheme="minorHAnsi" w:hAnsiTheme="minorHAnsi"/>
        </w:rPr>
        <w:t xml:space="preserve"> dále v této smlouvě.</w:t>
      </w:r>
      <w:r w:rsidR="00BA6E6E" w:rsidRPr="00F25408">
        <w:rPr>
          <w:rFonts w:asciiTheme="minorHAnsi" w:hAnsiTheme="minorHAnsi"/>
        </w:rPr>
        <w:t xml:space="preserve"> Součástí pozáručního servisu </w:t>
      </w:r>
      <w:r w:rsidR="0057355B" w:rsidRPr="00F25408">
        <w:rPr>
          <w:rFonts w:asciiTheme="minorHAnsi" w:hAnsiTheme="minorHAnsi"/>
        </w:rPr>
        <w:t>je</w:t>
      </w:r>
      <w:r w:rsidR="00BA6E6E" w:rsidRPr="00F25408">
        <w:rPr>
          <w:rFonts w:asciiTheme="minorHAnsi" w:hAnsiTheme="minorHAnsi"/>
        </w:rPr>
        <w:t xml:space="preserve"> zajištění pravidelných zkoušek dlouhodobé </w:t>
      </w:r>
      <w:proofErr w:type="gramStart"/>
      <w:r w:rsidR="00BA6E6E" w:rsidRPr="00F25408">
        <w:rPr>
          <w:rFonts w:asciiTheme="minorHAnsi" w:hAnsiTheme="minorHAnsi"/>
        </w:rPr>
        <w:t>stability</w:t>
      </w:r>
      <w:r w:rsidR="00F25408">
        <w:rPr>
          <w:rFonts w:asciiTheme="minorHAnsi" w:hAnsiTheme="minorHAnsi"/>
        </w:rPr>
        <w:t xml:space="preserve"> </w:t>
      </w:r>
      <w:r w:rsidR="00BA6E6E" w:rsidRPr="00F25408">
        <w:rPr>
          <w:rFonts w:asciiTheme="minorHAnsi" w:hAnsiTheme="minorHAnsi"/>
        </w:rPr>
        <w:t>- ZDS</w:t>
      </w:r>
      <w:proofErr w:type="gramEnd"/>
      <w:r w:rsidR="00BE59D4">
        <w:rPr>
          <w:rFonts w:asciiTheme="minorHAnsi" w:hAnsiTheme="minorHAnsi"/>
        </w:rPr>
        <w:t xml:space="preserve"> a</w:t>
      </w:r>
      <w:r w:rsidR="00BE59D4" w:rsidRPr="00F25408">
        <w:rPr>
          <w:rFonts w:asciiTheme="minorHAnsi" w:hAnsiTheme="minorHAnsi"/>
        </w:rPr>
        <w:t xml:space="preserve"> </w:t>
      </w:r>
      <w:r w:rsidR="00BA6E6E" w:rsidRPr="00F25408">
        <w:rPr>
          <w:rFonts w:asciiTheme="minorHAnsi" w:hAnsiTheme="minorHAnsi"/>
        </w:rPr>
        <w:t>zkoušek provozní stálosti - ZPS</w:t>
      </w:r>
      <w:r w:rsidR="00F25408">
        <w:rPr>
          <w:rFonts w:asciiTheme="minorHAnsi" w:hAnsiTheme="minorHAnsi"/>
        </w:rPr>
        <w:t xml:space="preserve"> </w:t>
      </w:r>
      <w:r w:rsidR="009F1BF9" w:rsidRPr="00342DDC">
        <w:rPr>
          <w:rFonts w:asciiTheme="minorHAnsi" w:hAnsiTheme="minorHAnsi" w:cstheme="minorHAnsi"/>
        </w:rPr>
        <w:t xml:space="preserve">dle zákona č. 263/2016 Sb., atomový zákon, ve znění pozdějších předpisů a dle platných aktů Státního úřadu pro jadernou bezpečnost. </w:t>
      </w:r>
    </w:p>
    <w:p w14:paraId="3183ABD2" w14:textId="77777777" w:rsidR="00FC2722" w:rsidRPr="00F25408" w:rsidRDefault="00C93D8E" w:rsidP="00FC2722">
      <w:pPr>
        <w:pStyle w:val="Bezmezer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Ú</w:t>
      </w:r>
      <w:r w:rsidR="00FC2722" w:rsidRPr="00F25408">
        <w:rPr>
          <w:rFonts w:asciiTheme="minorHAnsi" w:hAnsiTheme="minorHAnsi"/>
        </w:rPr>
        <w:t>držba a servis zařízení podle této Smlouvy zahrnuje</w:t>
      </w:r>
      <w:r w:rsidR="001E4B8F" w:rsidRPr="00F25408">
        <w:rPr>
          <w:rFonts w:asciiTheme="minorHAnsi" w:hAnsiTheme="minorHAnsi"/>
        </w:rPr>
        <w:t xml:space="preserve"> zejména</w:t>
      </w:r>
      <w:r w:rsidR="00FC2722" w:rsidRPr="00F25408">
        <w:rPr>
          <w:rFonts w:asciiTheme="minorHAnsi" w:hAnsiTheme="minorHAnsi"/>
        </w:rPr>
        <w:t>:</w:t>
      </w:r>
    </w:p>
    <w:p w14:paraId="13FE8DD3" w14:textId="3F28B241" w:rsidR="002C62F9" w:rsidRPr="00F25408" w:rsidRDefault="00FC2722" w:rsidP="002C62F9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opravy poruch a závad zařízení, tj. uvedení </w:t>
      </w:r>
      <w:r w:rsidR="00240086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ařízení do stavu plné využitelnosti jeho technických parametrů</w:t>
      </w:r>
      <w:r w:rsidR="00485F38" w:rsidRPr="00F25408">
        <w:rPr>
          <w:rFonts w:asciiTheme="minorHAnsi" w:hAnsiTheme="minorHAnsi"/>
        </w:rPr>
        <w:t>;</w:t>
      </w:r>
      <w:r w:rsidR="002C62F9" w:rsidRPr="00F25408">
        <w:rPr>
          <w:rFonts w:asciiTheme="minorHAnsi" w:hAnsiTheme="minorHAnsi"/>
        </w:rPr>
        <w:t xml:space="preserve"> </w:t>
      </w:r>
    </w:p>
    <w:p w14:paraId="2F17EF45" w14:textId="1CD3DB53" w:rsidR="002C62F9" w:rsidRPr="00F25408" w:rsidRDefault="002C62F9" w:rsidP="002C62F9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provádění pravidelné údržby, pravidelné bezpečnostně-technické kontroly dle zákona č. 89/2021 Sb., o zdravotnických prostředcích (dále rovněž jen „</w:t>
      </w:r>
      <w:r w:rsidR="00A46D7F" w:rsidRPr="00F25408">
        <w:rPr>
          <w:rFonts w:asciiTheme="minorHAnsi" w:hAnsiTheme="minorHAnsi"/>
        </w:rPr>
        <w:t>P</w:t>
      </w:r>
      <w:r w:rsidRPr="00F25408">
        <w:rPr>
          <w:rFonts w:asciiTheme="minorHAnsi" w:hAnsiTheme="minorHAnsi"/>
        </w:rPr>
        <w:t>BTK“)</w:t>
      </w:r>
      <w:r w:rsidR="00A46D7F" w:rsidRPr="00F25408">
        <w:rPr>
          <w:rFonts w:asciiTheme="minorHAnsi" w:hAnsiTheme="minorHAnsi"/>
        </w:rPr>
        <w:t xml:space="preserve"> v rozsahu </w:t>
      </w:r>
      <w:r w:rsidR="00785756" w:rsidRPr="00F25408">
        <w:rPr>
          <w:rFonts w:asciiTheme="minorHAnsi" w:hAnsiTheme="minorHAnsi"/>
        </w:rPr>
        <w:t xml:space="preserve">a termínech </w:t>
      </w:r>
      <w:r w:rsidR="00A46D7F" w:rsidRPr="00F25408">
        <w:rPr>
          <w:rFonts w:asciiTheme="minorHAnsi" w:hAnsiTheme="minorHAnsi"/>
        </w:rPr>
        <w:t>dle předpisu výrobce</w:t>
      </w:r>
      <w:r w:rsidRPr="00F25408">
        <w:rPr>
          <w:rFonts w:asciiTheme="minorHAnsi" w:hAnsiTheme="minorHAnsi"/>
        </w:rPr>
        <w:t>, provádění elektrických revizí dle v současnosti platné legislativy, seřizování, provádění kontrol a dalších činností dle příslušných právních předpisů;</w:t>
      </w:r>
    </w:p>
    <w:p w14:paraId="44430135" w14:textId="3AFCE414" w:rsidR="002C62F9" w:rsidRPr="00F25408" w:rsidRDefault="002C62F9" w:rsidP="002C62F9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dále provádění odborné údržby a oprav jakýchkoli vad, které se projeví či nastanou v době poskytování servisu, nestanoví-li tato smlouva jinak, včetně dodávek všech náhradních dílů, vakuových prvků (dále jen „servis“)</w:t>
      </w:r>
      <w:r w:rsidR="00485F38" w:rsidRPr="00F25408">
        <w:rPr>
          <w:rFonts w:asciiTheme="minorHAnsi" w:hAnsiTheme="minorHAnsi"/>
        </w:rPr>
        <w:t>;</w:t>
      </w:r>
    </w:p>
    <w:p w14:paraId="2363782C" w14:textId="12C6A47E" w:rsidR="00FC2722" w:rsidRPr="00F25408" w:rsidRDefault="00CA34F6" w:rsidP="002C62F9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</w:t>
      </w:r>
      <w:r w:rsidR="002C62F9" w:rsidRPr="00F25408">
        <w:rPr>
          <w:rFonts w:asciiTheme="minorHAnsi" w:hAnsiTheme="minorHAnsi"/>
        </w:rPr>
        <w:t>ravidelná automatická obnova (upgrade) softwaru při uvolnění nové verze výrobce</w:t>
      </w:r>
      <w:r w:rsidR="00485F38" w:rsidRPr="00F25408">
        <w:rPr>
          <w:rFonts w:asciiTheme="minorHAnsi" w:hAnsiTheme="minorHAnsi"/>
        </w:rPr>
        <w:t>;</w:t>
      </w:r>
    </w:p>
    <w:p w14:paraId="3A060481" w14:textId="6622D4A5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preventivní</w:t>
      </w:r>
      <w:r w:rsidR="00CA1CEC"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</w:rPr>
        <w:t xml:space="preserve">kontroly a revize všech součástí </w:t>
      </w:r>
      <w:r w:rsidR="00CA1CEC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 xml:space="preserve">ařízení a </w:t>
      </w:r>
      <w:r w:rsidR="00FD61FD" w:rsidRPr="00F25408">
        <w:rPr>
          <w:rFonts w:asciiTheme="minorHAnsi" w:hAnsiTheme="minorHAnsi"/>
        </w:rPr>
        <w:t>jeho příslušenství, kalibrace a </w:t>
      </w:r>
      <w:r w:rsidRPr="00F25408">
        <w:rPr>
          <w:rFonts w:asciiTheme="minorHAnsi" w:hAnsiTheme="minorHAnsi"/>
        </w:rPr>
        <w:t xml:space="preserve">nastavení </w:t>
      </w:r>
      <w:r w:rsidR="00116768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 xml:space="preserve">ařízení, dle pokynů výrobce a v souladu </w:t>
      </w:r>
      <w:r w:rsidR="00CA1CEC" w:rsidRPr="00F25408">
        <w:rPr>
          <w:rFonts w:asciiTheme="minorHAnsi" w:hAnsiTheme="minorHAnsi"/>
        </w:rPr>
        <w:t>se zákonem</w:t>
      </w:r>
      <w:r w:rsidR="00FD61FD" w:rsidRPr="00F25408">
        <w:rPr>
          <w:rFonts w:asciiTheme="minorHAnsi" w:hAnsiTheme="minorHAnsi"/>
        </w:rPr>
        <w:t xml:space="preserve"> o </w:t>
      </w:r>
      <w:r w:rsidR="00CA1CEC" w:rsidRPr="00F25408">
        <w:rPr>
          <w:rFonts w:asciiTheme="minorHAnsi" w:hAnsiTheme="minorHAnsi"/>
        </w:rPr>
        <w:t>zdravotnických prostředcích, v platném znění</w:t>
      </w:r>
      <w:r w:rsidR="00485F38" w:rsidRPr="00F25408">
        <w:rPr>
          <w:rFonts w:asciiTheme="minorHAnsi" w:hAnsiTheme="minorHAnsi"/>
        </w:rPr>
        <w:t>;</w:t>
      </w:r>
    </w:p>
    <w:p w14:paraId="13E79E82" w14:textId="22CCBF4F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kontrola mechanické a elektrické bezpečnosti, kontrola ochranných prostředků</w:t>
      </w:r>
      <w:r w:rsidR="00983E27" w:rsidRPr="00F25408">
        <w:rPr>
          <w:rFonts w:asciiTheme="minorHAnsi" w:hAnsiTheme="minorHAnsi"/>
        </w:rPr>
        <w:t xml:space="preserve"> a mechanismů </w:t>
      </w:r>
      <w:r w:rsidRPr="00F25408">
        <w:rPr>
          <w:rFonts w:asciiTheme="minorHAnsi" w:hAnsiTheme="minorHAnsi"/>
        </w:rPr>
        <w:t xml:space="preserve">proti </w:t>
      </w:r>
      <w:r w:rsidR="00983E27" w:rsidRPr="00F25408">
        <w:rPr>
          <w:rFonts w:asciiTheme="minorHAnsi" w:hAnsiTheme="minorHAnsi"/>
        </w:rPr>
        <w:t xml:space="preserve">ionizujícímu </w:t>
      </w:r>
      <w:r w:rsidRPr="00F25408">
        <w:rPr>
          <w:rFonts w:asciiTheme="minorHAnsi" w:hAnsiTheme="minorHAnsi"/>
        </w:rPr>
        <w:t>záření</w:t>
      </w:r>
      <w:r w:rsidR="00485F38" w:rsidRPr="00F25408">
        <w:rPr>
          <w:rFonts w:asciiTheme="minorHAnsi" w:hAnsiTheme="minorHAnsi"/>
        </w:rPr>
        <w:t>;</w:t>
      </w:r>
    </w:p>
    <w:p w14:paraId="42B70653" w14:textId="60B42FA7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podávání informací o stavu a bezpečnosti servisovaného systému a o případných žádoucích opravách a seřizovacích zásazích</w:t>
      </w:r>
      <w:r w:rsidR="00485F38" w:rsidRPr="00F25408">
        <w:rPr>
          <w:rFonts w:asciiTheme="minorHAnsi" w:hAnsiTheme="minorHAnsi"/>
        </w:rPr>
        <w:t>;</w:t>
      </w:r>
    </w:p>
    <w:p w14:paraId="027A7DC4" w14:textId="1F67F035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provedení technických změn, které bude </w:t>
      </w:r>
      <w:r w:rsidR="00CA1CEC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hotovitel pokládat za nezbytné z provozních nebo bezpečnostních důvodů</w:t>
      </w:r>
      <w:r w:rsidR="00485F38" w:rsidRPr="00F25408">
        <w:rPr>
          <w:rFonts w:asciiTheme="minorHAnsi" w:hAnsiTheme="minorHAnsi"/>
        </w:rPr>
        <w:t>;</w:t>
      </w:r>
    </w:p>
    <w:p w14:paraId="303772FD" w14:textId="7F1FBB67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provádění standardních vylepšení </w:t>
      </w:r>
      <w:r w:rsidR="00CA1CEC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ařízení, včetně provádění aktualizace a u</w:t>
      </w:r>
      <w:r w:rsidR="008A2257" w:rsidRPr="00F25408">
        <w:rPr>
          <w:rFonts w:asciiTheme="minorHAnsi" w:hAnsiTheme="minorHAnsi"/>
        </w:rPr>
        <w:t>p</w:t>
      </w:r>
      <w:r w:rsidRPr="00F25408">
        <w:rPr>
          <w:rFonts w:asciiTheme="minorHAnsi" w:hAnsiTheme="minorHAnsi"/>
        </w:rPr>
        <w:t>d</w:t>
      </w:r>
      <w:r w:rsidR="008A2257" w:rsidRPr="00F25408">
        <w:rPr>
          <w:rFonts w:asciiTheme="minorHAnsi" w:hAnsiTheme="minorHAnsi"/>
        </w:rPr>
        <w:t>at</w:t>
      </w:r>
      <w:r w:rsidRPr="00F25408">
        <w:rPr>
          <w:rFonts w:asciiTheme="minorHAnsi" w:hAnsiTheme="minorHAnsi"/>
        </w:rPr>
        <w:t xml:space="preserve">e softwarového vybavení </w:t>
      </w:r>
      <w:r w:rsidR="00CA1CEC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ařízení. Jedná se o úkony, které jsou poža</w:t>
      </w:r>
      <w:r w:rsidR="00CA1CEC" w:rsidRPr="00F25408">
        <w:rPr>
          <w:rFonts w:asciiTheme="minorHAnsi" w:hAnsiTheme="minorHAnsi"/>
        </w:rPr>
        <w:t>dované a doporučované výrobcem z</w:t>
      </w:r>
      <w:r w:rsidRPr="00F25408">
        <w:rPr>
          <w:rFonts w:asciiTheme="minorHAnsi" w:hAnsiTheme="minorHAnsi"/>
        </w:rPr>
        <w:t>ařízení</w:t>
      </w:r>
      <w:r w:rsidR="005A2212" w:rsidRPr="00F25408">
        <w:rPr>
          <w:rFonts w:asciiTheme="minorHAnsi" w:hAnsiTheme="minorHAnsi"/>
        </w:rPr>
        <w:t>;</w:t>
      </w:r>
    </w:p>
    <w:p w14:paraId="5C9E3A2D" w14:textId="6F2B08A9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dodávky všech náhradních dílů nutné při kontrolách, revizích, odstraňování poruch a závad</w:t>
      </w:r>
      <w:r w:rsidR="00CA1CEC" w:rsidRPr="00F25408">
        <w:rPr>
          <w:rFonts w:asciiTheme="minorHAnsi" w:hAnsiTheme="minorHAnsi"/>
        </w:rPr>
        <w:t xml:space="preserve"> z</w:t>
      </w:r>
      <w:r w:rsidRPr="00F25408">
        <w:rPr>
          <w:rFonts w:asciiTheme="minorHAnsi" w:hAnsiTheme="minorHAnsi"/>
        </w:rPr>
        <w:t>ařízení</w:t>
      </w:r>
      <w:r w:rsidR="005A2212" w:rsidRPr="00F25408">
        <w:rPr>
          <w:rFonts w:asciiTheme="minorHAnsi" w:hAnsiTheme="minorHAnsi"/>
        </w:rPr>
        <w:t>;</w:t>
      </w:r>
    </w:p>
    <w:p w14:paraId="3D2AB6C6" w14:textId="2CF97B01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dodávky spotřebního materiálu nutné při kontrolách, </w:t>
      </w:r>
      <w:r w:rsidR="00B40080" w:rsidRPr="00F25408">
        <w:rPr>
          <w:rFonts w:asciiTheme="minorHAnsi" w:hAnsiTheme="minorHAnsi"/>
        </w:rPr>
        <w:t>revizích, odstraňování poruch a </w:t>
      </w:r>
      <w:r w:rsidRPr="00F25408">
        <w:rPr>
          <w:rFonts w:asciiTheme="minorHAnsi" w:hAnsiTheme="minorHAnsi"/>
        </w:rPr>
        <w:t>závad</w:t>
      </w:r>
      <w:r w:rsidR="00CA1CEC" w:rsidRPr="00F25408">
        <w:rPr>
          <w:rFonts w:asciiTheme="minorHAnsi" w:hAnsiTheme="minorHAnsi"/>
        </w:rPr>
        <w:t xml:space="preserve"> z</w:t>
      </w:r>
      <w:r w:rsidRPr="00F25408">
        <w:rPr>
          <w:rFonts w:asciiTheme="minorHAnsi" w:hAnsiTheme="minorHAnsi"/>
        </w:rPr>
        <w:t>ařízení</w:t>
      </w:r>
      <w:r w:rsidR="005A2212" w:rsidRPr="00F25408">
        <w:rPr>
          <w:rFonts w:asciiTheme="minorHAnsi" w:hAnsiTheme="minorHAnsi"/>
        </w:rPr>
        <w:t>;</w:t>
      </w:r>
    </w:p>
    <w:p w14:paraId="2AB2AF62" w14:textId="1FC0A39C" w:rsidR="00FC2722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provádění opatření k předcházení škod zahrnující min. čištění, mazání a seřizování mechanických částí systému včetně doplňování a náhrady provozních látek</w:t>
      </w:r>
      <w:r w:rsidR="005A2212" w:rsidRPr="00F25408">
        <w:rPr>
          <w:rFonts w:asciiTheme="minorHAnsi" w:hAnsiTheme="minorHAnsi"/>
        </w:rPr>
        <w:t>;</w:t>
      </w:r>
    </w:p>
    <w:p w14:paraId="5440D7AE" w14:textId="196B980F" w:rsidR="004654CD" w:rsidRPr="00F25408" w:rsidRDefault="00FC2722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vedení knihy servisních prací</w:t>
      </w:r>
      <w:r w:rsidR="005A2212" w:rsidRPr="00F25408">
        <w:rPr>
          <w:rFonts w:asciiTheme="minorHAnsi" w:hAnsiTheme="minorHAnsi"/>
        </w:rPr>
        <w:t>;</w:t>
      </w:r>
    </w:p>
    <w:p w14:paraId="23FF1A32" w14:textId="4A5576D1" w:rsidR="00FC2722" w:rsidRPr="00F25408" w:rsidRDefault="006A504C" w:rsidP="00FC2722">
      <w:pPr>
        <w:pStyle w:val="Bezmezer"/>
        <w:numPr>
          <w:ilvl w:val="2"/>
          <w:numId w:val="2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nutné softwarové aktualizace</w:t>
      </w:r>
      <w:r w:rsidR="00FC2722" w:rsidRPr="00F25408">
        <w:rPr>
          <w:rFonts w:asciiTheme="minorHAnsi" w:hAnsiTheme="minorHAnsi"/>
        </w:rPr>
        <w:t>.</w:t>
      </w:r>
    </w:p>
    <w:p w14:paraId="0C9CB09B" w14:textId="4B57DD87" w:rsidR="00346CFD" w:rsidRPr="00F25408" w:rsidRDefault="00346CFD" w:rsidP="00346CFD">
      <w:pPr>
        <w:pStyle w:val="Bezmezer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Pokud nebude moci některý ze závazků plnit sám, je zhotovitel povinen zajistit jeho plnění třetí stranou, oprávněnou k dané činnosti. Zhotovitel přejímá na sebe odpovědnost za provedení činností</w:t>
      </w:r>
      <w:r w:rsidR="00314177" w:rsidRPr="00F25408">
        <w:rPr>
          <w:rFonts w:asciiTheme="minorHAnsi" w:hAnsiTheme="minorHAnsi"/>
        </w:rPr>
        <w:t xml:space="preserve"> třetí stranou jím sjednanou a z</w:t>
      </w:r>
      <w:r w:rsidRPr="00F25408">
        <w:rPr>
          <w:rFonts w:asciiTheme="minorHAnsi" w:hAnsiTheme="minorHAnsi"/>
        </w:rPr>
        <w:t xml:space="preserve">hotovitel souběžně </w:t>
      </w:r>
      <w:proofErr w:type="gramStart"/>
      <w:r w:rsidRPr="00F25408">
        <w:rPr>
          <w:rFonts w:asciiTheme="minorHAnsi" w:hAnsiTheme="minorHAnsi"/>
        </w:rPr>
        <w:t>doloží</w:t>
      </w:r>
      <w:proofErr w:type="gramEnd"/>
      <w:r w:rsidRPr="00F25408">
        <w:rPr>
          <w:rFonts w:asciiTheme="minorHAnsi" w:hAnsiTheme="minorHAnsi"/>
        </w:rPr>
        <w:t xml:space="preserve"> za třetí stranu splnění povinností zákona o ZP.</w:t>
      </w:r>
    </w:p>
    <w:p w14:paraId="3292ABBA" w14:textId="77777777" w:rsidR="00FC2722" w:rsidRPr="00F25408" w:rsidRDefault="00FC2722" w:rsidP="001E1563">
      <w:pPr>
        <w:pStyle w:val="Bezmezer"/>
        <w:jc w:val="both"/>
        <w:rPr>
          <w:rFonts w:asciiTheme="minorHAnsi" w:hAnsiTheme="minorHAnsi"/>
        </w:rPr>
      </w:pPr>
    </w:p>
    <w:p w14:paraId="3FD2C108" w14:textId="77777777" w:rsidR="00122554" w:rsidRPr="00F25408" w:rsidRDefault="007D1F1B" w:rsidP="00122554">
      <w:pPr>
        <w:pStyle w:val="Bezmezer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C</w:t>
      </w:r>
      <w:r w:rsidR="00714B13" w:rsidRPr="00F25408">
        <w:rPr>
          <w:rFonts w:asciiTheme="minorHAnsi" w:hAnsiTheme="minorHAnsi"/>
          <w:b/>
          <w:u w:val="single"/>
        </w:rPr>
        <w:t>ena</w:t>
      </w:r>
      <w:r w:rsidRPr="00F25408">
        <w:rPr>
          <w:rFonts w:asciiTheme="minorHAnsi" w:hAnsiTheme="minorHAnsi"/>
          <w:b/>
          <w:u w:val="single"/>
        </w:rPr>
        <w:t xml:space="preserve"> servisu</w:t>
      </w:r>
    </w:p>
    <w:p w14:paraId="6A0D4675" w14:textId="3398783C" w:rsidR="008C240E" w:rsidRPr="00F25408" w:rsidRDefault="008C240E" w:rsidP="008C240E">
      <w:pPr>
        <w:pStyle w:val="Zkladntext"/>
        <w:numPr>
          <w:ilvl w:val="0"/>
          <w:numId w:val="3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567" w:hanging="567"/>
        <w:rPr>
          <w:rFonts w:asciiTheme="minorHAnsi" w:hAnsiTheme="minorHAnsi"/>
          <w:lang w:val="cs-CZ"/>
        </w:rPr>
      </w:pPr>
      <w:r w:rsidRPr="00F25408">
        <w:rPr>
          <w:rFonts w:asciiTheme="minorHAnsi" w:hAnsiTheme="minorHAnsi"/>
          <w:lang w:val="cs-CZ"/>
        </w:rPr>
        <w:t>Cena pozáručního servisu popsaného v čl. I této smlouvy je cenou smluvní a byla sjednána ve výši:</w:t>
      </w:r>
    </w:p>
    <w:p w14:paraId="1A54DE22" w14:textId="77777777" w:rsidR="008C240E" w:rsidRPr="00F25408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/>
          <w:lang w:val="cs-CZ"/>
        </w:rPr>
      </w:pPr>
      <w:r w:rsidRPr="00F25408">
        <w:rPr>
          <w:rFonts w:asciiTheme="minorHAnsi" w:hAnsiTheme="minorHAnsi"/>
          <w:lang w:val="cs-CZ"/>
        </w:rPr>
        <w:tab/>
        <w:t>Paušální cena za 1 rok bez DPH činí:</w:t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highlight w:val="yellow"/>
          <w:lang w:val="cs-CZ"/>
        </w:rPr>
        <w:t>_______________</w:t>
      </w:r>
      <w:r w:rsidRPr="00F25408">
        <w:rPr>
          <w:rFonts w:asciiTheme="minorHAnsi" w:hAnsiTheme="minorHAnsi"/>
          <w:lang w:val="cs-CZ"/>
        </w:rPr>
        <w:t xml:space="preserve"> </w:t>
      </w:r>
      <w:r w:rsidRPr="00F25408">
        <w:rPr>
          <w:rFonts w:asciiTheme="minorHAnsi" w:hAnsiTheme="minorHAnsi"/>
          <w:lang w:val="cs-CZ"/>
        </w:rPr>
        <w:tab/>
        <w:t>Kč</w:t>
      </w:r>
    </w:p>
    <w:p w14:paraId="44DA79D8" w14:textId="57BE2B22" w:rsidR="008C240E" w:rsidRPr="00F25408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/>
          <w:lang w:val="cs-CZ"/>
        </w:rPr>
      </w:pPr>
      <w:r w:rsidRPr="00F25408">
        <w:rPr>
          <w:rFonts w:asciiTheme="minorHAnsi" w:hAnsiTheme="minorHAnsi"/>
          <w:lang w:val="cs-CZ"/>
        </w:rPr>
        <w:lastRenderedPageBreak/>
        <w:tab/>
        <w:t>Celková paušální cena za 96 měsíců bez DPH činí:</w:t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highlight w:val="yellow"/>
          <w:lang w:val="cs-CZ"/>
        </w:rPr>
        <w:t>_______________</w:t>
      </w:r>
      <w:r w:rsidRPr="00F25408">
        <w:rPr>
          <w:rFonts w:asciiTheme="minorHAnsi" w:hAnsiTheme="minorHAnsi"/>
          <w:lang w:val="cs-CZ"/>
        </w:rPr>
        <w:t xml:space="preserve"> </w:t>
      </w:r>
      <w:r w:rsidRPr="00F25408">
        <w:rPr>
          <w:rFonts w:asciiTheme="minorHAnsi" w:hAnsiTheme="minorHAnsi"/>
          <w:lang w:val="cs-CZ"/>
        </w:rPr>
        <w:tab/>
        <w:t>Kč</w:t>
      </w:r>
    </w:p>
    <w:p w14:paraId="0C8135DA" w14:textId="35899490" w:rsidR="008C240E" w:rsidRPr="00F25408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/>
          <w:lang w:val="cs-CZ"/>
        </w:rPr>
      </w:pPr>
      <w:r w:rsidRPr="00F25408">
        <w:rPr>
          <w:rFonts w:asciiTheme="minorHAnsi" w:hAnsiTheme="minorHAnsi"/>
          <w:lang w:val="cs-CZ"/>
        </w:rPr>
        <w:tab/>
        <w:t>Sazba DPH ………. % činí:</w:t>
      </w:r>
      <w:r w:rsidRPr="00F25408">
        <w:rPr>
          <w:rFonts w:asciiTheme="minorHAnsi" w:hAnsiTheme="minorHAnsi"/>
          <w:lang w:val="cs-CZ"/>
        </w:rPr>
        <w:tab/>
        <w:t xml:space="preserve"> </w:t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highlight w:val="yellow"/>
          <w:lang w:val="cs-CZ"/>
        </w:rPr>
        <w:t>_______________</w:t>
      </w:r>
      <w:r w:rsidRPr="00F25408">
        <w:rPr>
          <w:rFonts w:asciiTheme="minorHAnsi" w:hAnsiTheme="minorHAnsi"/>
          <w:lang w:val="cs-CZ"/>
        </w:rPr>
        <w:t xml:space="preserve"> </w:t>
      </w:r>
      <w:r w:rsidRPr="00F25408">
        <w:rPr>
          <w:rFonts w:asciiTheme="minorHAnsi" w:hAnsiTheme="minorHAnsi"/>
          <w:lang w:val="cs-CZ"/>
        </w:rPr>
        <w:tab/>
        <w:t>Kč</w:t>
      </w:r>
    </w:p>
    <w:p w14:paraId="53FBB2A1" w14:textId="77777777" w:rsidR="008C240E" w:rsidRPr="00F25408" w:rsidRDefault="008C240E" w:rsidP="008C240E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/>
          <w:lang w:val="cs-CZ"/>
        </w:rPr>
      </w:pPr>
      <w:r w:rsidRPr="00F25408">
        <w:rPr>
          <w:rFonts w:asciiTheme="minorHAnsi" w:hAnsiTheme="minorHAnsi"/>
          <w:lang w:val="cs-CZ"/>
        </w:rPr>
        <w:tab/>
        <w:t>Celková paušální cena za 96 měsíců včetně DPH činí:</w:t>
      </w:r>
      <w:r w:rsidRPr="00F25408">
        <w:rPr>
          <w:rFonts w:asciiTheme="minorHAnsi" w:hAnsiTheme="minorHAnsi"/>
          <w:lang w:val="cs-CZ"/>
        </w:rPr>
        <w:tab/>
      </w:r>
      <w:r w:rsidRPr="00F25408">
        <w:rPr>
          <w:rFonts w:asciiTheme="minorHAnsi" w:hAnsiTheme="minorHAnsi"/>
          <w:highlight w:val="yellow"/>
          <w:lang w:val="cs-CZ"/>
        </w:rPr>
        <w:t>_______________</w:t>
      </w:r>
      <w:r w:rsidRPr="00F25408">
        <w:rPr>
          <w:rFonts w:asciiTheme="minorHAnsi" w:hAnsiTheme="minorHAnsi"/>
          <w:lang w:val="cs-CZ"/>
        </w:rPr>
        <w:t xml:space="preserve"> </w:t>
      </w:r>
      <w:r w:rsidRPr="00F25408">
        <w:rPr>
          <w:rFonts w:asciiTheme="minorHAnsi" w:hAnsiTheme="minorHAnsi"/>
          <w:lang w:val="cs-CZ"/>
        </w:rPr>
        <w:tab/>
        <w:t>Kč</w:t>
      </w:r>
    </w:p>
    <w:p w14:paraId="43B0065B" w14:textId="11B93779" w:rsidR="00BA6E6E" w:rsidRPr="00F25408" w:rsidRDefault="00BA6E6E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Jednotlivé smluvní ceny jsou cenami konečnými, maximálními a nepřekročitelnými po celou dobu platnosti smlouvy a zahrnují veškeré náklady zhotovitele spojené s poskytováním průběžného servisního zabezpečení, vyjma ustanovení odst. 2.</w:t>
      </w:r>
      <w:r w:rsidR="005A2212" w:rsidRPr="00F25408">
        <w:rPr>
          <w:rFonts w:asciiTheme="minorHAnsi" w:hAnsiTheme="minorHAnsi"/>
        </w:rPr>
        <w:t>3</w:t>
      </w:r>
      <w:r w:rsidRPr="00F25408">
        <w:rPr>
          <w:rFonts w:asciiTheme="minorHAnsi" w:hAnsiTheme="minorHAnsi"/>
        </w:rPr>
        <w:t>. této smlouvy</w:t>
      </w:r>
      <w:r w:rsidR="001142F1" w:rsidRPr="00F25408">
        <w:rPr>
          <w:rFonts w:asciiTheme="minorHAnsi" w:hAnsiTheme="minorHAnsi"/>
        </w:rPr>
        <w:t>, které je možno uplatnit nejdříve první kalendářní rok následující po uzavření této smlouvy</w:t>
      </w:r>
      <w:r w:rsidRPr="00F25408">
        <w:rPr>
          <w:rFonts w:asciiTheme="minorHAnsi" w:hAnsiTheme="minorHAnsi"/>
        </w:rPr>
        <w:t>.</w:t>
      </w:r>
    </w:p>
    <w:p w14:paraId="7D3B37FC" w14:textId="49235E26" w:rsidR="00AA0C85" w:rsidRPr="00F25408" w:rsidRDefault="00AA0C85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bookmarkStart w:id="1" w:name="_Ref319419263"/>
      <w:r w:rsidRPr="00F25408">
        <w:rPr>
          <w:rFonts w:asciiTheme="minorHAnsi" w:hAnsiTheme="minorHAnsi"/>
        </w:rPr>
        <w:t>Zhotovitel je oprávněn jedenkrát v každém kalendářním roce trvání této Smlouvy jednostranně navýšit cenu za poskytování servisních služeb o míru inflace stanovenou Českým statistickým úřadem za období předchozího kalendářního roku jako přírůstek průměrného ročního indexu spotřebitelských cen. Toto zvýšení bude zhotovitelem písemně oznámeno minimálně 30 dnů předem.</w:t>
      </w:r>
    </w:p>
    <w:p w14:paraId="20D9ACA1" w14:textId="299A871F" w:rsidR="00BA6E6E" w:rsidRPr="00F25408" w:rsidRDefault="001142F1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V případě, že </w:t>
      </w:r>
      <w:r w:rsidR="003A0A59" w:rsidRPr="00F25408">
        <w:rPr>
          <w:rFonts w:asciiTheme="minorHAnsi" w:hAnsiTheme="minorHAnsi"/>
        </w:rPr>
        <w:t xml:space="preserve">zhotovitel </w:t>
      </w:r>
      <w:proofErr w:type="gramStart"/>
      <w:r w:rsidRPr="00F25408">
        <w:rPr>
          <w:rFonts w:asciiTheme="minorHAnsi" w:hAnsiTheme="minorHAnsi"/>
        </w:rPr>
        <w:t>nedoručí</w:t>
      </w:r>
      <w:proofErr w:type="gramEnd"/>
      <w:r w:rsidRPr="00F25408">
        <w:rPr>
          <w:rFonts w:asciiTheme="minorHAnsi" w:hAnsiTheme="minorHAnsi"/>
        </w:rPr>
        <w:t xml:space="preserve"> oznámení dle předchozího odstavce této </w:t>
      </w:r>
      <w:r w:rsidR="003A0A59" w:rsidRPr="00F25408">
        <w:rPr>
          <w:rFonts w:asciiTheme="minorHAnsi" w:hAnsiTheme="minorHAnsi"/>
        </w:rPr>
        <w:t>s</w:t>
      </w:r>
      <w:r w:rsidRPr="00F25408">
        <w:rPr>
          <w:rFonts w:asciiTheme="minorHAnsi" w:hAnsiTheme="minorHAnsi"/>
        </w:rPr>
        <w:t xml:space="preserve">mlouvy včetně všech náležitostí ve lhůtě tamtéž uvedené </w:t>
      </w:r>
      <w:r w:rsidR="003A0A59" w:rsidRPr="00F25408">
        <w:rPr>
          <w:rFonts w:asciiTheme="minorHAnsi" w:hAnsiTheme="minorHAnsi"/>
        </w:rPr>
        <w:t>objednateli</w:t>
      </w:r>
      <w:r w:rsidRPr="00F25408">
        <w:rPr>
          <w:rFonts w:asciiTheme="minorHAnsi" w:hAnsiTheme="minorHAnsi"/>
        </w:rPr>
        <w:t xml:space="preserve">, platí, že se svého práva dle v článku </w:t>
      </w:r>
      <w:r w:rsidR="003A0A59" w:rsidRPr="00F25408">
        <w:rPr>
          <w:rFonts w:asciiTheme="minorHAnsi" w:hAnsiTheme="minorHAnsi"/>
        </w:rPr>
        <w:t>2.</w:t>
      </w:r>
      <w:r w:rsidRPr="00F25408">
        <w:rPr>
          <w:rFonts w:asciiTheme="minorHAnsi" w:hAnsiTheme="minorHAnsi"/>
        </w:rPr>
        <w:t xml:space="preserve"> odst. </w:t>
      </w:r>
      <w:r w:rsidR="003A0A59" w:rsidRPr="00F25408">
        <w:rPr>
          <w:rFonts w:asciiTheme="minorHAnsi" w:hAnsiTheme="minorHAnsi"/>
        </w:rPr>
        <w:t>2.</w:t>
      </w:r>
      <w:r w:rsidR="005A2212" w:rsidRPr="00F25408">
        <w:rPr>
          <w:rFonts w:asciiTheme="minorHAnsi" w:hAnsiTheme="minorHAnsi"/>
        </w:rPr>
        <w:t>3</w:t>
      </w:r>
      <w:r w:rsidR="003A0A59" w:rsidRPr="00F25408">
        <w:rPr>
          <w:rFonts w:asciiTheme="minorHAnsi" w:hAnsiTheme="minorHAnsi"/>
        </w:rPr>
        <w:t>.</w:t>
      </w:r>
      <w:r w:rsidRPr="00F25408">
        <w:rPr>
          <w:rFonts w:asciiTheme="minorHAnsi" w:hAnsiTheme="minorHAnsi"/>
        </w:rPr>
        <w:t xml:space="preserve"> této </w:t>
      </w:r>
      <w:r w:rsidR="003A0A59" w:rsidRPr="00F25408">
        <w:rPr>
          <w:rFonts w:asciiTheme="minorHAnsi" w:hAnsiTheme="minorHAnsi"/>
        </w:rPr>
        <w:t>s</w:t>
      </w:r>
      <w:r w:rsidRPr="00F25408">
        <w:rPr>
          <w:rFonts w:asciiTheme="minorHAnsi" w:hAnsiTheme="minorHAnsi"/>
        </w:rPr>
        <w:t>mlouvy pro daný kalendářní rok vzdává.</w:t>
      </w:r>
    </w:p>
    <w:p w14:paraId="39ABEE6E" w14:textId="3C662375" w:rsidR="00240086" w:rsidRPr="00F25408" w:rsidRDefault="00BA6E6E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 je oprávněn vystavit vůči objednateli daňový doklad (fakturu) za účelem úhrady položkových měsíčních paušálních smluvních cen k poslednímu kalendářnímu dni měsíce. Objednatel neposkytuje zhotoviteli platby jako zálohové, ale jako úhradu ceny průběžného servisního zabezpečení za již uplynulá období.</w:t>
      </w:r>
      <w:bookmarkEnd w:id="1"/>
    </w:p>
    <w:p w14:paraId="13E6BE64" w14:textId="77777777" w:rsidR="00240086" w:rsidRPr="00F25408" w:rsidRDefault="00314177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  <w:b/>
        </w:rPr>
        <w:t>Splatnost faktur bude z</w:t>
      </w:r>
      <w:r w:rsidR="00240086" w:rsidRPr="00F25408">
        <w:rPr>
          <w:rFonts w:asciiTheme="minorHAnsi" w:hAnsiTheme="minorHAnsi"/>
          <w:b/>
        </w:rPr>
        <w:t>hotovitelem stanovena na 30 dnů ode dne doručení faktury</w:t>
      </w:r>
      <w:r w:rsidR="00240086" w:rsidRPr="00F25408">
        <w:rPr>
          <w:rFonts w:asciiTheme="minorHAnsi" w:hAnsiTheme="minorHAnsi"/>
        </w:rPr>
        <w:t>.</w:t>
      </w:r>
    </w:p>
    <w:p w14:paraId="1622C04C" w14:textId="77777777" w:rsidR="00240086" w:rsidRPr="00F25408" w:rsidRDefault="00240086" w:rsidP="008C240E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Přílohou faktur budou:</w:t>
      </w:r>
    </w:p>
    <w:p w14:paraId="4E37DF67" w14:textId="77777777" w:rsidR="00240086" w:rsidRPr="00F25408" w:rsidRDefault="00240086" w:rsidP="008C240E">
      <w:pPr>
        <w:pStyle w:val="Bezmezer"/>
        <w:numPr>
          <w:ilvl w:val="2"/>
          <w:numId w:val="36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  <w:u w:val="single"/>
        </w:rPr>
        <w:t>pracovní výkazy a dodací listy</w:t>
      </w:r>
      <w:r w:rsidRPr="00F25408">
        <w:rPr>
          <w:rFonts w:asciiTheme="minorHAnsi" w:hAnsiTheme="minorHAnsi"/>
        </w:rPr>
        <w:t xml:space="preserve">, potvrzené podpisem obsluhy </w:t>
      </w:r>
      <w:r w:rsidR="00314177" w:rsidRPr="00F25408">
        <w:rPr>
          <w:rFonts w:asciiTheme="minorHAnsi" w:hAnsiTheme="minorHAnsi"/>
        </w:rPr>
        <w:t>zařízení</w:t>
      </w:r>
      <w:r w:rsidRPr="00F25408">
        <w:rPr>
          <w:rFonts w:asciiTheme="minorHAnsi" w:hAnsiTheme="minorHAnsi"/>
        </w:rPr>
        <w:t xml:space="preserve">, vč. identifikace této osoby (např.: jméno a příjmení hůlkovým písmem), </w:t>
      </w:r>
      <w:r w:rsidR="00B24FB4" w:rsidRPr="00F25408">
        <w:rPr>
          <w:rFonts w:asciiTheme="minorHAnsi" w:hAnsiTheme="minorHAnsi"/>
        </w:rPr>
        <w:t>dokladující konkrétní činnosti z</w:t>
      </w:r>
      <w:r w:rsidRPr="00F25408">
        <w:rPr>
          <w:rFonts w:asciiTheme="minorHAnsi" w:hAnsiTheme="minorHAnsi"/>
        </w:rPr>
        <w:t>hotovitele v daném měsíci,</w:t>
      </w:r>
    </w:p>
    <w:p w14:paraId="50824A4F" w14:textId="0AA489E8" w:rsidR="00240086" w:rsidRPr="00F25408" w:rsidRDefault="00240086" w:rsidP="008C240E">
      <w:pPr>
        <w:pStyle w:val="Bezmezer"/>
        <w:numPr>
          <w:ilvl w:val="2"/>
          <w:numId w:val="36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  <w:u w:val="single"/>
        </w:rPr>
        <w:t>protok</w:t>
      </w:r>
      <w:r w:rsidR="00A54E68" w:rsidRPr="00F25408">
        <w:rPr>
          <w:rFonts w:asciiTheme="minorHAnsi" w:hAnsiTheme="minorHAnsi"/>
          <w:u w:val="single"/>
        </w:rPr>
        <w:t>oly z aktuálně provedených PBTK</w:t>
      </w:r>
      <w:r w:rsidR="002D79D6" w:rsidRPr="00F25408">
        <w:rPr>
          <w:rFonts w:asciiTheme="minorHAnsi" w:hAnsiTheme="minorHAnsi"/>
          <w:u w:val="single"/>
        </w:rPr>
        <w:t xml:space="preserve"> </w:t>
      </w:r>
      <w:r w:rsidR="00A54E68" w:rsidRPr="00F25408">
        <w:rPr>
          <w:rFonts w:asciiTheme="minorHAnsi" w:hAnsiTheme="minorHAnsi"/>
          <w:u w:val="single"/>
        </w:rPr>
        <w:t xml:space="preserve">a </w:t>
      </w:r>
      <w:r w:rsidR="002D79D6" w:rsidRPr="00F25408">
        <w:rPr>
          <w:rFonts w:asciiTheme="minorHAnsi" w:hAnsiTheme="minorHAnsi"/>
          <w:u w:val="single"/>
        </w:rPr>
        <w:t xml:space="preserve">z </w:t>
      </w:r>
      <w:r w:rsidR="00A54E68" w:rsidRPr="00F25408">
        <w:rPr>
          <w:rFonts w:asciiTheme="minorHAnsi" w:hAnsiTheme="minorHAnsi"/>
          <w:u w:val="single"/>
        </w:rPr>
        <w:t>kalibrací</w:t>
      </w:r>
      <w:r w:rsidR="00683C35" w:rsidRPr="00F25408">
        <w:rPr>
          <w:rFonts w:asciiTheme="minorHAnsi" w:hAnsiTheme="minorHAnsi"/>
          <w:u w:val="single"/>
        </w:rPr>
        <w:t xml:space="preserve"> </w:t>
      </w:r>
      <w:r w:rsidRPr="00F25408">
        <w:rPr>
          <w:rFonts w:asciiTheme="minorHAnsi" w:hAnsiTheme="minorHAnsi"/>
        </w:rPr>
        <w:t xml:space="preserve">obsahující naměřené hodnoty, zjištěné skutečnosti a výsledek </w:t>
      </w:r>
      <w:r w:rsidR="00683C35" w:rsidRPr="00F25408">
        <w:rPr>
          <w:rFonts w:asciiTheme="minorHAnsi" w:hAnsiTheme="minorHAnsi"/>
        </w:rPr>
        <w:t>dané kontroly</w:t>
      </w:r>
      <w:r w:rsidRPr="00F25408">
        <w:rPr>
          <w:rFonts w:asciiTheme="minorHAnsi" w:hAnsiTheme="minorHAnsi"/>
        </w:rPr>
        <w:t xml:space="preserve"> v podobě doporučení pro další použití </w:t>
      </w:r>
      <w:r w:rsidR="00314177" w:rsidRPr="00F25408">
        <w:rPr>
          <w:rFonts w:asciiTheme="minorHAnsi" w:hAnsiTheme="minorHAnsi"/>
        </w:rPr>
        <w:t>zařízení</w:t>
      </w:r>
      <w:r w:rsidRPr="00F25408">
        <w:rPr>
          <w:rFonts w:asciiTheme="minorHAnsi" w:hAnsiTheme="minorHAnsi"/>
        </w:rPr>
        <w:t xml:space="preserve">. </w:t>
      </w:r>
      <w:r w:rsidR="00B24FB4" w:rsidRPr="00F25408">
        <w:rPr>
          <w:rFonts w:asciiTheme="minorHAnsi" w:hAnsiTheme="minorHAnsi"/>
        </w:rPr>
        <w:t>Protokoly budou podepsány z</w:t>
      </w:r>
      <w:r w:rsidRPr="00F25408">
        <w:rPr>
          <w:rFonts w:asciiTheme="minorHAnsi" w:hAnsiTheme="minorHAnsi"/>
        </w:rPr>
        <w:t>hotovitelem vč. identifikace podepisující osoby (např.: jméno a příjmení hůlkovým písmem).</w:t>
      </w:r>
    </w:p>
    <w:p w14:paraId="0FF69AF2" w14:textId="67BC7EC9" w:rsidR="007A30EE" w:rsidRPr="002E00A0" w:rsidRDefault="007A30EE" w:rsidP="007A30EE">
      <w:pPr>
        <w:pStyle w:val="Bezmezer"/>
        <w:numPr>
          <w:ilvl w:val="2"/>
          <w:numId w:val="36"/>
        </w:numPr>
        <w:jc w:val="both"/>
        <w:rPr>
          <w:rFonts w:asciiTheme="minorHAnsi" w:hAnsiTheme="minorHAnsi" w:cstheme="minorHAnsi"/>
          <w:bCs/>
          <w:iCs/>
        </w:rPr>
      </w:pPr>
      <w:r w:rsidRPr="002E00A0">
        <w:rPr>
          <w:rFonts w:asciiTheme="minorHAnsi" w:hAnsiTheme="minorHAnsi" w:cstheme="minorHAnsi"/>
          <w:bCs/>
          <w:iCs/>
          <w:u w:val="single"/>
        </w:rPr>
        <w:t>protokoly z aktuálně provedených zkoušek dlouhodobé stability</w:t>
      </w:r>
      <w:r w:rsidRPr="002E00A0">
        <w:rPr>
          <w:rFonts w:asciiTheme="minorHAnsi" w:hAnsiTheme="minorHAnsi" w:cstheme="minorHAnsi"/>
          <w:bCs/>
          <w:iCs/>
        </w:rPr>
        <w:t xml:space="preserve"> u zdrojů ionizujícího záření (dále jen „ZDS“) dle zákona č. 263/2016 Sb., atomový zákon, ve znění pozdějších předpisů a dle platných aktů Státního úřadu pro jadernou bezpečnost</w:t>
      </w:r>
      <w:r w:rsidR="002E00A0">
        <w:rPr>
          <w:rFonts w:asciiTheme="minorHAnsi" w:hAnsiTheme="minorHAnsi" w:cstheme="minorHAnsi"/>
          <w:bCs/>
          <w:iCs/>
        </w:rPr>
        <w:t>.</w:t>
      </w:r>
    </w:p>
    <w:p w14:paraId="177CAB0D" w14:textId="2CDAA27F" w:rsidR="0084231B" w:rsidRPr="00F25408" w:rsidRDefault="00B24FB4" w:rsidP="00502442">
      <w:pPr>
        <w:pStyle w:val="Bezmezer"/>
        <w:numPr>
          <w:ilvl w:val="1"/>
          <w:numId w:val="36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Pokud by cena některé ze smluvních položek byla zhotovitelem účtována neoprávněně nebo pokud bude daňový doklad zaslán zhotovitelem bez příloh dokladujících časově </w:t>
      </w:r>
      <w:r w:rsidR="00F4267C" w:rsidRPr="00F25408">
        <w:rPr>
          <w:rFonts w:asciiTheme="minorHAnsi" w:hAnsiTheme="minorHAnsi"/>
        </w:rPr>
        <w:br/>
      </w:r>
      <w:r w:rsidRPr="00F25408">
        <w:rPr>
          <w:rFonts w:asciiTheme="minorHAnsi" w:hAnsiTheme="minorHAnsi"/>
        </w:rPr>
        <w:t>a věcně výkon servisního zabezpečení, je objednatel oprávněn daňový doklad do data splatnosti vrátit zhotoviteli v celém rozsahu jako neoprávněně vystavený. Zh</w:t>
      </w:r>
      <w:r w:rsidR="000D2F20" w:rsidRPr="00F25408">
        <w:rPr>
          <w:rFonts w:asciiTheme="minorHAnsi" w:hAnsiTheme="minorHAnsi"/>
        </w:rPr>
        <w:t>otovitel je oprávněn fakturu po </w:t>
      </w:r>
      <w:r w:rsidRPr="00F25408">
        <w:rPr>
          <w:rFonts w:asciiTheme="minorHAnsi" w:hAnsiTheme="minorHAnsi"/>
        </w:rPr>
        <w:t>odstranění nedostatků vystavit nově.</w:t>
      </w:r>
    </w:p>
    <w:p w14:paraId="744D3EFC" w14:textId="77777777" w:rsidR="00B24FB4" w:rsidRPr="00F25408" w:rsidRDefault="00B24FB4" w:rsidP="00FB1D8D">
      <w:pPr>
        <w:pStyle w:val="Bezmezer"/>
        <w:jc w:val="both"/>
        <w:rPr>
          <w:rFonts w:asciiTheme="minorHAnsi" w:hAnsiTheme="minorHAnsi"/>
        </w:rPr>
      </w:pPr>
    </w:p>
    <w:p w14:paraId="52763A8A" w14:textId="77777777" w:rsidR="00D47381" w:rsidRPr="00F25408" w:rsidRDefault="00D47381" w:rsidP="008C240E">
      <w:pPr>
        <w:pStyle w:val="Bezmezer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Doba plnění</w:t>
      </w:r>
      <w:r w:rsidR="001D2598" w:rsidRPr="00F25408">
        <w:rPr>
          <w:rFonts w:asciiTheme="minorHAnsi" w:hAnsiTheme="minorHAnsi"/>
          <w:b/>
          <w:u w:val="single"/>
        </w:rPr>
        <w:t xml:space="preserve"> </w:t>
      </w:r>
    </w:p>
    <w:p w14:paraId="1CB096AD" w14:textId="2D55C043" w:rsidR="00706FE4" w:rsidRPr="00F25408" w:rsidRDefault="00C12C3A" w:rsidP="00DF45C0">
      <w:pPr>
        <w:pStyle w:val="Bezmezer"/>
        <w:numPr>
          <w:ilvl w:val="1"/>
          <w:numId w:val="37"/>
        </w:numPr>
        <w:ind w:hanging="72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Tato smlouva se uzavírá na dobu určitou v trvání </w:t>
      </w:r>
      <w:r w:rsidR="00241742" w:rsidRPr="00F25408">
        <w:rPr>
          <w:rFonts w:asciiTheme="minorHAnsi" w:hAnsiTheme="minorHAnsi"/>
        </w:rPr>
        <w:t>96</w:t>
      </w:r>
      <w:r w:rsidRPr="00F25408">
        <w:rPr>
          <w:rFonts w:asciiTheme="minorHAnsi" w:hAnsiTheme="minorHAnsi"/>
        </w:rPr>
        <w:t xml:space="preserve"> měsíců ode dne ukončení záruční doby </w:t>
      </w:r>
      <w:r w:rsidR="00116768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 xml:space="preserve">ařízení (sjednané samostatnou smlouvou), za podmínek v této smlouvě stanovených a může být po vzájemné dohodě smluvních stran prodloužena. Jednání </w:t>
      </w:r>
      <w:r w:rsidR="00F4267C" w:rsidRPr="00F25408">
        <w:rPr>
          <w:rFonts w:asciiTheme="minorHAnsi" w:hAnsiTheme="minorHAnsi"/>
        </w:rPr>
        <w:br/>
      </w:r>
      <w:r w:rsidRPr="00F25408">
        <w:rPr>
          <w:rFonts w:asciiTheme="minorHAnsi" w:hAnsiTheme="minorHAnsi"/>
        </w:rPr>
        <w:t>o prodloužení smlouvy mu</w:t>
      </w:r>
      <w:r w:rsidR="00C82E52" w:rsidRPr="00F25408">
        <w:rPr>
          <w:rFonts w:asciiTheme="minorHAnsi" w:hAnsiTheme="minorHAnsi"/>
        </w:rPr>
        <w:t>sí být zahájena alespoň šest</w:t>
      </w:r>
      <w:r w:rsidRPr="00F25408">
        <w:rPr>
          <w:rFonts w:asciiTheme="minorHAnsi" w:hAnsiTheme="minorHAnsi"/>
        </w:rPr>
        <w:t xml:space="preserve"> kalendářních měsíců před skončením doby, na kterou je tato smlouva uzavřena, a tato jednání musí být ukončena podpisem dodatku k této smlouvě nejpozději ke dni ukončením doby, na kterou je tato smlouva uzavřena, jinak tato smlouva zaniká ke dni ukončením doby, na kterou je uzavřena.</w:t>
      </w:r>
    </w:p>
    <w:p w14:paraId="3D913CD2" w14:textId="61CEE35C" w:rsidR="00C12C3A" w:rsidRPr="00F25408" w:rsidRDefault="00C12C3A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lastRenderedPageBreak/>
        <w:t>Doba platnosti smlouvy bude doplněna konkrétními daty</w:t>
      </w:r>
      <w:r w:rsidR="005E1F05" w:rsidRPr="00F25408">
        <w:rPr>
          <w:rFonts w:asciiTheme="minorHAnsi" w:hAnsiTheme="minorHAnsi"/>
        </w:rPr>
        <w:t xml:space="preserve"> v okamžiku uvedení </w:t>
      </w:r>
      <w:r w:rsidR="00116768" w:rsidRPr="00F25408">
        <w:rPr>
          <w:rFonts w:asciiTheme="minorHAnsi" w:hAnsiTheme="minorHAnsi"/>
        </w:rPr>
        <w:t>z</w:t>
      </w:r>
      <w:r w:rsidR="005E1F05" w:rsidRPr="00F25408">
        <w:rPr>
          <w:rFonts w:asciiTheme="minorHAnsi" w:hAnsiTheme="minorHAnsi"/>
        </w:rPr>
        <w:t>ařízení do </w:t>
      </w:r>
      <w:r w:rsidRPr="00F25408">
        <w:rPr>
          <w:rFonts w:asciiTheme="minorHAnsi" w:hAnsiTheme="minorHAnsi"/>
        </w:rPr>
        <w:t>Klinického provozu takto:</w:t>
      </w:r>
    </w:p>
    <w:p w14:paraId="07D71331" w14:textId="77777777" w:rsidR="00C12C3A" w:rsidRPr="00F25408" w:rsidRDefault="00C12C3A" w:rsidP="00C12C3A">
      <w:pPr>
        <w:widowControl w:val="0"/>
        <w:spacing w:before="120"/>
        <w:ind w:left="709" w:hanging="709"/>
        <w:jc w:val="both"/>
        <w:rPr>
          <w:rFonts w:asciiTheme="minorHAnsi" w:hAnsiTheme="minorHAnsi"/>
          <w:color w:val="000000"/>
        </w:rPr>
      </w:pPr>
      <w:r w:rsidRPr="00F25408">
        <w:rPr>
          <w:rFonts w:asciiTheme="minorHAnsi" w:hAnsiTheme="minorHAnsi"/>
          <w:i/>
          <w:color w:val="000000"/>
        </w:rPr>
        <w:tab/>
      </w:r>
      <w:r w:rsidRPr="00F25408">
        <w:rPr>
          <w:rFonts w:asciiTheme="minorHAnsi" w:hAnsiTheme="minorHAnsi"/>
          <w:color w:val="000000"/>
        </w:rPr>
        <w:t>doba platnosti této smlouvy je od ……………………………   do …………………………….</w:t>
      </w:r>
    </w:p>
    <w:p w14:paraId="6107FC8A" w14:textId="77777777" w:rsidR="00C12C3A" w:rsidRPr="00F25408" w:rsidRDefault="00C12C3A" w:rsidP="00C12C3A">
      <w:pPr>
        <w:widowControl w:val="0"/>
        <w:spacing w:before="120"/>
        <w:ind w:left="709" w:hanging="709"/>
        <w:jc w:val="both"/>
        <w:rPr>
          <w:rFonts w:asciiTheme="minorHAnsi" w:hAnsiTheme="minorHAnsi"/>
          <w:b/>
          <w:color w:val="000000"/>
        </w:rPr>
      </w:pPr>
      <w:r w:rsidRPr="00F25408">
        <w:rPr>
          <w:rFonts w:asciiTheme="minorHAnsi" w:hAnsiTheme="minorHAnsi"/>
          <w:b/>
          <w:color w:val="000000"/>
        </w:rPr>
        <w:tab/>
        <w:t>(konkrétní data doplní smluvní strany k termínu uvedení Zařízení do klinického provozu)</w:t>
      </w:r>
    </w:p>
    <w:p w14:paraId="0A702DC0" w14:textId="77777777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bookmarkStart w:id="2" w:name="_Ref319420737"/>
      <w:r w:rsidRPr="00F25408">
        <w:rPr>
          <w:rFonts w:asciiTheme="minorHAnsi" w:hAnsiTheme="minorHAnsi"/>
        </w:rPr>
        <w:t xml:space="preserve">Činnosti </w:t>
      </w:r>
      <w:r w:rsidR="00510067" w:rsidRPr="00F25408">
        <w:rPr>
          <w:rFonts w:asciiTheme="minorHAnsi" w:hAnsiTheme="minorHAnsi"/>
        </w:rPr>
        <w:t>na zařízení budou realizovány z</w:t>
      </w:r>
      <w:r w:rsidRPr="00F25408">
        <w:rPr>
          <w:rFonts w:asciiTheme="minorHAnsi" w:hAnsiTheme="minorHAnsi"/>
        </w:rPr>
        <w:t>hotovitelem takto:</w:t>
      </w:r>
      <w:bookmarkEnd w:id="2"/>
    </w:p>
    <w:p w14:paraId="0C97DCA5" w14:textId="615997DA" w:rsidR="00D47381" w:rsidRPr="00F25408" w:rsidRDefault="00D47381" w:rsidP="002D105A">
      <w:pPr>
        <w:pStyle w:val="Bezmezer"/>
        <w:ind w:left="1080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servisní zásahy</w:t>
      </w:r>
      <w:r w:rsidR="00DC4559" w:rsidRPr="00F25408">
        <w:rPr>
          <w:rFonts w:asciiTheme="minorHAnsi" w:hAnsiTheme="minorHAnsi"/>
        </w:rPr>
        <w:t xml:space="preserve"> </w:t>
      </w:r>
      <w:r w:rsidRPr="00F25408">
        <w:rPr>
          <w:rFonts w:asciiTheme="minorHAnsi" w:hAnsiTheme="minorHAnsi"/>
        </w:rPr>
        <w:t>budou</w:t>
      </w:r>
      <w:r w:rsidR="00510067" w:rsidRPr="00F25408">
        <w:rPr>
          <w:rFonts w:asciiTheme="minorHAnsi" w:hAnsiTheme="minorHAnsi"/>
        </w:rPr>
        <w:t xml:space="preserve"> prováděny operativně na výzvu o</w:t>
      </w:r>
      <w:r w:rsidRPr="00F25408">
        <w:rPr>
          <w:rFonts w:asciiTheme="minorHAnsi" w:hAnsiTheme="minorHAnsi"/>
        </w:rPr>
        <w:t>bjednatele v následujících časových relacích:</w:t>
      </w:r>
    </w:p>
    <w:p w14:paraId="38F85AC4" w14:textId="142E137B" w:rsidR="00D47381" w:rsidRPr="00F25408" w:rsidRDefault="00D47381" w:rsidP="002D105A">
      <w:pPr>
        <w:pStyle w:val="Bezmezer"/>
        <w:numPr>
          <w:ilvl w:val="0"/>
          <w:numId w:val="30"/>
        </w:numPr>
        <w:rPr>
          <w:rFonts w:asciiTheme="minorHAnsi" w:hAnsiTheme="minorHAnsi"/>
        </w:rPr>
      </w:pPr>
      <w:r w:rsidRPr="00F25408">
        <w:rPr>
          <w:rFonts w:asciiTheme="minorHAnsi" w:hAnsiTheme="minorHAnsi"/>
          <w:b/>
        </w:rPr>
        <w:t xml:space="preserve">s </w:t>
      </w:r>
      <w:r w:rsidR="006B7AFF" w:rsidRPr="00F25408">
        <w:rPr>
          <w:rFonts w:asciiTheme="minorHAnsi" w:hAnsiTheme="minorHAnsi"/>
          <w:b/>
        </w:rPr>
        <w:t>nástupem k</w:t>
      </w:r>
      <w:r w:rsidR="00342DDC">
        <w:rPr>
          <w:rFonts w:asciiTheme="minorHAnsi" w:hAnsiTheme="minorHAnsi" w:cstheme="minorHAnsi"/>
          <w:b/>
        </w:rPr>
        <w:t> </w:t>
      </w:r>
      <w:r w:rsidR="006B7AFF" w:rsidRPr="00F25408">
        <w:rPr>
          <w:rFonts w:asciiTheme="minorHAnsi" w:hAnsiTheme="minorHAnsi"/>
          <w:b/>
        </w:rPr>
        <w:t>opravě</w:t>
      </w:r>
      <w:r w:rsidR="00342DDC">
        <w:rPr>
          <w:rFonts w:asciiTheme="minorHAnsi" w:hAnsiTheme="minorHAnsi" w:cstheme="minorHAnsi"/>
          <w:b/>
        </w:rPr>
        <w:t xml:space="preserve"> </w:t>
      </w:r>
      <w:r w:rsidR="001210FE" w:rsidRPr="00F25408">
        <w:rPr>
          <w:rFonts w:asciiTheme="minorHAnsi" w:hAnsiTheme="minorHAnsi"/>
          <w:b/>
        </w:rPr>
        <w:t xml:space="preserve">do </w:t>
      </w:r>
      <w:r w:rsidR="00A46D7F" w:rsidRPr="00F25408">
        <w:rPr>
          <w:rFonts w:asciiTheme="minorHAnsi" w:hAnsiTheme="minorHAnsi"/>
          <w:b/>
        </w:rPr>
        <w:t>24</w:t>
      </w:r>
      <w:r w:rsidRPr="00F25408">
        <w:rPr>
          <w:rFonts w:asciiTheme="minorHAnsi" w:hAnsiTheme="minorHAnsi"/>
          <w:b/>
        </w:rPr>
        <w:t xml:space="preserve"> hodin</w:t>
      </w:r>
      <w:r w:rsidR="001210FE" w:rsidRPr="00F25408">
        <w:rPr>
          <w:rFonts w:asciiTheme="minorHAnsi" w:hAnsiTheme="minorHAnsi"/>
          <w:b/>
        </w:rPr>
        <w:t xml:space="preserve"> od nahlášení závady</w:t>
      </w:r>
    </w:p>
    <w:p w14:paraId="2ABEED37" w14:textId="46AE0B08" w:rsidR="00D47381" w:rsidRPr="00F25408" w:rsidRDefault="00D47381" w:rsidP="002D105A">
      <w:pPr>
        <w:pStyle w:val="Bezmezer"/>
        <w:numPr>
          <w:ilvl w:val="0"/>
          <w:numId w:val="30"/>
        </w:numPr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>s dobou odstranění závady bez dodávky náhradního dílu</w:t>
      </w:r>
      <w:r w:rsidR="00342DDC">
        <w:rPr>
          <w:rFonts w:asciiTheme="minorHAnsi" w:hAnsiTheme="minorHAnsi" w:cstheme="minorHAnsi"/>
          <w:b/>
        </w:rPr>
        <w:t xml:space="preserve"> </w:t>
      </w:r>
      <w:r w:rsidR="00EE17F2" w:rsidRPr="00F25408">
        <w:rPr>
          <w:rFonts w:asciiTheme="minorHAnsi" w:hAnsiTheme="minorHAnsi"/>
          <w:b/>
        </w:rPr>
        <w:t xml:space="preserve">do </w:t>
      </w:r>
      <w:r w:rsidR="00075EC5" w:rsidRPr="00F25408">
        <w:rPr>
          <w:rFonts w:asciiTheme="minorHAnsi" w:hAnsiTheme="minorHAnsi"/>
          <w:b/>
        </w:rPr>
        <w:t xml:space="preserve">36 </w:t>
      </w:r>
      <w:r w:rsidR="00116768" w:rsidRPr="00F25408">
        <w:rPr>
          <w:rFonts w:asciiTheme="minorHAnsi" w:hAnsiTheme="minorHAnsi"/>
          <w:b/>
        </w:rPr>
        <w:t xml:space="preserve">hodin od </w:t>
      </w:r>
      <w:r w:rsidR="00AC72B5" w:rsidRPr="00F25408">
        <w:rPr>
          <w:rFonts w:asciiTheme="minorHAnsi" w:hAnsiTheme="minorHAnsi"/>
          <w:b/>
        </w:rPr>
        <w:t>nahlášení vady kupujícím</w:t>
      </w:r>
    </w:p>
    <w:p w14:paraId="799F32EA" w14:textId="5A52053E" w:rsidR="00D47381" w:rsidRPr="00F25408" w:rsidRDefault="00D47381" w:rsidP="002D105A">
      <w:pPr>
        <w:pStyle w:val="Bezmezer"/>
        <w:numPr>
          <w:ilvl w:val="0"/>
          <w:numId w:val="30"/>
        </w:numPr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>s dobou odstranění závady s dodáním náhradního dílu</w:t>
      </w:r>
      <w:r w:rsidR="00593CD8" w:rsidRPr="00F25408">
        <w:rPr>
          <w:rFonts w:asciiTheme="minorHAnsi" w:hAnsiTheme="minorHAnsi"/>
          <w:b/>
        </w:rPr>
        <w:t xml:space="preserve"> </w:t>
      </w:r>
      <w:r w:rsidR="00271C70" w:rsidRPr="00F25408">
        <w:rPr>
          <w:rFonts w:asciiTheme="minorHAnsi" w:hAnsiTheme="minorHAnsi"/>
          <w:b/>
        </w:rPr>
        <w:t xml:space="preserve">do </w:t>
      </w:r>
      <w:r w:rsidR="00075EC5" w:rsidRPr="00F25408">
        <w:rPr>
          <w:rFonts w:asciiTheme="minorHAnsi" w:hAnsiTheme="minorHAnsi"/>
          <w:b/>
        </w:rPr>
        <w:t>72 hodin</w:t>
      </w:r>
      <w:r w:rsidR="00116768" w:rsidRPr="00F25408">
        <w:rPr>
          <w:rFonts w:asciiTheme="minorHAnsi" w:hAnsiTheme="minorHAnsi"/>
          <w:b/>
        </w:rPr>
        <w:t xml:space="preserve"> </w:t>
      </w:r>
      <w:r w:rsidR="00AC72B5" w:rsidRPr="00F25408">
        <w:rPr>
          <w:rFonts w:asciiTheme="minorHAnsi" w:hAnsiTheme="minorHAnsi"/>
          <w:b/>
        </w:rPr>
        <w:t>od nahlášení vady kupujícím</w:t>
      </w:r>
    </w:p>
    <w:p w14:paraId="713E80D8" w14:textId="77777777" w:rsidR="00D47381" w:rsidRPr="00F25408" w:rsidRDefault="00D47381" w:rsidP="00D47381">
      <w:pPr>
        <w:pStyle w:val="Bezmezer"/>
        <w:jc w:val="both"/>
        <w:rPr>
          <w:rFonts w:asciiTheme="minorHAnsi" w:hAnsiTheme="minorHAnsi"/>
        </w:rPr>
      </w:pPr>
    </w:p>
    <w:p w14:paraId="05E1C533" w14:textId="77777777" w:rsidR="00FB1D8D" w:rsidRPr="00F25408" w:rsidRDefault="00D0290C" w:rsidP="00DF45C0">
      <w:pPr>
        <w:pStyle w:val="Bezmezer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Předání a převzetí díla</w:t>
      </w:r>
    </w:p>
    <w:p w14:paraId="4156EA34" w14:textId="6B82C531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bookmarkStart w:id="3" w:name="_Ref319419185"/>
      <w:r w:rsidRPr="00F25408">
        <w:rPr>
          <w:rFonts w:asciiTheme="minorHAnsi" w:hAnsiTheme="minorHAnsi"/>
        </w:rPr>
        <w:t xml:space="preserve">Objednatel poskytne zhotoviteli součinnost nezbytnou pro plnění předmětu této smlouvy. Nesplní-li </w:t>
      </w:r>
      <w:r w:rsidR="003A0A59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hotovitel své závazky z důvodu neposkytnutí souči</w:t>
      </w:r>
      <w:r w:rsidR="00A45522" w:rsidRPr="00F25408">
        <w:rPr>
          <w:rFonts w:asciiTheme="minorHAnsi" w:hAnsiTheme="minorHAnsi"/>
        </w:rPr>
        <w:t>nnosti o</w:t>
      </w:r>
      <w:r w:rsidR="006453F5" w:rsidRPr="00F25408">
        <w:rPr>
          <w:rFonts w:asciiTheme="minorHAnsi" w:hAnsiTheme="minorHAnsi"/>
        </w:rPr>
        <w:t>bjednatelem, není </w:t>
      </w:r>
      <w:r w:rsidRPr="00F25408">
        <w:rPr>
          <w:rFonts w:asciiTheme="minorHAnsi" w:hAnsiTheme="minorHAnsi"/>
        </w:rPr>
        <w:t>v prodlení s plněním svých závazků</w:t>
      </w:r>
      <w:bookmarkEnd w:id="3"/>
      <w:r w:rsidRPr="00F25408">
        <w:rPr>
          <w:rFonts w:asciiTheme="minorHAnsi" w:hAnsiTheme="minorHAnsi"/>
        </w:rPr>
        <w:t>.</w:t>
      </w:r>
    </w:p>
    <w:p w14:paraId="3E639AF7" w14:textId="26F31261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bookmarkStart w:id="4" w:name="_Ref319506626"/>
      <w:r w:rsidRPr="00F25408">
        <w:rPr>
          <w:rFonts w:asciiTheme="minorHAnsi" w:hAnsiTheme="minorHAnsi"/>
        </w:rPr>
        <w:t>Prostory objednatele jsou přístupné pouze pracovníkům zhotovite</w:t>
      </w:r>
      <w:r w:rsidR="006453F5" w:rsidRPr="00F25408">
        <w:rPr>
          <w:rFonts w:asciiTheme="minorHAnsi" w:hAnsiTheme="minorHAnsi"/>
        </w:rPr>
        <w:t>le. Jiné osoby mají přístup jen </w:t>
      </w:r>
      <w:r w:rsidRPr="00F25408">
        <w:rPr>
          <w:rFonts w:asciiTheme="minorHAnsi" w:hAnsiTheme="minorHAnsi"/>
        </w:rPr>
        <w:t>v přítomnosti pracovníků zhotovitele.</w:t>
      </w:r>
      <w:bookmarkEnd w:id="4"/>
    </w:p>
    <w:p w14:paraId="0E3CD9EA" w14:textId="7A7390F9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Hlášení závad je objednatel povinen provádět písemně, resp. </w:t>
      </w:r>
      <w:r w:rsidR="00BE15AA" w:rsidRPr="00F25408">
        <w:rPr>
          <w:rFonts w:asciiTheme="minorHAnsi" w:hAnsiTheme="minorHAnsi"/>
        </w:rPr>
        <w:t xml:space="preserve">v případě potřeby </w:t>
      </w:r>
      <w:r w:rsidRPr="00F25408">
        <w:rPr>
          <w:rFonts w:asciiTheme="minorHAnsi" w:hAnsiTheme="minorHAnsi"/>
        </w:rPr>
        <w:t xml:space="preserve">telefonicky </w:t>
      </w:r>
      <w:r w:rsidR="006453F5" w:rsidRPr="00F25408">
        <w:rPr>
          <w:rFonts w:asciiTheme="minorHAnsi" w:hAnsiTheme="minorHAnsi"/>
        </w:rPr>
        <w:t>na </w:t>
      </w:r>
      <w:r w:rsidR="00BE15AA" w:rsidRPr="00F25408">
        <w:rPr>
          <w:rFonts w:asciiTheme="minorHAnsi" w:hAnsiTheme="minorHAnsi"/>
        </w:rPr>
        <w:t>kontaktní údaje uvedené v této smlouvě.</w:t>
      </w:r>
    </w:p>
    <w:p w14:paraId="4F8093DD" w14:textId="77777777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 se zavazuje:</w:t>
      </w:r>
    </w:p>
    <w:p w14:paraId="12B5656C" w14:textId="77777777" w:rsidR="00D0290C" w:rsidRPr="00F25408" w:rsidRDefault="00D0290C" w:rsidP="00DF45C0">
      <w:pPr>
        <w:pStyle w:val="Bezmezer"/>
        <w:numPr>
          <w:ilvl w:val="2"/>
          <w:numId w:val="37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zajistit provádění servisního zabezpečení osobami odborně způsobilými,</w:t>
      </w:r>
    </w:p>
    <w:p w14:paraId="5400956F" w14:textId="77777777" w:rsidR="00D0290C" w:rsidRPr="00F25408" w:rsidRDefault="00D0290C" w:rsidP="00DF45C0">
      <w:pPr>
        <w:pStyle w:val="Bezmezer"/>
        <w:numPr>
          <w:ilvl w:val="2"/>
          <w:numId w:val="37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vyhotovit o provedení a výsledcích každé činnosti pracovní výkaz (písemný protokol), který potvrdí obsluha zařízení a </w:t>
      </w:r>
      <w:proofErr w:type="gramStart"/>
      <w:r w:rsidRPr="00F25408">
        <w:rPr>
          <w:rFonts w:asciiTheme="minorHAnsi" w:hAnsiTheme="minorHAnsi"/>
        </w:rPr>
        <w:t>obdrží</w:t>
      </w:r>
      <w:proofErr w:type="gramEnd"/>
      <w:r w:rsidRPr="00F25408">
        <w:rPr>
          <w:rFonts w:asciiTheme="minorHAnsi" w:hAnsiTheme="minorHAnsi"/>
        </w:rPr>
        <w:t xml:space="preserve"> jeho kopii,</w:t>
      </w:r>
    </w:p>
    <w:p w14:paraId="35719BD1" w14:textId="77777777" w:rsidR="00D0290C" w:rsidRPr="00F25408" w:rsidRDefault="00D0290C" w:rsidP="00DF45C0">
      <w:pPr>
        <w:pStyle w:val="Bezmezer"/>
        <w:numPr>
          <w:ilvl w:val="2"/>
          <w:numId w:val="37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je-li zařízení objednatelem veden provozní deník, provede pracovník zhotovitele do deníku též krátký zápis o provedené činnosti a jejím výsledku (např. „Provedena PBTK, zdravotnický prostředek je provozuschopný – datum, podpis vč. jména hůlkovým </w:t>
      </w:r>
      <w:proofErr w:type="gramStart"/>
      <w:r w:rsidRPr="00F25408">
        <w:rPr>
          <w:rFonts w:asciiTheme="minorHAnsi" w:hAnsiTheme="minorHAnsi"/>
        </w:rPr>
        <w:t>písmem - čitelně</w:t>
      </w:r>
      <w:proofErr w:type="gramEnd"/>
      <w:r w:rsidRPr="00F25408">
        <w:rPr>
          <w:rFonts w:asciiTheme="minorHAnsi" w:hAnsiTheme="minorHAnsi"/>
        </w:rPr>
        <w:t>).</w:t>
      </w:r>
    </w:p>
    <w:p w14:paraId="62736841" w14:textId="77777777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Pracovní výkazy musí obsahovat:</w:t>
      </w:r>
    </w:p>
    <w:p w14:paraId="007382D3" w14:textId="77777777" w:rsidR="00D0290C" w:rsidRPr="00F25408" w:rsidRDefault="00D0290C" w:rsidP="00DF45C0">
      <w:pPr>
        <w:pStyle w:val="Bezmezer"/>
        <w:numPr>
          <w:ilvl w:val="2"/>
          <w:numId w:val="37"/>
        </w:numPr>
        <w:rPr>
          <w:rFonts w:asciiTheme="minorHAnsi" w:hAnsiTheme="minorHAnsi"/>
        </w:rPr>
      </w:pPr>
      <w:r w:rsidRPr="00F25408">
        <w:rPr>
          <w:rFonts w:asciiTheme="minorHAnsi" w:hAnsiTheme="minorHAnsi"/>
        </w:rPr>
        <w:t>standardní údaje o povaze, průběhu a rozsahu prováděných činností,</w:t>
      </w:r>
    </w:p>
    <w:p w14:paraId="6A6E79C5" w14:textId="77777777" w:rsidR="00D0290C" w:rsidRPr="00F25408" w:rsidRDefault="00D0290C" w:rsidP="00DF45C0">
      <w:pPr>
        <w:pStyle w:val="Bezmezer"/>
        <w:numPr>
          <w:ilvl w:val="2"/>
          <w:numId w:val="37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závěrečné konstatování provozního stavu zařízení, v němž se nachází při předání pracovníkům objednatele, a to v následujícím smyslu:</w:t>
      </w:r>
    </w:p>
    <w:p w14:paraId="2B425F59" w14:textId="560F7714" w:rsidR="00D0290C" w:rsidRPr="00F25408" w:rsidRDefault="00D0290C" w:rsidP="00D0290C">
      <w:pPr>
        <w:pStyle w:val="Bezmezer"/>
        <w:ind w:left="1134"/>
        <w:jc w:val="both"/>
        <w:rPr>
          <w:rFonts w:asciiTheme="minorHAnsi" w:hAnsiTheme="minorHAnsi"/>
          <w:b/>
        </w:rPr>
      </w:pPr>
      <w:r w:rsidRPr="00F25408">
        <w:rPr>
          <w:rFonts w:asciiTheme="minorHAnsi" w:hAnsiTheme="minorHAnsi"/>
          <w:b/>
        </w:rPr>
        <w:t>„zdravotnický prostředek je/není funkční a bezpečný pro použití k výrobcem určenému úče</w:t>
      </w:r>
      <w:r w:rsidR="001E31EA" w:rsidRPr="00F25408">
        <w:rPr>
          <w:rFonts w:asciiTheme="minorHAnsi" w:hAnsiTheme="minorHAnsi"/>
          <w:b/>
        </w:rPr>
        <w:t>lu při poskytování zdravotních služeb</w:t>
      </w:r>
      <w:r w:rsidRPr="00F25408">
        <w:rPr>
          <w:rFonts w:asciiTheme="minorHAnsi" w:hAnsiTheme="minorHAnsi"/>
          <w:b/>
        </w:rPr>
        <w:t>“</w:t>
      </w:r>
    </w:p>
    <w:p w14:paraId="2C50A409" w14:textId="77777777" w:rsidR="00D0290C" w:rsidRPr="00F25408" w:rsidRDefault="00D0290C" w:rsidP="00DF45C0">
      <w:pPr>
        <w:pStyle w:val="Bezmezer"/>
        <w:numPr>
          <w:ilvl w:val="2"/>
          <w:numId w:val="37"/>
        </w:numPr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v případě nefunkčnosti zařízení musí pracovní výkaz obsahovat popis závad a doporučení dalšího postupu k dosažení funkčního stavu zařízení.</w:t>
      </w:r>
    </w:p>
    <w:p w14:paraId="2CB1CAC8" w14:textId="12D3DD05" w:rsidR="00D0290C" w:rsidRPr="00F25408" w:rsidRDefault="00D0290C" w:rsidP="00DF45C0">
      <w:pPr>
        <w:pStyle w:val="Bezmezer"/>
        <w:numPr>
          <w:ilvl w:val="1"/>
          <w:numId w:val="37"/>
        </w:numPr>
        <w:ind w:left="567" w:hanging="567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Předání díla ze strany </w:t>
      </w:r>
      <w:r w:rsidR="003A0A59" w:rsidRPr="00F25408">
        <w:rPr>
          <w:rFonts w:asciiTheme="minorHAnsi" w:hAnsiTheme="minorHAnsi"/>
        </w:rPr>
        <w:t>z</w:t>
      </w:r>
      <w:r w:rsidRPr="00F25408">
        <w:rPr>
          <w:rFonts w:asciiTheme="minorHAnsi" w:hAnsiTheme="minorHAnsi"/>
        </w:rPr>
        <w:t>hotovitele se pro potřeby této smlouvy realizuje:</w:t>
      </w:r>
    </w:p>
    <w:p w14:paraId="3BBD2882" w14:textId="5F180C6E" w:rsidR="00D0290C" w:rsidRPr="00F25408" w:rsidRDefault="00D0290C" w:rsidP="00DF45C0">
      <w:pPr>
        <w:pStyle w:val="Bezmezer"/>
        <w:numPr>
          <w:ilvl w:val="2"/>
          <w:numId w:val="37"/>
        </w:numPr>
        <w:rPr>
          <w:rFonts w:asciiTheme="minorHAnsi" w:hAnsiTheme="minorHAnsi"/>
        </w:rPr>
      </w:pPr>
      <w:r w:rsidRPr="00F25408">
        <w:rPr>
          <w:rFonts w:asciiTheme="minorHAnsi" w:hAnsiTheme="minorHAnsi"/>
        </w:rPr>
        <w:t>po provedení odborné údržby nebo servisního zásahu</w:t>
      </w:r>
      <w:r w:rsidR="00776AF6" w:rsidRPr="00F25408">
        <w:rPr>
          <w:rFonts w:asciiTheme="minorHAnsi" w:hAnsiTheme="minorHAnsi"/>
        </w:rPr>
        <w:t xml:space="preserve"> podepsáním pracovních výkazů a </w:t>
      </w:r>
      <w:r w:rsidRPr="00F25408">
        <w:rPr>
          <w:rFonts w:asciiTheme="minorHAnsi" w:hAnsiTheme="minorHAnsi"/>
        </w:rPr>
        <w:t>dodacích listů pracovníky objednatele,</w:t>
      </w:r>
    </w:p>
    <w:p w14:paraId="62C7D280" w14:textId="77777777" w:rsidR="009A48C5" w:rsidRPr="00F25408" w:rsidRDefault="00D0290C" w:rsidP="00DF45C0">
      <w:pPr>
        <w:pStyle w:val="Bezmezer"/>
        <w:numPr>
          <w:ilvl w:val="2"/>
          <w:numId w:val="37"/>
        </w:numPr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</w:rPr>
        <w:t>v případě PBTK předáním protokolů o výsledcích PBTK</w:t>
      </w:r>
      <w:r w:rsidR="002D105A" w:rsidRPr="00F25408">
        <w:rPr>
          <w:rFonts w:asciiTheme="minorHAnsi" w:hAnsiTheme="minorHAnsi"/>
        </w:rPr>
        <w:t xml:space="preserve">, kalibrace a elektrické </w:t>
      </w:r>
      <w:r w:rsidR="004931A5" w:rsidRPr="00F25408">
        <w:rPr>
          <w:rFonts w:asciiTheme="minorHAnsi" w:hAnsiTheme="minorHAnsi"/>
        </w:rPr>
        <w:t xml:space="preserve">revize </w:t>
      </w:r>
      <w:r w:rsidRPr="00F25408">
        <w:rPr>
          <w:rFonts w:asciiTheme="minorHAnsi" w:hAnsiTheme="minorHAnsi"/>
        </w:rPr>
        <w:t>objednateli.</w:t>
      </w:r>
    </w:p>
    <w:p w14:paraId="4AEFAE1A" w14:textId="77777777" w:rsidR="005D1AB0" w:rsidRPr="00F25408" w:rsidRDefault="005D1AB0" w:rsidP="009A48C5">
      <w:pPr>
        <w:pStyle w:val="Bezmezer"/>
        <w:ind w:left="1080"/>
        <w:rPr>
          <w:rFonts w:asciiTheme="minorHAnsi" w:hAnsiTheme="minorHAnsi"/>
          <w:b/>
          <w:u w:val="single"/>
        </w:rPr>
      </w:pPr>
    </w:p>
    <w:p w14:paraId="7ADD59A2" w14:textId="77777777" w:rsidR="006A0A2C" w:rsidRPr="00F25408" w:rsidRDefault="00D26DB1" w:rsidP="00DF45C0">
      <w:pPr>
        <w:pStyle w:val="Bezmezer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Odstoupení od smlouvy</w:t>
      </w:r>
    </w:p>
    <w:p w14:paraId="18C4A858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Kterákoliv smluvní strana může od této smlouvy odstoupit, pokud zjistí podstatné porušení této smlouvy druhou smluvní stranou.</w:t>
      </w:r>
    </w:p>
    <w:p w14:paraId="4B7B019F" w14:textId="77777777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lastRenderedPageBreak/>
        <w:t xml:space="preserve">Zhotovitel je oprávněn odstoupit od smlouvy, je-li objednatel v prodlení s úhradou smluvní ceny déle než </w:t>
      </w:r>
      <w:r w:rsidRPr="00F25408">
        <w:rPr>
          <w:rFonts w:asciiTheme="minorHAnsi" w:hAnsiTheme="minorHAnsi"/>
          <w:b/>
        </w:rPr>
        <w:t>90 dní</w:t>
      </w:r>
      <w:r w:rsidRPr="00F25408">
        <w:rPr>
          <w:rFonts w:asciiTheme="minorHAnsi" w:hAnsiTheme="minorHAnsi"/>
        </w:rPr>
        <w:t>.</w:t>
      </w:r>
    </w:p>
    <w:p w14:paraId="48FA1FCE" w14:textId="77777777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 je oprávněn odstoupit od smlouvy po opakovaném porušení povinnosti součinnosti ze strany objednatele při výkonu servisního zabezpečení, pokud tato skutečnost povede opakovaně ke vzniku prodlení na straně zhotovitele.</w:t>
      </w:r>
    </w:p>
    <w:p w14:paraId="3EA30305" w14:textId="047CC57B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 však musí prodlení nebo porušení povinností o</w:t>
      </w:r>
      <w:r w:rsidR="007829FE" w:rsidRPr="00F25408">
        <w:rPr>
          <w:rFonts w:asciiTheme="minorHAnsi" w:hAnsiTheme="minorHAnsi"/>
        </w:rPr>
        <w:t>bjednatelem před odstoupením od </w:t>
      </w:r>
      <w:r w:rsidRPr="00F25408">
        <w:rPr>
          <w:rFonts w:asciiTheme="minorHAnsi" w:hAnsiTheme="minorHAnsi"/>
        </w:rPr>
        <w:t>smlouvy prokázat a stanovit přiměřenou lhůtu k nápravě stavu.</w:t>
      </w:r>
    </w:p>
    <w:p w14:paraId="0EB7A0D9" w14:textId="77777777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Objednatel je oprávněn odstoupit od smlouvy po opakovaném nedodržení periodického termínu PBTK nebo součtu reakční doby a doby odstranění závady ze strany zhotovitele.</w:t>
      </w:r>
    </w:p>
    <w:p w14:paraId="35A269FE" w14:textId="77777777" w:rsidR="00D47381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Účinky odstoupení od smlouvy nastávají dnem doručení druhé straně.</w:t>
      </w:r>
    </w:p>
    <w:p w14:paraId="32C901DA" w14:textId="3E63F809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Odstoupení od této </w:t>
      </w:r>
      <w:r w:rsidR="00310366" w:rsidRPr="00F25408">
        <w:rPr>
          <w:rFonts w:asciiTheme="minorHAnsi" w:hAnsiTheme="minorHAnsi"/>
        </w:rPr>
        <w:t>servisní</w:t>
      </w:r>
      <w:r w:rsidRPr="00F25408">
        <w:rPr>
          <w:rFonts w:asciiTheme="minorHAnsi" w:hAnsiTheme="minorHAnsi"/>
        </w:rPr>
        <w:t xml:space="preserve"> smlouvy musí mít písemnou formu, musí v něm být přesně popsán důvod odstoupení, podpis odstupující smluvní strany, jinak je odstoupení od této </w:t>
      </w:r>
      <w:r w:rsidR="00310366" w:rsidRPr="00F25408">
        <w:rPr>
          <w:rFonts w:asciiTheme="minorHAnsi" w:hAnsiTheme="minorHAnsi"/>
        </w:rPr>
        <w:t xml:space="preserve">servisní </w:t>
      </w:r>
      <w:r w:rsidRPr="00F25408">
        <w:rPr>
          <w:rFonts w:asciiTheme="minorHAnsi" w:hAnsiTheme="minorHAnsi"/>
        </w:rPr>
        <w:t>smlouvy neplatné. Tato smlouva zaniká ke dni doručení oznáme</w:t>
      </w:r>
      <w:r w:rsidR="00377DCB" w:rsidRPr="00F25408">
        <w:rPr>
          <w:rFonts w:asciiTheme="minorHAnsi" w:hAnsiTheme="minorHAnsi"/>
        </w:rPr>
        <w:t>ní odstupující smluvní strany o </w:t>
      </w:r>
      <w:r w:rsidRPr="00F25408">
        <w:rPr>
          <w:rFonts w:asciiTheme="minorHAnsi" w:hAnsiTheme="minorHAnsi"/>
        </w:rPr>
        <w:t>odstoupení druhé smluvní straně.</w:t>
      </w:r>
    </w:p>
    <w:p w14:paraId="6458D419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Odstoupení od této smlouvy se nedotýká práva na náhradu škody vzniklého z porušení smluvní povinnosti, práva na zaplacení smluvní pokuty a úroku z prodlení, ani ujednání o způsobu řešení sporů a volbě práva.</w:t>
      </w:r>
    </w:p>
    <w:p w14:paraId="3ECD9CFF" w14:textId="77777777" w:rsidR="00B6536B" w:rsidRPr="00F25408" w:rsidRDefault="00B6536B" w:rsidP="00D26DB1">
      <w:pPr>
        <w:pStyle w:val="Bezmezer"/>
        <w:jc w:val="both"/>
        <w:rPr>
          <w:rFonts w:asciiTheme="minorHAnsi" w:hAnsiTheme="minorHAnsi"/>
        </w:rPr>
      </w:pPr>
    </w:p>
    <w:p w14:paraId="710CBB46" w14:textId="77777777" w:rsidR="00D26DB1" w:rsidRPr="00F25408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Odpovědnost za škodu</w:t>
      </w:r>
    </w:p>
    <w:p w14:paraId="10796811" w14:textId="77777777" w:rsidR="00A172BF" w:rsidRPr="00F25408" w:rsidRDefault="00D4738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</w:t>
      </w:r>
      <w:r w:rsidR="00A172BF" w:rsidRPr="00F25408">
        <w:rPr>
          <w:rFonts w:asciiTheme="minorHAnsi" w:hAnsiTheme="minorHAnsi"/>
        </w:rPr>
        <w:t xml:space="preserve"> je povinen nahradit </w:t>
      </w:r>
      <w:r w:rsidRPr="00F25408">
        <w:rPr>
          <w:rFonts w:asciiTheme="minorHAnsi" w:hAnsiTheme="minorHAnsi"/>
        </w:rPr>
        <w:t>objednateli</w:t>
      </w:r>
      <w:r w:rsidR="00A172BF" w:rsidRPr="00F25408">
        <w:rPr>
          <w:rFonts w:asciiTheme="minorHAnsi" w:hAnsiTheme="minorHAnsi"/>
        </w:rPr>
        <w:t xml:space="preserve"> v plné výši újmu, která </w:t>
      </w:r>
      <w:r w:rsidRPr="00F25408">
        <w:rPr>
          <w:rFonts w:asciiTheme="minorHAnsi" w:hAnsiTheme="minorHAnsi"/>
        </w:rPr>
        <w:t>objednateli</w:t>
      </w:r>
      <w:r w:rsidR="00A172BF" w:rsidRPr="00F25408">
        <w:rPr>
          <w:rFonts w:asciiTheme="minorHAnsi" w:hAnsiTheme="minorHAnsi"/>
        </w:rPr>
        <w:t xml:space="preserve"> vznikla vadným plněním nebo jako důsledek porušení povinností a závazků </w:t>
      </w:r>
      <w:r w:rsidRPr="00F25408">
        <w:rPr>
          <w:rFonts w:asciiTheme="minorHAnsi" w:hAnsiTheme="minorHAnsi"/>
        </w:rPr>
        <w:t>zhotovitele</w:t>
      </w:r>
      <w:r w:rsidR="00A172BF" w:rsidRPr="00F25408">
        <w:rPr>
          <w:rFonts w:asciiTheme="minorHAnsi" w:hAnsiTheme="minorHAnsi"/>
        </w:rPr>
        <w:t xml:space="preserve"> dle této smlouvy.</w:t>
      </w:r>
    </w:p>
    <w:p w14:paraId="5A7AF67B" w14:textId="4C6F0B68" w:rsidR="00D47381" w:rsidRPr="00F25408" w:rsidRDefault="00D47381" w:rsidP="00A172BF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Zhotovitel</w:t>
      </w:r>
      <w:r w:rsidR="00A172BF" w:rsidRPr="00F25408">
        <w:rPr>
          <w:rFonts w:asciiTheme="minorHAnsi" w:hAnsiTheme="minorHAnsi"/>
        </w:rPr>
        <w:t xml:space="preserve"> uhradí </w:t>
      </w:r>
      <w:r w:rsidRPr="00F25408">
        <w:rPr>
          <w:rFonts w:asciiTheme="minorHAnsi" w:hAnsiTheme="minorHAnsi"/>
        </w:rPr>
        <w:t>objednateli</w:t>
      </w:r>
      <w:r w:rsidR="00A172BF" w:rsidRPr="00F25408">
        <w:rPr>
          <w:rFonts w:asciiTheme="minorHAnsi" w:hAnsiTheme="minorHAnsi"/>
        </w:rPr>
        <w:t xml:space="preserve"> náklady vzniklé při uplatňování práv z odpovědnosti za vady.</w:t>
      </w:r>
    </w:p>
    <w:p w14:paraId="554B3B71" w14:textId="77777777" w:rsidR="00CC6F1B" w:rsidRPr="00F25408" w:rsidRDefault="00CC6F1B" w:rsidP="00A172BF">
      <w:pPr>
        <w:pStyle w:val="Bezmezer"/>
        <w:jc w:val="both"/>
        <w:rPr>
          <w:rFonts w:asciiTheme="minorHAnsi" w:hAnsiTheme="minorHAnsi"/>
        </w:rPr>
      </w:pPr>
    </w:p>
    <w:p w14:paraId="3A4EA22D" w14:textId="77777777" w:rsidR="00A172BF" w:rsidRPr="00F25408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Smluvní pokuty</w:t>
      </w:r>
    </w:p>
    <w:p w14:paraId="41DE78DF" w14:textId="0A2F227D" w:rsidR="007657EA" w:rsidRPr="00F25408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Pro případ prodlení prodávajícího s nástupem k odstranění vady do </w:t>
      </w:r>
      <w:r w:rsidR="00502442" w:rsidRPr="00F25408">
        <w:rPr>
          <w:rFonts w:asciiTheme="minorHAnsi" w:hAnsiTheme="minorHAnsi"/>
        </w:rPr>
        <w:t>24</w:t>
      </w:r>
      <w:r w:rsidRPr="00F25408">
        <w:rPr>
          <w:rFonts w:asciiTheme="minorHAnsi" w:hAnsiTheme="minorHAnsi"/>
        </w:rPr>
        <w:t xml:space="preserve"> hodin po nahlášení vady kupujícím dle odst. 3.</w:t>
      </w:r>
      <w:r w:rsidR="00DF45C0" w:rsidRPr="00F25408">
        <w:rPr>
          <w:rFonts w:asciiTheme="minorHAnsi" w:hAnsiTheme="minorHAnsi"/>
        </w:rPr>
        <w:t>3</w:t>
      </w:r>
      <w:r w:rsidRPr="00F25408">
        <w:rPr>
          <w:rFonts w:asciiTheme="minorHAnsi" w:hAnsiTheme="minorHAnsi"/>
        </w:rPr>
        <w:t xml:space="preserve">. této smlouvy se prodávající zavazuje uhradit smluvní pokutu ve výši </w:t>
      </w:r>
      <w:proofErr w:type="gramStart"/>
      <w:r w:rsidR="00342DDC" w:rsidRPr="00342DDC">
        <w:rPr>
          <w:rFonts w:asciiTheme="minorHAnsi" w:hAnsiTheme="minorHAnsi" w:cstheme="minorHAnsi"/>
        </w:rPr>
        <w:t>20</w:t>
      </w:r>
      <w:r w:rsidRPr="00F25408">
        <w:rPr>
          <w:rFonts w:asciiTheme="minorHAnsi" w:hAnsiTheme="minorHAnsi"/>
        </w:rPr>
        <w:t>.000,-</w:t>
      </w:r>
      <w:proofErr w:type="gramEnd"/>
      <w:r w:rsidRPr="00F25408">
        <w:rPr>
          <w:rFonts w:asciiTheme="minorHAnsi" w:hAnsiTheme="minorHAnsi"/>
        </w:rPr>
        <w:t xml:space="preserve"> Kč, a to za každý </w:t>
      </w:r>
      <w:r w:rsidR="00593CD8" w:rsidRPr="00F25408">
        <w:rPr>
          <w:rFonts w:asciiTheme="minorHAnsi" w:hAnsiTheme="minorHAnsi"/>
        </w:rPr>
        <w:t xml:space="preserve">i započatý </w:t>
      </w:r>
      <w:r w:rsidRPr="00F25408">
        <w:rPr>
          <w:rFonts w:asciiTheme="minorHAnsi" w:hAnsiTheme="minorHAnsi"/>
        </w:rPr>
        <w:t>kalendářní den prodlení.</w:t>
      </w:r>
    </w:p>
    <w:p w14:paraId="75B07BD9" w14:textId="7102EACA" w:rsidR="00D47381" w:rsidRPr="00F25408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Pro případ prodlení prodávajícího s odstraněním vady v termínech dle odst. 3.</w:t>
      </w:r>
      <w:r w:rsidR="00DF45C0" w:rsidRPr="00F25408">
        <w:rPr>
          <w:rFonts w:asciiTheme="minorHAnsi" w:hAnsiTheme="minorHAnsi"/>
        </w:rPr>
        <w:t>3</w:t>
      </w:r>
      <w:r w:rsidRPr="00F25408">
        <w:rPr>
          <w:rFonts w:asciiTheme="minorHAnsi" w:hAnsiTheme="minorHAnsi"/>
        </w:rPr>
        <w:t xml:space="preserve">. této smlouvy se prodávající zavazuje uhradit smluvní pokutu ve výši </w:t>
      </w:r>
      <w:proofErr w:type="gramStart"/>
      <w:r w:rsidR="00D24C10" w:rsidRPr="00F25408">
        <w:rPr>
          <w:rFonts w:asciiTheme="minorHAnsi" w:hAnsiTheme="minorHAnsi"/>
        </w:rPr>
        <w:t>2</w:t>
      </w:r>
      <w:r w:rsidR="00B6760C" w:rsidRPr="00F25408">
        <w:rPr>
          <w:rFonts w:asciiTheme="minorHAnsi" w:hAnsiTheme="minorHAnsi"/>
        </w:rPr>
        <w:t>5</w:t>
      </w:r>
      <w:r w:rsidRPr="00F25408">
        <w:rPr>
          <w:rFonts w:asciiTheme="minorHAnsi" w:hAnsiTheme="minorHAnsi"/>
        </w:rPr>
        <w:t>.000,-</w:t>
      </w:r>
      <w:proofErr w:type="gramEnd"/>
      <w:r w:rsidRPr="00F25408">
        <w:rPr>
          <w:rFonts w:asciiTheme="minorHAnsi" w:hAnsiTheme="minorHAnsi"/>
        </w:rPr>
        <w:t xml:space="preserve"> Kč, a to za každý i započatý kalendářní den prodlení.</w:t>
      </w:r>
    </w:p>
    <w:p w14:paraId="59442A87" w14:textId="036DBBD1" w:rsidR="007657EA" w:rsidRPr="00F25408" w:rsidRDefault="007657EA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Pro případ prodlení prodávajícího s provedením PBTK a kalibrace</w:t>
      </w:r>
      <w:r w:rsidR="00342DDC" w:rsidRPr="00342DDC">
        <w:rPr>
          <w:rFonts w:asciiTheme="minorHAnsi" w:hAnsiTheme="minorHAnsi" w:cstheme="minorHAnsi"/>
        </w:rPr>
        <w:t xml:space="preserve"> či</w:t>
      </w:r>
      <w:r w:rsidRPr="00342DDC">
        <w:rPr>
          <w:rFonts w:asciiTheme="minorHAnsi" w:hAnsiTheme="minorHAnsi" w:cstheme="minorHAnsi"/>
        </w:rPr>
        <w:t xml:space="preserve"> </w:t>
      </w:r>
      <w:r w:rsidR="00342DDC" w:rsidRPr="00342DDC">
        <w:rPr>
          <w:rFonts w:asciiTheme="minorHAnsi" w:hAnsiTheme="minorHAnsi" w:cstheme="minorHAnsi"/>
        </w:rPr>
        <w:t>zkoušky dlouhodobé stability u zdrojů ionizujícího záření</w:t>
      </w:r>
      <w:r w:rsidR="00342DDC" w:rsidRPr="00F25408">
        <w:rPr>
          <w:rFonts w:asciiTheme="minorHAnsi" w:hAnsiTheme="minorHAnsi"/>
        </w:rPr>
        <w:t xml:space="preserve"> </w:t>
      </w:r>
      <w:r w:rsidR="00785756" w:rsidRPr="00F25408">
        <w:rPr>
          <w:rFonts w:asciiTheme="minorHAnsi" w:hAnsiTheme="minorHAnsi"/>
        </w:rPr>
        <w:t xml:space="preserve">delší než </w:t>
      </w:r>
      <w:r w:rsidR="000353D0" w:rsidRPr="00F25408">
        <w:rPr>
          <w:rFonts w:asciiTheme="minorHAnsi" w:hAnsiTheme="minorHAnsi"/>
        </w:rPr>
        <w:t>3 pracovní</w:t>
      </w:r>
      <w:r w:rsidR="00785756" w:rsidRPr="00F25408">
        <w:rPr>
          <w:rFonts w:asciiTheme="minorHAnsi" w:hAnsiTheme="minorHAnsi"/>
        </w:rPr>
        <w:t xml:space="preserve"> dn</w:t>
      </w:r>
      <w:r w:rsidR="000353D0" w:rsidRPr="00F25408">
        <w:rPr>
          <w:rFonts w:asciiTheme="minorHAnsi" w:hAnsiTheme="minorHAnsi"/>
        </w:rPr>
        <w:t>y</w:t>
      </w:r>
      <w:r w:rsidR="00785756" w:rsidRPr="00F25408">
        <w:rPr>
          <w:rFonts w:asciiTheme="minorHAnsi" w:hAnsiTheme="minorHAnsi"/>
        </w:rPr>
        <w:t xml:space="preserve"> po termínu dle </w:t>
      </w:r>
      <w:r w:rsidR="00F4267C" w:rsidRPr="00F25408">
        <w:rPr>
          <w:rFonts w:asciiTheme="minorHAnsi" w:hAnsiTheme="minorHAnsi"/>
        </w:rPr>
        <w:t>předpisu</w:t>
      </w:r>
      <w:r w:rsidR="00785756" w:rsidRPr="00F25408">
        <w:rPr>
          <w:rFonts w:asciiTheme="minorHAnsi" w:hAnsiTheme="minorHAnsi"/>
        </w:rPr>
        <w:t xml:space="preserve"> výrobce</w:t>
      </w:r>
      <w:r w:rsidRPr="00F25408">
        <w:rPr>
          <w:rFonts w:asciiTheme="minorHAnsi" w:hAnsiTheme="minorHAnsi"/>
        </w:rPr>
        <w:t xml:space="preserve"> se prodávající zavazuje uhradit smluvní pokutu ve výši </w:t>
      </w:r>
      <w:proofErr w:type="gramStart"/>
      <w:r w:rsidR="005D1AB0" w:rsidRPr="00F25408">
        <w:rPr>
          <w:rFonts w:asciiTheme="minorHAnsi" w:hAnsiTheme="minorHAnsi"/>
        </w:rPr>
        <w:t>2</w:t>
      </w:r>
      <w:r w:rsidRPr="00F25408">
        <w:rPr>
          <w:rFonts w:asciiTheme="minorHAnsi" w:hAnsiTheme="minorHAnsi"/>
        </w:rPr>
        <w:t>0.000,-</w:t>
      </w:r>
      <w:proofErr w:type="gramEnd"/>
      <w:r w:rsidRPr="00F25408">
        <w:rPr>
          <w:rFonts w:asciiTheme="minorHAnsi" w:hAnsiTheme="minorHAnsi"/>
        </w:rPr>
        <w:t xml:space="preserve"> Kč, a to za každý i započatý kalendářní den prodlení.</w:t>
      </w:r>
    </w:p>
    <w:p w14:paraId="0E8C3C6E" w14:textId="4A97F998" w:rsidR="00D47381" w:rsidRPr="00F25408" w:rsidRDefault="00510067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Pro případ prodlení o</w:t>
      </w:r>
      <w:r w:rsidR="00D47381" w:rsidRPr="00F25408">
        <w:rPr>
          <w:rFonts w:asciiTheme="minorHAnsi" w:hAnsiTheme="minorHAnsi"/>
        </w:rPr>
        <w:t>bjednatele s úhradou smluvní ceny s</w:t>
      </w:r>
      <w:r w:rsidR="00E55054" w:rsidRPr="00F25408">
        <w:rPr>
          <w:rFonts w:asciiTheme="minorHAnsi" w:hAnsiTheme="minorHAnsi"/>
        </w:rPr>
        <w:t>jednávají smluvní strany úrok z </w:t>
      </w:r>
      <w:r w:rsidR="00D47381" w:rsidRPr="00F25408">
        <w:rPr>
          <w:rFonts w:asciiTheme="minorHAnsi" w:hAnsiTheme="minorHAnsi"/>
        </w:rPr>
        <w:t>prodlení ve výši 0,01 % z neuhrazené části smluvní ceny za každý den trvání prodlení.</w:t>
      </w:r>
    </w:p>
    <w:p w14:paraId="34F70088" w14:textId="2CA9FDAF" w:rsidR="00D47381" w:rsidRPr="00F25408" w:rsidRDefault="00A20184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Uplatněním práv z vad či uplatněním smluvních pokut není dotčeno právo na náhradu újmy v plné výši. Smluvní pokutu je kupující oprávněn započíst oproti pohledávce prodávajícího.</w:t>
      </w:r>
    </w:p>
    <w:p w14:paraId="12BDF2AC" w14:textId="3DC85406" w:rsidR="00593CD8" w:rsidRPr="00F25408" w:rsidRDefault="00D47381" w:rsidP="00502442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Sankce jsou splatné do 10 dnů poté, co bude písemná výzva oprávněné strany doručena straně povinné.</w:t>
      </w:r>
    </w:p>
    <w:p w14:paraId="56A5C860" w14:textId="77777777" w:rsidR="00A172BF" w:rsidRPr="00F25408" w:rsidRDefault="00A172BF" w:rsidP="00A172BF">
      <w:pPr>
        <w:pStyle w:val="Bezmezer"/>
        <w:jc w:val="both"/>
        <w:rPr>
          <w:rFonts w:asciiTheme="minorHAnsi" w:hAnsiTheme="minorHAnsi"/>
        </w:rPr>
      </w:pPr>
    </w:p>
    <w:p w14:paraId="3104F294" w14:textId="77777777" w:rsidR="00A172BF" w:rsidRPr="00F25408" w:rsidRDefault="00A172BF" w:rsidP="00DF45C0">
      <w:pPr>
        <w:pStyle w:val="Bezmezer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b/>
          <w:u w:val="single"/>
        </w:rPr>
      </w:pPr>
      <w:r w:rsidRPr="00F25408">
        <w:rPr>
          <w:rFonts w:asciiTheme="minorHAnsi" w:hAnsiTheme="minorHAnsi"/>
          <w:b/>
          <w:u w:val="single"/>
        </w:rPr>
        <w:t>Závěrečná ustanovení</w:t>
      </w:r>
    </w:p>
    <w:p w14:paraId="25DAF13B" w14:textId="1B0E40D1" w:rsidR="00A172BF" w:rsidRPr="00F25408" w:rsidRDefault="000E0151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Tato smlouva nabývá platnosti dnem podpisu smluvními stranami a účinnosti dnem uveřejnění v registru smluv</w:t>
      </w:r>
      <w:r w:rsidR="00A172BF" w:rsidRPr="00F25408">
        <w:rPr>
          <w:rFonts w:asciiTheme="minorHAnsi" w:hAnsiTheme="minorHAnsi"/>
        </w:rPr>
        <w:t>.</w:t>
      </w:r>
    </w:p>
    <w:p w14:paraId="5B6539A0" w14:textId="77777777" w:rsidR="00A172BF" w:rsidRPr="00F25408" w:rsidRDefault="00510067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Objednatel</w:t>
      </w:r>
      <w:r w:rsidR="00A172BF" w:rsidRPr="00F25408">
        <w:rPr>
          <w:rFonts w:asciiTheme="minorHAnsi" w:hAnsiTheme="minorHAnsi"/>
        </w:rPr>
        <w:t xml:space="preserve">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55609D1E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lastRenderedPageBreak/>
        <w:t>Práva a pohledávky smluvní stran</w:t>
      </w:r>
      <w:r w:rsidR="007A71FB" w:rsidRPr="00F25408">
        <w:rPr>
          <w:rFonts w:asciiTheme="minorHAnsi" w:hAnsiTheme="minorHAnsi"/>
        </w:rPr>
        <w:t>y</w:t>
      </w:r>
      <w:r w:rsidRPr="00F25408">
        <w:rPr>
          <w:rFonts w:asciiTheme="minorHAnsi" w:hAnsiTheme="minorHAnsi"/>
        </w:rPr>
        <w:t xml:space="preserve"> vzniklé z této smlouvy nesmí být postoupeny bez předchozího písemného souhlasu druhé smluvní strany. Za písemnou formu nebude pro tento účel považována výměna e-mailových, či jiných elektronických zpráv.</w:t>
      </w:r>
    </w:p>
    <w:p w14:paraId="76787A9C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Podkladem pro uzavření této smlouvy je nabídka </w:t>
      </w:r>
      <w:r w:rsidR="00510067" w:rsidRPr="00F25408">
        <w:rPr>
          <w:rFonts w:asciiTheme="minorHAnsi" w:hAnsiTheme="minorHAnsi"/>
        </w:rPr>
        <w:t>zhotovitele</w:t>
      </w:r>
      <w:r w:rsidRPr="00F25408">
        <w:rPr>
          <w:rFonts w:asciiTheme="minorHAnsi" w:hAnsiTheme="minorHAnsi"/>
        </w:rPr>
        <w:t>, kterou v postavení účastníka zadávacího řízení podal do zadávacího řízení na zakázku. Podkladem pro uzavření této smlouvy je rovněž zadávací dokumentace k zakázce včetně všech jejích příloh.</w:t>
      </w:r>
    </w:p>
    <w:p w14:paraId="0704B666" w14:textId="1DECC52B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Jestliže ze zadávací dokumentace k zakázce nebo nabídky </w:t>
      </w:r>
      <w:r w:rsidR="00510067" w:rsidRPr="00F25408">
        <w:rPr>
          <w:rFonts w:asciiTheme="minorHAnsi" w:hAnsiTheme="minorHAnsi"/>
        </w:rPr>
        <w:t>zhotovitele</w:t>
      </w:r>
      <w:r w:rsidRPr="00F25408">
        <w:rPr>
          <w:rFonts w:asciiTheme="minorHAnsi" w:hAnsiTheme="minorHAnsi"/>
        </w:rPr>
        <w:t xml:space="preserve"> vyplývají </w:t>
      </w:r>
      <w:r w:rsidR="00510067" w:rsidRPr="00F25408">
        <w:rPr>
          <w:rFonts w:asciiTheme="minorHAnsi" w:hAnsiTheme="minorHAnsi"/>
        </w:rPr>
        <w:t>zhotoviteli</w:t>
      </w:r>
      <w:r w:rsidRPr="00F25408">
        <w:rPr>
          <w:rFonts w:asciiTheme="minorHAnsi" w:hAnsiTheme="minorHAnsi"/>
        </w:rPr>
        <w:t xml:space="preserve"> povinnosti vztahující se k realizaci předmětu této smlouvy, avšak tyto povinnosti nejsou výslovně v této smlouvě uvedeny, smluvní strany se pro tento případ</w:t>
      </w:r>
      <w:r w:rsidR="00510067" w:rsidRPr="00F25408">
        <w:rPr>
          <w:rFonts w:asciiTheme="minorHAnsi" w:hAnsiTheme="minorHAnsi"/>
        </w:rPr>
        <w:t xml:space="preserve"> dohodly, že i tyto povinnosti zhotovitele</w:t>
      </w:r>
      <w:r w:rsidRPr="00F25408">
        <w:rPr>
          <w:rFonts w:asciiTheme="minorHAnsi" w:hAnsiTheme="minorHAnsi"/>
        </w:rPr>
        <w:t xml:space="preserve"> jsou součástí obsahu závazkového vztahu založeného touto smlouvou a </w:t>
      </w:r>
      <w:r w:rsidR="00510067" w:rsidRPr="00F25408">
        <w:rPr>
          <w:rFonts w:asciiTheme="minorHAnsi" w:hAnsiTheme="minorHAnsi"/>
        </w:rPr>
        <w:t>zhotovitel</w:t>
      </w:r>
      <w:r w:rsidR="00236920" w:rsidRPr="00F25408">
        <w:rPr>
          <w:rFonts w:asciiTheme="minorHAnsi" w:hAnsiTheme="minorHAnsi"/>
        </w:rPr>
        <w:t xml:space="preserve"> je </w:t>
      </w:r>
      <w:r w:rsidRPr="00F25408">
        <w:rPr>
          <w:rFonts w:asciiTheme="minorHAnsi" w:hAnsiTheme="minorHAnsi"/>
        </w:rPr>
        <w:t>povinen je dodržet.</w:t>
      </w:r>
    </w:p>
    <w:p w14:paraId="5AD6271E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Tato smlouva je uzavřena podle práva České republiky. Ve věcech výslovně neupravených touto smlouvou se smluvní vztah řídí občanským zákoníkem. </w:t>
      </w:r>
    </w:p>
    <w:p w14:paraId="64A78F59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Smluvní strany na sebe přebírají riziko změny okolností v souvislosti s právy a povinnostmi smluvních stran vzniklými na základě této smlouvy. Smluvní strany vylučují uplatnění ustanovení § 1765 odst. 1 a § 1766 občanského zákoníku na svůj smluvní vztah založený touto smlouvou.</w:t>
      </w:r>
    </w:p>
    <w:p w14:paraId="0B33474A" w14:textId="39C5B429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</w:t>
      </w:r>
      <w:r w:rsidR="003A7589" w:rsidRPr="00F25408">
        <w:rPr>
          <w:rFonts w:asciiTheme="minorHAnsi" w:hAnsiTheme="minorHAnsi"/>
        </w:rPr>
        <w:t>t v dobré víře veškeré úsilí na </w:t>
      </w:r>
      <w:r w:rsidRPr="00F25408">
        <w:rPr>
          <w:rFonts w:asciiTheme="minorHAnsi" w:hAnsiTheme="minorHAnsi"/>
        </w:rPr>
        <w:t>nahrazení takového neplatného nebo nevymahatelného ustanovení vymahatelným a</w:t>
      </w:r>
      <w:r w:rsidR="003A7589" w:rsidRPr="00F25408">
        <w:rPr>
          <w:rFonts w:asciiTheme="minorHAnsi" w:hAnsiTheme="minorHAnsi"/>
        </w:rPr>
        <w:t> </w:t>
      </w:r>
      <w:r w:rsidRPr="00F25408">
        <w:rPr>
          <w:rFonts w:asciiTheme="minorHAnsi" w:hAnsiTheme="minorHAnsi"/>
        </w:rPr>
        <w:t>platným ustanovením, jehož účel v nejvyšší možné míře odpovídá účelu původního ustanovení a cílům této smlouvy.</w:t>
      </w:r>
    </w:p>
    <w:p w14:paraId="4942A252" w14:textId="5559CAF1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ve smlouvě výslovně sjednáno jinak. Vedle shora uvedeného si </w:t>
      </w:r>
      <w:r w:rsidR="00A65F3D" w:rsidRPr="00F25408">
        <w:rPr>
          <w:rFonts w:asciiTheme="minorHAnsi" w:hAnsiTheme="minorHAnsi"/>
        </w:rPr>
        <w:t>smluvní strany potvrzují, že si </w:t>
      </w:r>
      <w:r w:rsidRPr="00F25408">
        <w:rPr>
          <w:rFonts w:asciiTheme="minorHAnsi" w:hAnsiTheme="minorHAnsi"/>
        </w:rPr>
        <w:t>nejsou vědomy žádných dosud mezi nimi zavedených obchodních zvyklostí či praxe.</w:t>
      </w:r>
    </w:p>
    <w:p w14:paraId="1C5A05B9" w14:textId="77777777" w:rsidR="00A172BF" w:rsidRPr="00F25408" w:rsidRDefault="003E2EBB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Objednatel</w:t>
      </w:r>
      <w:r w:rsidR="00A172BF" w:rsidRPr="00F25408">
        <w:rPr>
          <w:rFonts w:asciiTheme="minorHAnsi" w:hAnsiTheme="minorHAnsi"/>
        </w:rPr>
        <w:t xml:space="preserve"> je oprávněn zveřejnit plné znění zadávací dokumentace veřejné zakázky a zveřejnit podmínky a obsah uzavřených smluvních vztahů. </w:t>
      </w:r>
      <w:r w:rsidR="00510067" w:rsidRPr="00F25408">
        <w:rPr>
          <w:rFonts w:asciiTheme="minorHAnsi" w:hAnsiTheme="minorHAnsi"/>
        </w:rPr>
        <w:t>Zhotovitel</w:t>
      </w:r>
      <w:r w:rsidR="00A172BF" w:rsidRPr="00F25408">
        <w:rPr>
          <w:rFonts w:asciiTheme="minorHAnsi" w:hAnsiTheme="minorHAnsi"/>
        </w:rPr>
        <w:t xml:space="preserve"> plně souhlasí se zveřejněním všech náležitostí tohoto smluvního vztahu a případně též smluvních vztahů s touto smlouvou souvisejících.</w:t>
      </w:r>
    </w:p>
    <w:p w14:paraId="449A4D31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Změna nebo doplnění smlouvy může být uskutečněna pouze písemným dodatkem k této smlouvě podepsaným oběma smluvními stranami.</w:t>
      </w:r>
    </w:p>
    <w:p w14:paraId="6E903979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 xml:space="preserve">Smlouva bude sepsána ve </w:t>
      </w:r>
      <w:r w:rsidR="007A71FB" w:rsidRPr="00F25408">
        <w:rPr>
          <w:rFonts w:asciiTheme="minorHAnsi" w:hAnsiTheme="minorHAnsi"/>
        </w:rPr>
        <w:t>dvou</w:t>
      </w:r>
      <w:r w:rsidRPr="00F25408">
        <w:rPr>
          <w:rFonts w:asciiTheme="minorHAnsi" w:hAnsiTheme="minorHAnsi"/>
        </w:rPr>
        <w:t xml:space="preserve"> vyhotoveních, z nichž </w:t>
      </w:r>
      <w:r w:rsidR="007A71FB" w:rsidRPr="00F25408">
        <w:rPr>
          <w:rFonts w:asciiTheme="minorHAnsi" w:hAnsiTheme="minorHAnsi"/>
        </w:rPr>
        <w:t xml:space="preserve">každá smluvní strana </w:t>
      </w:r>
      <w:proofErr w:type="gramStart"/>
      <w:r w:rsidR="007A71FB" w:rsidRPr="00F25408">
        <w:rPr>
          <w:rFonts w:asciiTheme="minorHAnsi" w:hAnsiTheme="minorHAnsi"/>
        </w:rPr>
        <w:t>obdrží</w:t>
      </w:r>
      <w:proofErr w:type="gramEnd"/>
      <w:r w:rsidR="007A71FB" w:rsidRPr="00F25408">
        <w:rPr>
          <w:rFonts w:asciiTheme="minorHAnsi" w:hAnsiTheme="minorHAnsi"/>
        </w:rPr>
        <w:t xml:space="preserve"> po jednom</w:t>
      </w:r>
      <w:r w:rsidRPr="00F25408">
        <w:rPr>
          <w:rFonts w:asciiTheme="minorHAnsi" w:hAnsiTheme="minorHAnsi"/>
        </w:rPr>
        <w:t xml:space="preserve"> exemplář</w:t>
      </w:r>
      <w:r w:rsidR="007A71FB" w:rsidRPr="00F25408">
        <w:rPr>
          <w:rFonts w:asciiTheme="minorHAnsi" w:hAnsiTheme="minorHAnsi"/>
        </w:rPr>
        <w:t>i</w:t>
      </w:r>
      <w:r w:rsidRPr="00F25408">
        <w:rPr>
          <w:rFonts w:asciiTheme="minorHAnsi" w:hAnsiTheme="minorHAnsi"/>
        </w:rPr>
        <w:t xml:space="preserve">. </w:t>
      </w:r>
    </w:p>
    <w:p w14:paraId="2DF9CDA5" w14:textId="494C309D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Strany smlouvy potvrzují, že si smlouvu přečetly, že tato byla sepsána dle jejich vážné a svobodné vůle, jejímu obsahu rozumí a souhlasí s ním.</w:t>
      </w:r>
    </w:p>
    <w:p w14:paraId="635301FD" w14:textId="77777777" w:rsidR="00A172BF" w:rsidRPr="00F25408" w:rsidRDefault="00A172BF" w:rsidP="00DF45C0">
      <w:pPr>
        <w:pStyle w:val="Bezmezer"/>
        <w:numPr>
          <w:ilvl w:val="1"/>
          <w:numId w:val="37"/>
        </w:numPr>
        <w:ind w:left="567" w:hanging="567"/>
        <w:jc w:val="both"/>
        <w:rPr>
          <w:rFonts w:asciiTheme="minorHAnsi" w:hAnsiTheme="minorHAnsi"/>
        </w:rPr>
      </w:pPr>
      <w:r w:rsidRPr="00F25408">
        <w:rPr>
          <w:rFonts w:asciiTheme="minorHAnsi" w:hAnsiTheme="minorHAnsi"/>
        </w:rPr>
        <w:t>Nedílnou součástí této smlouvy jsou její přílohy:</w:t>
      </w:r>
    </w:p>
    <w:p w14:paraId="3FD99B32" w14:textId="5AAFE26D" w:rsidR="0084231B" w:rsidRPr="00F25408" w:rsidRDefault="0084231B" w:rsidP="0084231B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/>
          <w:color w:val="auto"/>
          <w:lang w:val="cs-CZ"/>
        </w:rPr>
      </w:pPr>
      <w:bookmarkStart w:id="5" w:name="_Hlk5111434"/>
      <w:r w:rsidRPr="00F25408">
        <w:rPr>
          <w:rFonts w:asciiTheme="minorHAnsi" w:hAnsiTheme="minorHAnsi"/>
          <w:color w:val="auto"/>
          <w:lang w:val="cs-CZ"/>
        </w:rPr>
        <w:tab/>
        <w:t xml:space="preserve">Příloha </w:t>
      </w:r>
      <w:r w:rsidR="008C240E" w:rsidRPr="00F25408">
        <w:rPr>
          <w:rFonts w:asciiTheme="minorHAnsi" w:hAnsiTheme="minorHAnsi"/>
          <w:color w:val="auto"/>
          <w:lang w:val="cs-CZ"/>
        </w:rPr>
        <w:t>č. 1</w:t>
      </w:r>
      <w:r w:rsidRPr="00F25408">
        <w:rPr>
          <w:rFonts w:asciiTheme="minorHAnsi" w:hAnsiTheme="minorHAnsi"/>
          <w:color w:val="auto"/>
          <w:lang w:val="cs-CZ"/>
        </w:rPr>
        <w:t xml:space="preserve"> – </w:t>
      </w:r>
      <w:bookmarkEnd w:id="5"/>
      <w:r w:rsidR="00CC6F1B" w:rsidRPr="00F25408">
        <w:rPr>
          <w:rFonts w:asciiTheme="minorHAnsi" w:hAnsiTheme="minorHAnsi"/>
          <w:color w:val="auto"/>
          <w:lang w:val="cs-CZ"/>
        </w:rPr>
        <w:t>Technická specifikace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520748" w:rsidRPr="00342DDC" w14:paraId="0226B4FB" w14:textId="77777777" w:rsidTr="003551D5">
        <w:tc>
          <w:tcPr>
            <w:tcW w:w="4527" w:type="dxa"/>
          </w:tcPr>
          <w:p w14:paraId="107E23EC" w14:textId="0F2C95E2" w:rsidR="00520748" w:rsidRPr="00F25408" w:rsidRDefault="00CC6F1B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342DDC">
              <w:rPr>
                <w:rFonts w:asciiTheme="minorHAnsi" w:hAnsiTheme="minorHAnsi" w:cstheme="minorHAnsi"/>
              </w:rPr>
              <w:tab/>
            </w:r>
          </w:p>
          <w:p w14:paraId="5234CCC8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F25408">
              <w:rPr>
                <w:rFonts w:asciiTheme="minorHAnsi" w:hAnsiTheme="minorHAnsi"/>
              </w:rPr>
              <w:t>V ……………………. dne ………………………</w:t>
            </w:r>
          </w:p>
          <w:p w14:paraId="4EA0E966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45740999" w14:textId="77777777" w:rsidR="0084231B" w:rsidRPr="00F25408" w:rsidRDefault="0084231B" w:rsidP="003551D5">
            <w:pPr>
              <w:keepNext/>
              <w:suppressAutoHyphens/>
              <w:spacing w:after="0"/>
              <w:rPr>
                <w:rFonts w:asciiTheme="minorHAnsi" w:hAnsiTheme="minorHAnsi"/>
                <w:b/>
                <w:caps/>
              </w:rPr>
            </w:pPr>
          </w:p>
          <w:p w14:paraId="0E26D89B" w14:textId="4FFD5A0A" w:rsidR="00520748" w:rsidRPr="00F25408" w:rsidRDefault="003E2EBB" w:rsidP="003551D5">
            <w:pPr>
              <w:keepNext/>
              <w:suppressAutoHyphens/>
              <w:spacing w:after="0"/>
              <w:rPr>
                <w:rFonts w:asciiTheme="minorHAnsi" w:hAnsiTheme="minorHAnsi"/>
                <w:b/>
                <w:caps/>
              </w:rPr>
            </w:pPr>
            <w:r w:rsidRPr="00F25408">
              <w:rPr>
                <w:rFonts w:asciiTheme="minorHAnsi" w:hAnsiTheme="minorHAnsi"/>
                <w:b/>
                <w:caps/>
              </w:rPr>
              <w:t>OBJEDNATEL</w:t>
            </w:r>
            <w:r w:rsidR="00520748" w:rsidRPr="00F25408">
              <w:rPr>
                <w:rFonts w:asciiTheme="minorHAnsi" w:hAnsiTheme="minorHAnsi"/>
                <w:b/>
                <w:caps/>
              </w:rPr>
              <w:t>:</w:t>
            </w:r>
          </w:p>
          <w:p w14:paraId="03507107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400CCE4B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4652E84B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F25408">
              <w:rPr>
                <w:rFonts w:asciiTheme="minorHAnsi" w:hAnsiTheme="minorHAnsi"/>
              </w:rPr>
              <w:t>___________________________________</w:t>
            </w:r>
          </w:p>
          <w:p w14:paraId="093BF072" w14:textId="086CC63A" w:rsidR="00520748" w:rsidRPr="00F25408" w:rsidRDefault="0084231B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F25408">
              <w:rPr>
                <w:rFonts w:asciiTheme="minorHAnsi" w:hAnsiTheme="minorHAnsi"/>
              </w:rPr>
              <w:t xml:space="preserve">Mgr. Nela </w:t>
            </w:r>
            <w:proofErr w:type="spellStart"/>
            <w:r w:rsidRPr="00F25408">
              <w:rPr>
                <w:rFonts w:asciiTheme="minorHAnsi" w:hAnsiTheme="minorHAnsi"/>
              </w:rPr>
              <w:t>Gvoždiaková</w:t>
            </w:r>
            <w:proofErr w:type="spellEnd"/>
          </w:p>
          <w:p w14:paraId="5B83FC7C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717A0E4A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1CE17E80" w14:textId="1A410E60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27" w:type="dxa"/>
          </w:tcPr>
          <w:p w14:paraId="11BEA55B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59DA5804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F25408">
              <w:rPr>
                <w:rFonts w:asciiTheme="minorHAnsi" w:hAnsiTheme="minorHAnsi"/>
              </w:rPr>
              <w:t>V ………</w:t>
            </w:r>
            <w:proofErr w:type="gramStart"/>
            <w:r w:rsidRPr="00F25408">
              <w:rPr>
                <w:rFonts w:asciiTheme="minorHAnsi" w:hAnsiTheme="minorHAnsi"/>
              </w:rPr>
              <w:t>…….</w:t>
            </w:r>
            <w:proofErr w:type="gramEnd"/>
            <w:r w:rsidRPr="00F25408">
              <w:rPr>
                <w:rFonts w:asciiTheme="minorHAnsi" w:hAnsiTheme="minorHAnsi"/>
              </w:rPr>
              <w:t>…….. dne ………………………</w:t>
            </w:r>
          </w:p>
          <w:p w14:paraId="286F87FE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59C0DC63" w14:textId="77777777" w:rsidR="00520748" w:rsidRPr="00F25408" w:rsidRDefault="003E2EBB" w:rsidP="003551D5">
            <w:pPr>
              <w:keepNext/>
              <w:suppressAutoHyphens/>
              <w:spacing w:after="0"/>
              <w:rPr>
                <w:rFonts w:asciiTheme="minorHAnsi" w:hAnsiTheme="minorHAnsi"/>
                <w:b/>
                <w:caps/>
              </w:rPr>
            </w:pPr>
            <w:r w:rsidRPr="00F25408">
              <w:rPr>
                <w:rFonts w:asciiTheme="minorHAnsi" w:hAnsiTheme="minorHAnsi"/>
                <w:b/>
                <w:caps/>
              </w:rPr>
              <w:t>ZHOTOVITEL</w:t>
            </w:r>
            <w:r w:rsidR="00520748" w:rsidRPr="00F25408">
              <w:rPr>
                <w:rFonts w:asciiTheme="minorHAnsi" w:hAnsiTheme="minorHAnsi"/>
                <w:b/>
                <w:caps/>
              </w:rPr>
              <w:t>:</w:t>
            </w:r>
          </w:p>
          <w:p w14:paraId="56D395E2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0E29E9BA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5DE6CDBF" w14:textId="77777777" w:rsidR="00E745DE" w:rsidRPr="00F25408" w:rsidRDefault="00E745DE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  <w:p w14:paraId="78F84A40" w14:textId="79982C42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  <w:r w:rsidRPr="00F25408">
              <w:rPr>
                <w:rFonts w:asciiTheme="minorHAnsi" w:hAnsiTheme="minorHAnsi"/>
              </w:rPr>
              <w:t>___________________________________</w:t>
            </w:r>
          </w:p>
          <w:p w14:paraId="6845769A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  <w:b/>
                <w:i/>
              </w:rPr>
            </w:pPr>
            <w:r w:rsidRPr="00F25408">
              <w:rPr>
                <w:rFonts w:asciiTheme="minorHAnsi" w:hAnsiTheme="minorHAnsi"/>
                <w:highlight w:val="yellow"/>
              </w:rPr>
              <w:t xml:space="preserve">[DOPLNÍ </w:t>
            </w:r>
            <w:r w:rsidR="008930B8" w:rsidRPr="00F25408">
              <w:rPr>
                <w:rFonts w:asciiTheme="minorHAnsi" w:hAnsiTheme="minorHAnsi"/>
                <w:highlight w:val="yellow"/>
              </w:rPr>
              <w:t>ÚČASTNÍK</w:t>
            </w:r>
            <w:r w:rsidRPr="00F25408">
              <w:rPr>
                <w:rFonts w:asciiTheme="minorHAnsi" w:hAnsiTheme="minorHAnsi"/>
                <w:highlight w:val="yellow"/>
              </w:rPr>
              <w:t>]</w:t>
            </w:r>
          </w:p>
          <w:p w14:paraId="4BE3EDCD" w14:textId="77777777" w:rsidR="00520748" w:rsidRPr="00F25408" w:rsidRDefault="00520748" w:rsidP="003551D5">
            <w:pPr>
              <w:keepNext/>
              <w:suppressAutoHyphens/>
              <w:spacing w:after="0"/>
              <w:rPr>
                <w:rFonts w:asciiTheme="minorHAnsi" w:hAnsiTheme="minorHAnsi"/>
              </w:rPr>
            </w:pPr>
          </w:p>
        </w:tc>
      </w:tr>
    </w:tbl>
    <w:p w14:paraId="73FA3D7A" w14:textId="77777777" w:rsidR="00C54384" w:rsidRPr="00F25408" w:rsidRDefault="00C54384" w:rsidP="00A172BF">
      <w:pPr>
        <w:pStyle w:val="Bezmezer"/>
        <w:jc w:val="both"/>
        <w:rPr>
          <w:rFonts w:asciiTheme="minorHAnsi" w:hAnsiTheme="minorHAnsi"/>
        </w:rPr>
      </w:pPr>
    </w:p>
    <w:p w14:paraId="2AD59085" w14:textId="40AD27B2" w:rsidR="00C54384" w:rsidRPr="00F25408" w:rsidRDefault="00C54384" w:rsidP="00A172BF">
      <w:pPr>
        <w:pStyle w:val="Bezmezer"/>
        <w:jc w:val="both"/>
        <w:rPr>
          <w:rFonts w:asciiTheme="minorHAnsi" w:hAnsiTheme="minorHAnsi"/>
        </w:rPr>
      </w:pPr>
    </w:p>
    <w:p w14:paraId="7731FB58" w14:textId="0B432B02" w:rsidR="00C54384" w:rsidRPr="00F25408" w:rsidRDefault="00C54384" w:rsidP="00A172BF">
      <w:pPr>
        <w:pStyle w:val="Bezmezer"/>
        <w:jc w:val="both"/>
        <w:rPr>
          <w:rFonts w:asciiTheme="minorHAnsi" w:hAnsiTheme="minorHAnsi"/>
        </w:rPr>
      </w:pPr>
    </w:p>
    <w:sectPr w:rsidR="00C54384" w:rsidRPr="00F25408" w:rsidSect="00993F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0C82" w14:textId="77777777" w:rsidR="00EA00E1" w:rsidRDefault="00EA00E1" w:rsidP="001C2568">
      <w:pPr>
        <w:spacing w:after="0" w:line="240" w:lineRule="auto"/>
      </w:pPr>
      <w:r>
        <w:separator/>
      </w:r>
    </w:p>
  </w:endnote>
  <w:endnote w:type="continuationSeparator" w:id="0">
    <w:p w14:paraId="41A3FFDB" w14:textId="77777777" w:rsidR="00EA00E1" w:rsidRDefault="00EA00E1" w:rsidP="001C2568">
      <w:pPr>
        <w:spacing w:after="0" w:line="240" w:lineRule="auto"/>
      </w:pPr>
      <w:r>
        <w:continuationSeparator/>
      </w:r>
    </w:p>
  </w:endnote>
  <w:endnote w:type="continuationNotice" w:id="1">
    <w:p w14:paraId="40942953" w14:textId="77777777" w:rsidR="00EA00E1" w:rsidRDefault="00EA0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FBA" w14:textId="5C7E2402" w:rsidR="002D13EF" w:rsidRPr="002D13EF" w:rsidRDefault="00993F62" w:rsidP="002D13EF">
    <w:pPr>
      <w:pStyle w:val="Zpat"/>
      <w:jc w:val="right"/>
      <w:rPr>
        <w:caps/>
      </w:rPr>
    </w:pPr>
    <w:r w:rsidRPr="002D13EF">
      <w:rPr>
        <w:caps/>
      </w:rPr>
      <w:fldChar w:fldCharType="begin"/>
    </w:r>
    <w:r w:rsidR="002D13EF" w:rsidRPr="002D13EF">
      <w:rPr>
        <w:caps/>
      </w:rPr>
      <w:instrText>PAGE   \* MERGEFORMAT</w:instrText>
    </w:r>
    <w:r w:rsidRPr="002D13EF">
      <w:rPr>
        <w:caps/>
      </w:rPr>
      <w:fldChar w:fldCharType="separate"/>
    </w:r>
    <w:r w:rsidR="00A04B93">
      <w:rPr>
        <w:caps/>
        <w:noProof/>
      </w:rPr>
      <w:t>3</w:t>
    </w:r>
    <w:r w:rsidRPr="002D13EF">
      <w:rPr>
        <w:caps/>
      </w:rPr>
      <w:fldChar w:fldCharType="end"/>
    </w:r>
  </w:p>
  <w:p w14:paraId="53664F60" w14:textId="77777777" w:rsidR="002D13EF" w:rsidRDefault="002D1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B2BD" w14:textId="77777777" w:rsidR="00EA00E1" w:rsidRDefault="00EA00E1" w:rsidP="001C2568">
      <w:pPr>
        <w:spacing w:after="0" w:line="240" w:lineRule="auto"/>
      </w:pPr>
      <w:r>
        <w:separator/>
      </w:r>
    </w:p>
  </w:footnote>
  <w:footnote w:type="continuationSeparator" w:id="0">
    <w:p w14:paraId="4AFF4A6A" w14:textId="77777777" w:rsidR="00EA00E1" w:rsidRDefault="00EA00E1" w:rsidP="001C2568">
      <w:pPr>
        <w:spacing w:after="0" w:line="240" w:lineRule="auto"/>
      </w:pPr>
      <w:r>
        <w:continuationSeparator/>
      </w:r>
    </w:p>
  </w:footnote>
  <w:footnote w:type="continuationNotice" w:id="1">
    <w:p w14:paraId="2598E6FA" w14:textId="77777777" w:rsidR="00EA00E1" w:rsidRDefault="00EA0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75B" w14:textId="03A37011" w:rsidR="009F1BF9" w:rsidRDefault="009F1BF9" w:rsidP="009F1BF9">
    <w:pPr>
      <w:pStyle w:val="Bezmezer"/>
      <w:jc w:val="right"/>
      <w:rPr>
        <w:rFonts w:asciiTheme="minorHAnsi" w:hAnsiTheme="minorHAnsi"/>
      </w:rPr>
    </w:pPr>
    <w:r>
      <w:rPr>
        <w:rFonts w:asciiTheme="minorHAnsi" w:hAnsiTheme="minorHAnsi"/>
      </w:rPr>
      <w:t>SERVISNÍ</w:t>
    </w:r>
    <w:r w:rsidRPr="00F13F78">
      <w:rPr>
        <w:rFonts w:asciiTheme="minorHAnsi" w:hAnsiTheme="minorHAnsi"/>
      </w:rPr>
      <w:t xml:space="preserve"> SMLOUVA</w:t>
    </w:r>
    <w:r>
      <w:rPr>
        <w:rFonts w:asciiTheme="minorHAnsi" w:hAnsiTheme="minorHAnsi"/>
      </w:rPr>
      <w:t xml:space="preserve"> </w:t>
    </w:r>
  </w:p>
  <w:p w14:paraId="24B938AF" w14:textId="77777777" w:rsidR="009F1BF9" w:rsidRDefault="009F1BF9" w:rsidP="009F1BF9">
    <w:pPr>
      <w:pStyle w:val="Bezmezer"/>
      <w:jc w:val="right"/>
      <w:rPr>
        <w:rFonts w:asciiTheme="minorHAnsi" w:hAnsiTheme="minorHAnsi"/>
      </w:rPr>
    </w:pPr>
    <w:r>
      <w:rPr>
        <w:rFonts w:asciiTheme="minorHAnsi" w:hAnsiTheme="minorHAnsi"/>
      </w:rPr>
      <w:t>Ev. č.: VZ 04/2022</w:t>
    </w:r>
  </w:p>
  <w:p w14:paraId="6CA17C1D" w14:textId="74FF1940" w:rsidR="001C2568" w:rsidRDefault="001C2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61931"/>
    <w:multiLevelType w:val="hybridMultilevel"/>
    <w:tmpl w:val="C39E3E6C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EED4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6C2"/>
    <w:multiLevelType w:val="multilevel"/>
    <w:tmpl w:val="0CE034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46DF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F25"/>
    <w:multiLevelType w:val="hybridMultilevel"/>
    <w:tmpl w:val="E0DE3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5C67"/>
    <w:multiLevelType w:val="multilevel"/>
    <w:tmpl w:val="409C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6209"/>
    <w:multiLevelType w:val="hybridMultilevel"/>
    <w:tmpl w:val="E6A01E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25A89"/>
    <w:multiLevelType w:val="multilevel"/>
    <w:tmpl w:val="29A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34FB3601"/>
    <w:multiLevelType w:val="hybridMultilevel"/>
    <w:tmpl w:val="E0DE3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1468"/>
    <w:multiLevelType w:val="hybridMultilevel"/>
    <w:tmpl w:val="34C4C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2F89"/>
    <w:multiLevelType w:val="hybridMultilevel"/>
    <w:tmpl w:val="B1885CFC"/>
    <w:lvl w:ilvl="0" w:tplc="C0505C9C">
      <w:start w:val="1"/>
      <w:numFmt w:val="decimal"/>
      <w:lvlText w:val="2.%1."/>
      <w:lvlJc w:val="left"/>
      <w:pPr>
        <w:ind w:hanging="360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B535D"/>
    <w:multiLevelType w:val="hybridMultilevel"/>
    <w:tmpl w:val="EEA61058"/>
    <w:lvl w:ilvl="0" w:tplc="4E2436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2436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D572EF"/>
    <w:multiLevelType w:val="hybridMultilevel"/>
    <w:tmpl w:val="AA062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51426"/>
    <w:multiLevelType w:val="hybridMultilevel"/>
    <w:tmpl w:val="6A2A60A4"/>
    <w:lvl w:ilvl="0" w:tplc="4E2436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2436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D854DF"/>
    <w:multiLevelType w:val="hybridMultilevel"/>
    <w:tmpl w:val="A31AB51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8C00EE6"/>
    <w:multiLevelType w:val="hybridMultilevel"/>
    <w:tmpl w:val="D72C45E2"/>
    <w:lvl w:ilvl="0" w:tplc="3F16B9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21E91"/>
    <w:multiLevelType w:val="hybridMultilevel"/>
    <w:tmpl w:val="94003C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C54A6"/>
    <w:multiLevelType w:val="hybridMultilevel"/>
    <w:tmpl w:val="49441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71B1"/>
    <w:multiLevelType w:val="multilevel"/>
    <w:tmpl w:val="19F0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6301C"/>
    <w:multiLevelType w:val="multilevel"/>
    <w:tmpl w:val="CBEA6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76784">
    <w:abstractNumId w:val="0"/>
  </w:num>
  <w:num w:numId="2" w16cid:durableId="984578108">
    <w:abstractNumId w:val="11"/>
  </w:num>
  <w:num w:numId="3" w16cid:durableId="302009518">
    <w:abstractNumId w:val="36"/>
  </w:num>
  <w:num w:numId="4" w16cid:durableId="1726104128">
    <w:abstractNumId w:val="30"/>
  </w:num>
  <w:num w:numId="5" w16cid:durableId="746460729">
    <w:abstractNumId w:val="10"/>
  </w:num>
  <w:num w:numId="6" w16cid:durableId="1901407491">
    <w:abstractNumId w:val="5"/>
  </w:num>
  <w:num w:numId="7" w16cid:durableId="58527187">
    <w:abstractNumId w:val="33"/>
  </w:num>
  <w:num w:numId="8" w16cid:durableId="10182517">
    <w:abstractNumId w:val="7"/>
  </w:num>
  <w:num w:numId="9" w16cid:durableId="1685982316">
    <w:abstractNumId w:val="3"/>
  </w:num>
  <w:num w:numId="10" w16cid:durableId="911889122">
    <w:abstractNumId w:val="2"/>
  </w:num>
  <w:num w:numId="11" w16cid:durableId="1910915851">
    <w:abstractNumId w:val="22"/>
  </w:num>
  <w:num w:numId="12" w16cid:durableId="2128310165">
    <w:abstractNumId w:val="13"/>
  </w:num>
  <w:num w:numId="13" w16cid:durableId="1903171966">
    <w:abstractNumId w:val="14"/>
  </w:num>
  <w:num w:numId="14" w16cid:durableId="597952852">
    <w:abstractNumId w:val="34"/>
  </w:num>
  <w:num w:numId="15" w16cid:durableId="1078795882">
    <w:abstractNumId w:val="12"/>
  </w:num>
  <w:num w:numId="16" w16cid:durableId="1302344689">
    <w:abstractNumId w:val="15"/>
  </w:num>
  <w:num w:numId="17" w16cid:durableId="1408500754">
    <w:abstractNumId w:val="21"/>
  </w:num>
  <w:num w:numId="18" w16cid:durableId="1226643556">
    <w:abstractNumId w:val="19"/>
  </w:num>
  <w:num w:numId="19" w16cid:durableId="547646516">
    <w:abstractNumId w:val="6"/>
  </w:num>
  <w:num w:numId="20" w16cid:durableId="1864859514">
    <w:abstractNumId w:val="24"/>
  </w:num>
  <w:num w:numId="21" w16cid:durableId="227108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492369">
    <w:abstractNumId w:val="1"/>
  </w:num>
  <w:num w:numId="23" w16cid:durableId="838690551">
    <w:abstractNumId w:val="26"/>
  </w:num>
  <w:num w:numId="24" w16cid:durableId="1660041634">
    <w:abstractNumId w:val="20"/>
  </w:num>
  <w:num w:numId="25" w16cid:durableId="276766297">
    <w:abstractNumId w:val="28"/>
  </w:num>
  <w:num w:numId="26" w16cid:durableId="1212887901">
    <w:abstractNumId w:val="31"/>
  </w:num>
  <w:num w:numId="27" w16cid:durableId="65305383">
    <w:abstractNumId w:val="18"/>
  </w:num>
  <w:num w:numId="28" w16cid:durableId="1245148986">
    <w:abstractNumId w:val="8"/>
  </w:num>
  <w:num w:numId="29" w16cid:durableId="1181630529">
    <w:abstractNumId w:val="25"/>
  </w:num>
  <w:num w:numId="30" w16cid:durableId="2020964772">
    <w:abstractNumId w:val="27"/>
  </w:num>
  <w:num w:numId="31" w16cid:durableId="1843742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4140700">
    <w:abstractNumId w:val="29"/>
  </w:num>
  <w:num w:numId="33" w16cid:durableId="575824657">
    <w:abstractNumId w:val="9"/>
  </w:num>
  <w:num w:numId="34" w16cid:durableId="1815025002">
    <w:abstractNumId w:val="32"/>
  </w:num>
  <w:num w:numId="35" w16cid:durableId="1059865904">
    <w:abstractNumId w:val="23"/>
  </w:num>
  <w:num w:numId="36" w16cid:durableId="1435706499">
    <w:abstractNumId w:val="4"/>
  </w:num>
  <w:num w:numId="37" w16cid:durableId="1449058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69"/>
    <w:rsid w:val="00003753"/>
    <w:rsid w:val="000133E5"/>
    <w:rsid w:val="00027D1C"/>
    <w:rsid w:val="00027E3C"/>
    <w:rsid w:val="0003344D"/>
    <w:rsid w:val="00034A33"/>
    <w:rsid w:val="000353D0"/>
    <w:rsid w:val="00056776"/>
    <w:rsid w:val="00075EC5"/>
    <w:rsid w:val="00094B2B"/>
    <w:rsid w:val="00097315"/>
    <w:rsid w:val="000976F2"/>
    <w:rsid w:val="000B683A"/>
    <w:rsid w:val="000D2F20"/>
    <w:rsid w:val="000D6BF4"/>
    <w:rsid w:val="000E0151"/>
    <w:rsid w:val="000F3803"/>
    <w:rsid w:val="000F6E61"/>
    <w:rsid w:val="001142F1"/>
    <w:rsid w:val="00116768"/>
    <w:rsid w:val="00120D93"/>
    <w:rsid w:val="001210FE"/>
    <w:rsid w:val="00122554"/>
    <w:rsid w:val="00126DB6"/>
    <w:rsid w:val="00130369"/>
    <w:rsid w:val="001348F5"/>
    <w:rsid w:val="001367EA"/>
    <w:rsid w:val="001433DE"/>
    <w:rsid w:val="00146669"/>
    <w:rsid w:val="00151FB6"/>
    <w:rsid w:val="00175DD4"/>
    <w:rsid w:val="00192224"/>
    <w:rsid w:val="00195AB7"/>
    <w:rsid w:val="00197DCD"/>
    <w:rsid w:val="001A4AA5"/>
    <w:rsid w:val="001A63D4"/>
    <w:rsid w:val="001B1268"/>
    <w:rsid w:val="001B1E19"/>
    <w:rsid w:val="001B2D7E"/>
    <w:rsid w:val="001C2568"/>
    <w:rsid w:val="001D2598"/>
    <w:rsid w:val="001D380D"/>
    <w:rsid w:val="001D6AF0"/>
    <w:rsid w:val="001D793E"/>
    <w:rsid w:val="001E1563"/>
    <w:rsid w:val="001E31EA"/>
    <w:rsid w:val="001E4B8F"/>
    <w:rsid w:val="001F106C"/>
    <w:rsid w:val="002035BA"/>
    <w:rsid w:val="00211BE8"/>
    <w:rsid w:val="002211F8"/>
    <w:rsid w:val="00236920"/>
    <w:rsid w:val="00240086"/>
    <w:rsid w:val="00241742"/>
    <w:rsid w:val="002438B4"/>
    <w:rsid w:val="00244630"/>
    <w:rsid w:val="00254091"/>
    <w:rsid w:val="0026623C"/>
    <w:rsid w:val="00271C70"/>
    <w:rsid w:val="0027466A"/>
    <w:rsid w:val="00281E95"/>
    <w:rsid w:val="002A5D7D"/>
    <w:rsid w:val="002C62F9"/>
    <w:rsid w:val="002C6C67"/>
    <w:rsid w:val="002D105A"/>
    <w:rsid w:val="002D13EF"/>
    <w:rsid w:val="002D6734"/>
    <w:rsid w:val="002D683F"/>
    <w:rsid w:val="002D79D6"/>
    <w:rsid w:val="002E00A0"/>
    <w:rsid w:val="002E6100"/>
    <w:rsid w:val="002E7374"/>
    <w:rsid w:val="00302ED8"/>
    <w:rsid w:val="00304425"/>
    <w:rsid w:val="00310366"/>
    <w:rsid w:val="00310950"/>
    <w:rsid w:val="003123A7"/>
    <w:rsid w:val="003134C1"/>
    <w:rsid w:val="00314177"/>
    <w:rsid w:val="00316F4D"/>
    <w:rsid w:val="00317111"/>
    <w:rsid w:val="003378CF"/>
    <w:rsid w:val="00342DDC"/>
    <w:rsid w:val="00346CFD"/>
    <w:rsid w:val="00354254"/>
    <w:rsid w:val="003551D5"/>
    <w:rsid w:val="00361294"/>
    <w:rsid w:val="00364DBC"/>
    <w:rsid w:val="00365FE0"/>
    <w:rsid w:val="003750C2"/>
    <w:rsid w:val="00377DCB"/>
    <w:rsid w:val="00382E20"/>
    <w:rsid w:val="00385EB5"/>
    <w:rsid w:val="003A0A59"/>
    <w:rsid w:val="003A570A"/>
    <w:rsid w:val="003A7589"/>
    <w:rsid w:val="003D4302"/>
    <w:rsid w:val="003D4F8B"/>
    <w:rsid w:val="003E2EBB"/>
    <w:rsid w:val="003F69E4"/>
    <w:rsid w:val="00400AEC"/>
    <w:rsid w:val="00411D7C"/>
    <w:rsid w:val="0041479C"/>
    <w:rsid w:val="00423C08"/>
    <w:rsid w:val="0043033B"/>
    <w:rsid w:val="00434E1F"/>
    <w:rsid w:val="00437ED5"/>
    <w:rsid w:val="00446D7B"/>
    <w:rsid w:val="0045697C"/>
    <w:rsid w:val="004654CD"/>
    <w:rsid w:val="004729C7"/>
    <w:rsid w:val="0047368F"/>
    <w:rsid w:val="00474F96"/>
    <w:rsid w:val="00476DB2"/>
    <w:rsid w:val="004800CB"/>
    <w:rsid w:val="00481647"/>
    <w:rsid w:val="00481E97"/>
    <w:rsid w:val="00485F38"/>
    <w:rsid w:val="004931A5"/>
    <w:rsid w:val="004939D2"/>
    <w:rsid w:val="004A7870"/>
    <w:rsid w:val="004B08EC"/>
    <w:rsid w:val="004C2552"/>
    <w:rsid w:val="004E4945"/>
    <w:rsid w:val="004E52A8"/>
    <w:rsid w:val="004F00AC"/>
    <w:rsid w:val="00502442"/>
    <w:rsid w:val="00510067"/>
    <w:rsid w:val="005117F2"/>
    <w:rsid w:val="0051400D"/>
    <w:rsid w:val="00520748"/>
    <w:rsid w:val="005233CE"/>
    <w:rsid w:val="00525330"/>
    <w:rsid w:val="00530A41"/>
    <w:rsid w:val="005349AA"/>
    <w:rsid w:val="005555B6"/>
    <w:rsid w:val="00556E12"/>
    <w:rsid w:val="005607A3"/>
    <w:rsid w:val="005621C6"/>
    <w:rsid w:val="00563278"/>
    <w:rsid w:val="005645C9"/>
    <w:rsid w:val="0057355B"/>
    <w:rsid w:val="0058038A"/>
    <w:rsid w:val="00581899"/>
    <w:rsid w:val="00585163"/>
    <w:rsid w:val="00585658"/>
    <w:rsid w:val="00590C44"/>
    <w:rsid w:val="00591C6A"/>
    <w:rsid w:val="00593CD8"/>
    <w:rsid w:val="005A2212"/>
    <w:rsid w:val="005B51D7"/>
    <w:rsid w:val="005C6313"/>
    <w:rsid w:val="005D1AB0"/>
    <w:rsid w:val="005E159C"/>
    <w:rsid w:val="005E1F05"/>
    <w:rsid w:val="006062A0"/>
    <w:rsid w:val="0062283D"/>
    <w:rsid w:val="00622B8B"/>
    <w:rsid w:val="00637EE7"/>
    <w:rsid w:val="006453F5"/>
    <w:rsid w:val="006462DE"/>
    <w:rsid w:val="00646B15"/>
    <w:rsid w:val="00651551"/>
    <w:rsid w:val="0066649B"/>
    <w:rsid w:val="00673E86"/>
    <w:rsid w:val="00680624"/>
    <w:rsid w:val="00683C35"/>
    <w:rsid w:val="0068517C"/>
    <w:rsid w:val="00686DEF"/>
    <w:rsid w:val="006A0A2C"/>
    <w:rsid w:val="006A504C"/>
    <w:rsid w:val="006B7AFF"/>
    <w:rsid w:val="006E6387"/>
    <w:rsid w:val="006F3261"/>
    <w:rsid w:val="006F4E26"/>
    <w:rsid w:val="006F7A7B"/>
    <w:rsid w:val="00702EDB"/>
    <w:rsid w:val="00705C00"/>
    <w:rsid w:val="00706FE4"/>
    <w:rsid w:val="00707680"/>
    <w:rsid w:val="00714B13"/>
    <w:rsid w:val="007228B7"/>
    <w:rsid w:val="00740276"/>
    <w:rsid w:val="00746D36"/>
    <w:rsid w:val="007657EA"/>
    <w:rsid w:val="007665AF"/>
    <w:rsid w:val="00776AF6"/>
    <w:rsid w:val="0077786F"/>
    <w:rsid w:val="007829FE"/>
    <w:rsid w:val="00785756"/>
    <w:rsid w:val="00797BE7"/>
    <w:rsid w:val="007A05AC"/>
    <w:rsid w:val="007A0D8E"/>
    <w:rsid w:val="007A30EE"/>
    <w:rsid w:val="007A71FB"/>
    <w:rsid w:val="007D1F1B"/>
    <w:rsid w:val="007D58A9"/>
    <w:rsid w:val="007E23E4"/>
    <w:rsid w:val="007F5D8D"/>
    <w:rsid w:val="007F772D"/>
    <w:rsid w:val="00806A60"/>
    <w:rsid w:val="00815525"/>
    <w:rsid w:val="00815A7D"/>
    <w:rsid w:val="00834C9F"/>
    <w:rsid w:val="0083509A"/>
    <w:rsid w:val="0084231B"/>
    <w:rsid w:val="00844639"/>
    <w:rsid w:val="00854C0D"/>
    <w:rsid w:val="008560FA"/>
    <w:rsid w:val="008571C2"/>
    <w:rsid w:val="00872606"/>
    <w:rsid w:val="00875CD1"/>
    <w:rsid w:val="0088536C"/>
    <w:rsid w:val="008930B8"/>
    <w:rsid w:val="00893533"/>
    <w:rsid w:val="008A2257"/>
    <w:rsid w:val="008A282C"/>
    <w:rsid w:val="008B0BEA"/>
    <w:rsid w:val="008B4176"/>
    <w:rsid w:val="008B51A1"/>
    <w:rsid w:val="008B5AAE"/>
    <w:rsid w:val="008B6412"/>
    <w:rsid w:val="008C240E"/>
    <w:rsid w:val="008C5900"/>
    <w:rsid w:val="008F1A03"/>
    <w:rsid w:val="00907FC4"/>
    <w:rsid w:val="00927121"/>
    <w:rsid w:val="009323BB"/>
    <w:rsid w:val="009323F4"/>
    <w:rsid w:val="00935CAC"/>
    <w:rsid w:val="009410FF"/>
    <w:rsid w:val="0095211E"/>
    <w:rsid w:val="0095423A"/>
    <w:rsid w:val="00962976"/>
    <w:rsid w:val="00966357"/>
    <w:rsid w:val="0097065F"/>
    <w:rsid w:val="009744DF"/>
    <w:rsid w:val="00981D67"/>
    <w:rsid w:val="009837EE"/>
    <w:rsid w:val="00983E27"/>
    <w:rsid w:val="00993959"/>
    <w:rsid w:val="00993F62"/>
    <w:rsid w:val="009A0F29"/>
    <w:rsid w:val="009A48C5"/>
    <w:rsid w:val="009A48D6"/>
    <w:rsid w:val="009C0485"/>
    <w:rsid w:val="009D36F3"/>
    <w:rsid w:val="009E0D14"/>
    <w:rsid w:val="009E190B"/>
    <w:rsid w:val="009F1BF9"/>
    <w:rsid w:val="009F41A9"/>
    <w:rsid w:val="009F4364"/>
    <w:rsid w:val="00A04A4C"/>
    <w:rsid w:val="00A04B93"/>
    <w:rsid w:val="00A14AD0"/>
    <w:rsid w:val="00A171BE"/>
    <w:rsid w:val="00A172BF"/>
    <w:rsid w:val="00A20184"/>
    <w:rsid w:val="00A23C41"/>
    <w:rsid w:val="00A30798"/>
    <w:rsid w:val="00A31E58"/>
    <w:rsid w:val="00A3366E"/>
    <w:rsid w:val="00A43D98"/>
    <w:rsid w:val="00A45522"/>
    <w:rsid w:val="00A46D7F"/>
    <w:rsid w:val="00A54E68"/>
    <w:rsid w:val="00A60E95"/>
    <w:rsid w:val="00A6445F"/>
    <w:rsid w:val="00A65F3D"/>
    <w:rsid w:val="00A70491"/>
    <w:rsid w:val="00A829A7"/>
    <w:rsid w:val="00A82B5C"/>
    <w:rsid w:val="00A84FBD"/>
    <w:rsid w:val="00AA0C85"/>
    <w:rsid w:val="00AC343E"/>
    <w:rsid w:val="00AC6C3D"/>
    <w:rsid w:val="00AC72B5"/>
    <w:rsid w:val="00AD65AA"/>
    <w:rsid w:val="00AE4906"/>
    <w:rsid w:val="00AE5ADB"/>
    <w:rsid w:val="00B00F06"/>
    <w:rsid w:val="00B10309"/>
    <w:rsid w:val="00B23963"/>
    <w:rsid w:val="00B24FB4"/>
    <w:rsid w:val="00B40080"/>
    <w:rsid w:val="00B52D36"/>
    <w:rsid w:val="00B55108"/>
    <w:rsid w:val="00B61FD0"/>
    <w:rsid w:val="00B644DD"/>
    <w:rsid w:val="00B6536B"/>
    <w:rsid w:val="00B670AC"/>
    <w:rsid w:val="00B6760C"/>
    <w:rsid w:val="00B80947"/>
    <w:rsid w:val="00B86A84"/>
    <w:rsid w:val="00B9641E"/>
    <w:rsid w:val="00BA1D98"/>
    <w:rsid w:val="00BA3607"/>
    <w:rsid w:val="00BA6E6E"/>
    <w:rsid w:val="00BA7BB8"/>
    <w:rsid w:val="00BB2D6D"/>
    <w:rsid w:val="00BC74A8"/>
    <w:rsid w:val="00BC7520"/>
    <w:rsid w:val="00BE15AA"/>
    <w:rsid w:val="00BE3DF8"/>
    <w:rsid w:val="00BE59D4"/>
    <w:rsid w:val="00BE6E97"/>
    <w:rsid w:val="00BE767B"/>
    <w:rsid w:val="00C0684C"/>
    <w:rsid w:val="00C12C3A"/>
    <w:rsid w:val="00C153D2"/>
    <w:rsid w:val="00C4136D"/>
    <w:rsid w:val="00C54384"/>
    <w:rsid w:val="00C54EC8"/>
    <w:rsid w:val="00C72A06"/>
    <w:rsid w:val="00C80CDA"/>
    <w:rsid w:val="00C80F1B"/>
    <w:rsid w:val="00C82E52"/>
    <w:rsid w:val="00C87694"/>
    <w:rsid w:val="00C93D8E"/>
    <w:rsid w:val="00CA1CEC"/>
    <w:rsid w:val="00CA34F6"/>
    <w:rsid w:val="00CB49BA"/>
    <w:rsid w:val="00CC368D"/>
    <w:rsid w:val="00CC6F1B"/>
    <w:rsid w:val="00CD15D0"/>
    <w:rsid w:val="00CE3E74"/>
    <w:rsid w:val="00D0290C"/>
    <w:rsid w:val="00D06C96"/>
    <w:rsid w:val="00D24C10"/>
    <w:rsid w:val="00D26DB1"/>
    <w:rsid w:val="00D320FD"/>
    <w:rsid w:val="00D3278C"/>
    <w:rsid w:val="00D34A79"/>
    <w:rsid w:val="00D44DC3"/>
    <w:rsid w:val="00D47381"/>
    <w:rsid w:val="00D5492C"/>
    <w:rsid w:val="00D97ED5"/>
    <w:rsid w:val="00DC4559"/>
    <w:rsid w:val="00DE021C"/>
    <w:rsid w:val="00DE16EA"/>
    <w:rsid w:val="00DE2C72"/>
    <w:rsid w:val="00DE3448"/>
    <w:rsid w:val="00DE5C05"/>
    <w:rsid w:val="00DE7956"/>
    <w:rsid w:val="00DF45C0"/>
    <w:rsid w:val="00DF6385"/>
    <w:rsid w:val="00DF65AF"/>
    <w:rsid w:val="00E05281"/>
    <w:rsid w:val="00E16E6A"/>
    <w:rsid w:val="00E27DFE"/>
    <w:rsid w:val="00E40481"/>
    <w:rsid w:val="00E55054"/>
    <w:rsid w:val="00E65050"/>
    <w:rsid w:val="00E745DE"/>
    <w:rsid w:val="00E74CD8"/>
    <w:rsid w:val="00EA00E1"/>
    <w:rsid w:val="00EB5EF3"/>
    <w:rsid w:val="00EC3F53"/>
    <w:rsid w:val="00ED04CD"/>
    <w:rsid w:val="00EE17F2"/>
    <w:rsid w:val="00F04D4D"/>
    <w:rsid w:val="00F12DA6"/>
    <w:rsid w:val="00F24A75"/>
    <w:rsid w:val="00F25408"/>
    <w:rsid w:val="00F33C05"/>
    <w:rsid w:val="00F36D0E"/>
    <w:rsid w:val="00F4267C"/>
    <w:rsid w:val="00F45F6F"/>
    <w:rsid w:val="00F60F68"/>
    <w:rsid w:val="00F71A54"/>
    <w:rsid w:val="00F749CD"/>
    <w:rsid w:val="00F757AF"/>
    <w:rsid w:val="00F97A50"/>
    <w:rsid w:val="00FA034D"/>
    <w:rsid w:val="00FA41D5"/>
    <w:rsid w:val="00FA4FCB"/>
    <w:rsid w:val="00FB1D8D"/>
    <w:rsid w:val="00FC0480"/>
    <w:rsid w:val="00FC2722"/>
    <w:rsid w:val="00FD25FA"/>
    <w:rsid w:val="00FD589F"/>
    <w:rsid w:val="00FD61FD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CBB6"/>
  <w15:docId w15:val="{28D3D11E-F972-4327-B004-EDE3879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C25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6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C2568"/>
    <w:pPr>
      <w:keepNext/>
      <w:numPr>
        <w:ilvl w:val="2"/>
        <w:numId w:val="1"/>
      </w:numPr>
      <w:shd w:val="clear" w:color="auto" w:fill="BFBFBF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1C2568"/>
    <w:pPr>
      <w:keepNext/>
      <w:numPr>
        <w:ilvl w:val="3"/>
        <w:numId w:val="1"/>
      </w:numPr>
      <w:suppressAutoHyphens/>
      <w:spacing w:after="60" w:line="240" w:lineRule="auto"/>
      <w:outlineLvl w:val="3"/>
    </w:pPr>
    <w:rPr>
      <w:rFonts w:ascii="Arial" w:eastAsia="Times New Roman" w:hAnsi="Arial" w:cs="Arial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1C2568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C256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 w:cs="Calibri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1C256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0369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2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25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5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25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1C2568"/>
    <w:pPr>
      <w:ind w:left="708"/>
    </w:pPr>
  </w:style>
  <w:style w:type="character" w:customStyle="1" w:styleId="nowrap">
    <w:name w:val="nowrap"/>
    <w:uiPriority w:val="99"/>
    <w:rsid w:val="001C2568"/>
  </w:style>
  <w:style w:type="character" w:customStyle="1" w:styleId="Nadpis1Char">
    <w:name w:val="Nadpis 1 Char"/>
    <w:link w:val="Nadpis1"/>
    <w:uiPriority w:val="99"/>
    <w:rsid w:val="001C25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9"/>
    <w:rsid w:val="001C2568"/>
    <w:rPr>
      <w:rFonts w:ascii="Arial" w:eastAsia="Times New Roman" w:hAnsi="Arial" w:cs="Arial"/>
      <w:b/>
      <w:bCs/>
      <w:sz w:val="22"/>
      <w:szCs w:val="22"/>
      <w:shd w:val="clear" w:color="auto" w:fill="BFBFBF"/>
      <w:lang w:eastAsia="ar-SA"/>
    </w:rPr>
  </w:style>
  <w:style w:type="character" w:customStyle="1" w:styleId="Nadpis4Char">
    <w:name w:val="Nadpis 4 Char"/>
    <w:link w:val="Nadpis4"/>
    <w:uiPriority w:val="99"/>
    <w:rsid w:val="001C256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rsid w:val="001C256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9"/>
    <w:rsid w:val="001C2568"/>
    <w:rPr>
      <w:rFonts w:eastAsia="Times New Roman" w:cs="Calibri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rsid w:val="001C2568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Default">
    <w:name w:val="Default"/>
    <w:uiPriority w:val="99"/>
    <w:rsid w:val="001C25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4F0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0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00A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0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00A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0AC"/>
    <w:rPr>
      <w:rFonts w:ascii="Tahoma" w:hAnsi="Tahoma" w:cs="Tahoma"/>
      <w:sz w:val="16"/>
      <w:szCs w:val="16"/>
      <w:lang w:eastAsia="en-US"/>
    </w:rPr>
  </w:style>
  <w:style w:type="paragraph" w:customStyle="1" w:styleId="Smlouva-slo">
    <w:name w:val="Smlouva-číslo"/>
    <w:basedOn w:val="Normln"/>
    <w:rsid w:val="00A172B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5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99"/>
    <w:rsid w:val="007657E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07680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6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rsid w:val="0084231B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231B"/>
    <w:rPr>
      <w:rFonts w:ascii="Times New Roman" w:eastAsia="Times New Roman" w:hAnsi="Times New Roman"/>
      <w:noProof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6DD4-E9EC-49B0-9ED9-008D91A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2569</Words>
  <Characters>15159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Lenka Helclova</cp:lastModifiedBy>
  <cp:revision>2</cp:revision>
  <cp:lastPrinted>2022-02-03T14:53:00Z</cp:lastPrinted>
  <dcterms:created xsi:type="dcterms:W3CDTF">2022-05-03T05:45:00Z</dcterms:created>
  <dcterms:modified xsi:type="dcterms:W3CDTF">2022-05-03T05:45:00Z</dcterms:modified>
</cp:coreProperties>
</file>