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13" w:rsidRPr="001579A0" w:rsidRDefault="001579A0" w:rsidP="00AF2A13">
      <w:pPr>
        <w:spacing w:after="200"/>
        <w:jc w:val="center"/>
        <w:rPr>
          <w:rFonts w:asciiTheme="minorHAnsi" w:hAnsiTheme="minorHAnsi" w:cstheme="minorHAnsi"/>
          <w:sz w:val="32"/>
          <w:u w:val="single"/>
        </w:rPr>
      </w:pPr>
      <w:r w:rsidRPr="001579A0">
        <w:rPr>
          <w:rFonts w:asciiTheme="minorHAnsi" w:hAnsiTheme="minorHAnsi" w:cstheme="minorHAnsi"/>
          <w:sz w:val="32"/>
          <w:u w:val="single"/>
        </w:rPr>
        <w:t xml:space="preserve">Kniha </w:t>
      </w:r>
      <w:proofErr w:type="spellStart"/>
      <w:r w:rsidRPr="001579A0">
        <w:rPr>
          <w:rFonts w:asciiTheme="minorHAnsi" w:hAnsiTheme="minorHAnsi" w:cstheme="minorHAnsi"/>
          <w:sz w:val="32"/>
          <w:u w:val="single"/>
        </w:rPr>
        <w:t>standartů</w:t>
      </w:r>
      <w:proofErr w:type="spellEnd"/>
    </w:p>
    <w:p w:rsidR="001579A0" w:rsidRDefault="001579A0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1579A0" w:rsidRDefault="001579A0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1579A0" w:rsidRDefault="001579A0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E0F42" w:rsidRPr="00AF2A13" w:rsidRDefault="0023674A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>WC</w:t>
      </w:r>
    </w:p>
    <w:p w:rsidR="005E0F42" w:rsidRPr="00AF2A13" w:rsidRDefault="0023674A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="00C15C79" w:rsidRPr="00AF2A13">
        <w:rPr>
          <w:rFonts w:asciiTheme="minorHAnsi" w:hAnsiTheme="minorHAnsi" w:cstheme="minorHAnsi"/>
          <w:color w:val="000000"/>
          <w:sz w:val="20"/>
          <w:szCs w:val="20"/>
        </w:rPr>
        <w:t>eramick</w:t>
      </w:r>
      <w:r w:rsidRPr="00AF2A13">
        <w:rPr>
          <w:rFonts w:asciiTheme="minorHAnsi" w:hAnsiTheme="minorHAnsi" w:cstheme="minorHAnsi"/>
          <w:color w:val="000000"/>
          <w:sz w:val="20"/>
          <w:szCs w:val="20"/>
        </w:rPr>
        <w:t>é</w:t>
      </w:r>
      <w:r w:rsidR="00C15C79" w:rsidRPr="00AF2A13">
        <w:rPr>
          <w:rFonts w:asciiTheme="minorHAnsi" w:hAnsiTheme="minorHAnsi" w:cstheme="minorHAnsi"/>
          <w:color w:val="000000"/>
          <w:sz w:val="20"/>
          <w:szCs w:val="20"/>
        </w:rPr>
        <w:t xml:space="preserve"> závěsn</w:t>
      </w:r>
      <w:r w:rsidRPr="00AF2A13">
        <w:rPr>
          <w:rFonts w:asciiTheme="minorHAnsi" w:hAnsiTheme="minorHAnsi" w:cstheme="minorHAnsi"/>
          <w:color w:val="000000"/>
          <w:sz w:val="20"/>
          <w:szCs w:val="20"/>
        </w:rPr>
        <w:t>é</w:t>
      </w:r>
      <w:r w:rsidR="00C15C79" w:rsidRPr="00AF2A13">
        <w:rPr>
          <w:rFonts w:asciiTheme="minorHAnsi" w:hAnsiTheme="minorHAnsi" w:cstheme="minorHAnsi"/>
          <w:color w:val="000000"/>
          <w:sz w:val="20"/>
          <w:szCs w:val="20"/>
        </w:rPr>
        <w:t>, délka 53 cm, oválný, s hlubokým</w:t>
      </w:r>
    </w:p>
    <w:p w:rsidR="005E0F42" w:rsidRPr="00AF2A13" w:rsidRDefault="00C15C79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splachováním 6 l, se splachováním typu RIMFREE.</w:t>
      </w:r>
    </w:p>
    <w:p w:rsidR="005E0F42" w:rsidRPr="00AF2A13" w:rsidRDefault="00C15C79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(RIMFREE – rozdělovač posiluje proud vody a umožňuje</w:t>
      </w:r>
    </w:p>
    <w:p w:rsidR="005E0F42" w:rsidRPr="00AF2A13" w:rsidRDefault="00C15C79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 xml:space="preserve">perfektní </w:t>
      </w:r>
      <w:proofErr w:type="spellStart"/>
      <w:r w:rsidRPr="00AF2A13">
        <w:rPr>
          <w:rFonts w:asciiTheme="minorHAnsi" w:hAnsiTheme="minorHAnsi" w:cstheme="minorHAnsi"/>
          <w:color w:val="000000"/>
          <w:sz w:val="20"/>
          <w:szCs w:val="20"/>
        </w:rPr>
        <w:t>op</w:t>
      </w:r>
      <w:r w:rsidR="0023674A" w:rsidRPr="00AF2A13">
        <w:rPr>
          <w:rFonts w:asciiTheme="minorHAnsi" w:hAnsiTheme="minorHAnsi" w:cstheme="minorHAnsi"/>
          <w:color w:val="000000"/>
          <w:sz w:val="20"/>
          <w:szCs w:val="20"/>
        </w:rPr>
        <w:t>l</w:t>
      </w:r>
      <w:r w:rsidRPr="00AF2A13">
        <w:rPr>
          <w:rFonts w:asciiTheme="minorHAnsi" w:hAnsiTheme="minorHAnsi" w:cstheme="minorHAnsi"/>
          <w:color w:val="000000"/>
          <w:sz w:val="20"/>
          <w:szCs w:val="20"/>
        </w:rPr>
        <w:t>ach</w:t>
      </w:r>
      <w:proofErr w:type="spellEnd"/>
      <w:r w:rsidRPr="00AF2A13">
        <w:rPr>
          <w:rFonts w:asciiTheme="minorHAnsi" w:hAnsiTheme="minorHAnsi" w:cstheme="minorHAnsi"/>
          <w:color w:val="000000"/>
          <w:sz w:val="20"/>
          <w:szCs w:val="20"/>
        </w:rPr>
        <w:t xml:space="preserve"> mísy i při spláchnutí pouhými 2 litry vody.</w:t>
      </w:r>
    </w:p>
    <w:p w:rsidR="005E0F42" w:rsidRPr="00AF2A13" w:rsidRDefault="00C15C79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Splňuje nejvyšší nároky na maximální hygienu a úsporu</w:t>
      </w:r>
    </w:p>
    <w:p w:rsidR="005E0F42" w:rsidRPr="00AF2A13" w:rsidRDefault="00C15C79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vody a peněz.)</w:t>
      </w:r>
    </w:p>
    <w:p w:rsidR="005E0F42" w:rsidRPr="00AF2A13" w:rsidRDefault="0023674A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6985</wp:posOffset>
            </wp:positionV>
            <wp:extent cx="1590675" cy="1562735"/>
            <wp:effectExtent l="0" t="0" r="9525" b="0"/>
            <wp:wrapNone/>
            <wp:docPr id="71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lum/>
                      <a:alphaModFix/>
                    </a:blip>
                    <a:srcRect r="52060"/>
                    <a:stretch/>
                  </pic:blipFill>
                  <pic:spPr bwMode="auto">
                    <a:xfrm>
                      <a:off x="0" y="0"/>
                      <a:ext cx="15906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23674A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eastAsia="cs-CZ" w:bidi="ar-SA"/>
        </w:rPr>
        <w:drawing>
          <wp:anchor distT="0" distB="0" distL="114300" distR="114300" simplePos="0" relativeHeight="19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6985</wp:posOffset>
            </wp:positionV>
            <wp:extent cx="1393825" cy="990600"/>
            <wp:effectExtent l="0" t="0" r="0" b="0"/>
            <wp:wrapNone/>
            <wp:docPr id="21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lum/>
                      <a:alphaModFix/>
                    </a:blip>
                    <a:srcRect l="57988" t="36575"/>
                    <a:stretch/>
                  </pic:blipFill>
                  <pic:spPr bwMode="auto">
                    <a:xfrm>
                      <a:off x="0" y="0"/>
                      <a:ext cx="1393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F512C" w:rsidRPr="00AF2A13" w:rsidRDefault="005F512C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C15C79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WC sedátko tvrdé, klouby kovové oválné</w:t>
      </w:r>
      <w:r w:rsidR="0023674A" w:rsidRPr="00AF2A13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601F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5F512C" w:rsidRPr="00AF2A13">
        <w:rPr>
          <w:rFonts w:asciiTheme="minorHAnsi" w:hAnsiTheme="minorHAnsi" w:cstheme="minorHAnsi"/>
          <w:color w:val="000000"/>
          <w:sz w:val="20"/>
          <w:szCs w:val="20"/>
        </w:rPr>
        <w:t>Softclose</w:t>
      </w:r>
      <w:proofErr w:type="spellEnd"/>
      <w:r w:rsidR="005F512C" w:rsidRPr="00AF2A13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="005F512C" w:rsidRPr="00AF2A13">
        <w:rPr>
          <w:rFonts w:asciiTheme="minorHAnsi" w:hAnsiTheme="minorHAnsi" w:cstheme="minorHAnsi"/>
          <w:color w:val="000000"/>
          <w:sz w:val="20"/>
          <w:szCs w:val="20"/>
        </w:rPr>
        <w:t>Slowclose</w:t>
      </w:r>
      <w:proofErr w:type="spellEnd"/>
      <w:r w:rsidRPr="00AF2A1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F512C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noProof/>
          <w:color w:val="000000"/>
          <w:sz w:val="20"/>
          <w:szCs w:val="20"/>
          <w:lang w:eastAsia="cs-CZ" w:bidi="ar-SA"/>
        </w:rPr>
        <w:drawing>
          <wp:inline distT="0" distB="0" distL="0" distR="0">
            <wp:extent cx="1317495" cy="8807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477" cy="89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B04076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noProof/>
          <w:color w:val="000000"/>
          <w:sz w:val="20"/>
          <w:szCs w:val="20"/>
          <w:lang w:eastAsia="cs-CZ" w:bidi="ar-SA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10795</wp:posOffset>
            </wp:positionV>
            <wp:extent cx="1169035" cy="2476500"/>
            <wp:effectExtent l="0" t="0" r="0" b="0"/>
            <wp:wrapSquare wrapText="bothSides"/>
            <wp:docPr id="23" name="Obrázek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2476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E0F42" w:rsidRPr="00AF2A13" w:rsidRDefault="00C15C79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Montážní nosný prvek pro závěsné WC, 112 cm, se splachovací</w:t>
      </w:r>
    </w:p>
    <w:p w:rsidR="005E0F42" w:rsidRPr="00AF2A13" w:rsidRDefault="00C15C79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nádržkou pod omítkou (12 cm), včetně připojovacího kolena 90°,</w:t>
      </w:r>
    </w:p>
    <w:p w:rsidR="005E0F42" w:rsidRPr="00AF2A13" w:rsidRDefault="00C15C79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rohového ventilu G1/2“.</w:t>
      </w: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C15C79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Dvoutlačítkové splachování, bílé.</w:t>
      </w:r>
    </w:p>
    <w:p w:rsidR="005E0F42" w:rsidRPr="00AF2A13" w:rsidRDefault="005F512C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noProof/>
          <w:color w:val="000000"/>
          <w:sz w:val="20"/>
          <w:szCs w:val="20"/>
          <w:lang w:eastAsia="cs-CZ" w:bidi="ar-SA"/>
        </w:rPr>
        <w:lastRenderedPageBreak/>
        <w:drawing>
          <wp:inline distT="0" distB="0" distL="0" distR="0">
            <wp:extent cx="1638418" cy="1066800"/>
            <wp:effectExtent l="0" t="0" r="0" b="0"/>
            <wp:docPr id="73" name="Obrázek 73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Obrázek 73" descr="Obsah obrázku čtverec&#10;&#10;Popis byl vytvořen automaticky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234" cy="107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5E0F42" w:rsidRPr="00AF2A13" w:rsidRDefault="005E0F42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C15C79" w:rsidP="00B04076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b/>
          <w:sz w:val="20"/>
          <w:szCs w:val="20"/>
        </w:rPr>
      </w:pPr>
      <w:r w:rsidRPr="00AF2A13">
        <w:rPr>
          <w:rFonts w:asciiTheme="minorHAnsi" w:hAnsiTheme="minorHAnsi" w:cstheme="minorHAnsi"/>
          <w:noProof/>
          <w:color w:val="000000"/>
          <w:sz w:val="20"/>
          <w:szCs w:val="20"/>
          <w:lang w:eastAsia="cs-CZ" w:bidi="ar-SA"/>
        </w:rPr>
        <w:drawing>
          <wp:anchor distT="0" distB="0" distL="114300" distR="114300" simplePos="0" relativeHeight="28" behindDoc="0" locked="0" layoutInCell="1" allowOverlap="1">
            <wp:simplePos x="0" y="0"/>
            <wp:positionH relativeFrom="column">
              <wp:posOffset>4243679</wp:posOffset>
            </wp:positionH>
            <wp:positionV relativeFrom="paragraph">
              <wp:posOffset>-25920</wp:posOffset>
            </wp:positionV>
            <wp:extent cx="1819439" cy="1384559"/>
            <wp:effectExtent l="0" t="0" r="9361" b="6091"/>
            <wp:wrapNone/>
            <wp:docPr id="29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439" cy="138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Umyvadlo </w:t>
      </w:r>
    </w:p>
    <w:p w:rsidR="005E0F42" w:rsidRPr="00AF2A13" w:rsidRDefault="00C15C79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Umyvadlo keramické, šířka 60 cm, pravoúhlé,</w:t>
      </w:r>
    </w:p>
    <w:p w:rsidR="005E0F42" w:rsidRPr="00AF2A13" w:rsidRDefault="00C15C79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s přepadem, s otvorem pro baterii</w:t>
      </w: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C15C79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Sifon z chromované ABS.</w:t>
      </w: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C15C79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noProof/>
          <w:color w:val="000000"/>
          <w:sz w:val="20"/>
          <w:szCs w:val="20"/>
          <w:lang w:eastAsia="cs-CZ" w:bidi="ar-SA"/>
        </w:rPr>
        <w:drawing>
          <wp:anchor distT="0" distB="0" distL="114300" distR="114300" simplePos="0" relativeHeight="29" behindDoc="0" locked="0" layoutInCell="1" allowOverlap="1">
            <wp:simplePos x="0" y="0"/>
            <wp:positionH relativeFrom="column">
              <wp:posOffset>4862880</wp:posOffset>
            </wp:positionH>
            <wp:positionV relativeFrom="paragraph">
              <wp:posOffset>78120</wp:posOffset>
            </wp:positionV>
            <wp:extent cx="645120" cy="645120"/>
            <wp:effectExtent l="0" t="0" r="2580" b="2580"/>
            <wp:wrapSquare wrapText="bothSides"/>
            <wp:docPr id="30" name="Obrázek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20" cy="64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C15C79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Zátka umyvadlová, celokovová, typu CLICK-CLACK.</w:t>
      </w: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793924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noProof/>
          <w:lang w:eastAsia="cs-CZ"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posOffset>5092996</wp:posOffset>
            </wp:positionH>
            <wp:positionV relativeFrom="paragraph">
              <wp:posOffset>30170</wp:posOffset>
            </wp:positionV>
            <wp:extent cx="1403498" cy="1563898"/>
            <wp:effectExtent l="0" t="0" r="6350" b="0"/>
            <wp:wrapNone/>
            <wp:docPr id="85" name="image48.jpeg" descr="https://www.kludi.com/shop/media/catalog/product/cache/8/thumbnail/242x242/9df78eab33525d08d6e5fb8d27136e95/i/m/im0003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156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924" w:rsidRPr="00AF2A13" w:rsidRDefault="00793924" w:rsidP="00793924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Baterie, stojánková umyvadlová </w:t>
      </w:r>
      <w:proofErr w:type="spellStart"/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>jednopáková</w:t>
      </w:r>
      <w:proofErr w:type="spellEnd"/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baterie - pro </w:t>
      </w:r>
      <w:r w:rsidR="00AF2A13"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běžné / </w:t>
      </w:r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>invalidní umyvadlo DN 8, chrom</w:t>
      </w:r>
    </w:p>
    <w:p w:rsidR="00793924" w:rsidRPr="00AF2A13" w:rsidRDefault="00793924" w:rsidP="00793924">
      <w:pPr>
        <w:pStyle w:val="Zkladntext"/>
        <w:spacing w:before="12"/>
        <w:rPr>
          <w:rFonts w:asciiTheme="minorHAnsi" w:hAnsiTheme="minorHAnsi" w:cstheme="minorHAnsi"/>
          <w:b/>
          <w:sz w:val="23"/>
        </w:rPr>
      </w:pPr>
    </w:p>
    <w:p w:rsidR="00793924" w:rsidRPr="00AF2A13" w:rsidRDefault="00793924" w:rsidP="00793924">
      <w:pPr>
        <w:pStyle w:val="Odstavecseseznamem"/>
        <w:numPr>
          <w:ilvl w:val="0"/>
          <w:numId w:val="8"/>
        </w:numPr>
        <w:tabs>
          <w:tab w:val="left" w:pos="878"/>
          <w:tab w:val="left" w:pos="879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AF2A13">
        <w:rPr>
          <w:rFonts w:asciiTheme="minorHAnsi" w:hAnsiTheme="minorHAnsi" w:cstheme="minorHAnsi"/>
          <w:sz w:val="20"/>
          <w:szCs w:val="20"/>
        </w:rPr>
        <w:t xml:space="preserve">volitelná páka </w:t>
      </w:r>
      <w:proofErr w:type="spellStart"/>
      <w:r w:rsidRPr="00AF2A13">
        <w:rPr>
          <w:rFonts w:asciiTheme="minorHAnsi" w:hAnsiTheme="minorHAnsi" w:cstheme="minorHAnsi"/>
          <w:sz w:val="20"/>
          <w:szCs w:val="20"/>
        </w:rPr>
        <w:t>Klinic</w:t>
      </w:r>
      <w:proofErr w:type="spellEnd"/>
      <w:r w:rsidRPr="00AF2A13">
        <w:rPr>
          <w:rFonts w:asciiTheme="minorHAnsi" w:hAnsiTheme="minorHAnsi" w:cstheme="minorHAnsi"/>
          <w:sz w:val="20"/>
          <w:szCs w:val="20"/>
        </w:rPr>
        <w:t>-Public</w:t>
      </w:r>
    </w:p>
    <w:p w:rsidR="00793924" w:rsidRPr="00AF2A13" w:rsidRDefault="00793924" w:rsidP="00793924">
      <w:pPr>
        <w:pStyle w:val="Odstavecseseznamem"/>
        <w:numPr>
          <w:ilvl w:val="0"/>
          <w:numId w:val="8"/>
        </w:numPr>
        <w:tabs>
          <w:tab w:val="left" w:pos="878"/>
          <w:tab w:val="left" w:pos="879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AF2A13">
        <w:rPr>
          <w:rFonts w:asciiTheme="minorHAnsi" w:hAnsiTheme="minorHAnsi" w:cstheme="minorHAnsi"/>
          <w:sz w:val="20"/>
          <w:szCs w:val="20"/>
        </w:rPr>
        <w:t xml:space="preserve">třída průtoku Z = 7,6 l/min/3bar PCA Care - </w:t>
      </w:r>
      <w:proofErr w:type="spellStart"/>
      <w:r w:rsidRPr="00AF2A13">
        <w:rPr>
          <w:rFonts w:asciiTheme="minorHAnsi" w:hAnsiTheme="minorHAnsi" w:cstheme="minorHAnsi"/>
          <w:sz w:val="20"/>
          <w:szCs w:val="20"/>
        </w:rPr>
        <w:t>perlátor</w:t>
      </w:r>
      <w:proofErr w:type="spellEnd"/>
      <w:r w:rsidRPr="00AF2A13">
        <w:rPr>
          <w:rFonts w:asciiTheme="minorHAnsi" w:hAnsiTheme="minorHAnsi" w:cstheme="minorHAnsi"/>
          <w:sz w:val="20"/>
          <w:szCs w:val="20"/>
        </w:rPr>
        <w:t xml:space="preserve"> M 24x1</w:t>
      </w:r>
    </w:p>
    <w:p w:rsidR="00793924" w:rsidRPr="00AF2A13" w:rsidRDefault="00793924" w:rsidP="00793924">
      <w:pPr>
        <w:pStyle w:val="Odstavecseseznamem"/>
        <w:numPr>
          <w:ilvl w:val="0"/>
          <w:numId w:val="8"/>
        </w:numPr>
        <w:tabs>
          <w:tab w:val="left" w:pos="878"/>
          <w:tab w:val="left" w:pos="879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AF2A13">
        <w:rPr>
          <w:rFonts w:asciiTheme="minorHAnsi" w:hAnsiTheme="minorHAnsi" w:cstheme="minorHAnsi"/>
          <w:sz w:val="20"/>
          <w:szCs w:val="20"/>
        </w:rPr>
        <w:t xml:space="preserve">keramická kartuše s možností omezení maximální teploty vody </w:t>
      </w:r>
      <w:proofErr w:type="spellStart"/>
      <w:r w:rsidRPr="00AF2A13">
        <w:rPr>
          <w:rFonts w:asciiTheme="minorHAnsi" w:hAnsiTheme="minorHAnsi" w:cstheme="minorHAnsi"/>
          <w:sz w:val="20"/>
          <w:szCs w:val="20"/>
        </w:rPr>
        <w:t>rychlomontážní</w:t>
      </w:r>
      <w:proofErr w:type="spellEnd"/>
      <w:r w:rsidRPr="00AF2A13">
        <w:rPr>
          <w:rFonts w:asciiTheme="minorHAnsi" w:hAnsiTheme="minorHAnsi" w:cstheme="minorHAnsi"/>
          <w:sz w:val="20"/>
          <w:szCs w:val="20"/>
        </w:rPr>
        <w:t xml:space="preserve"> systém</w:t>
      </w:r>
    </w:p>
    <w:p w:rsidR="00793924" w:rsidRPr="00AF2A13" w:rsidRDefault="00793924" w:rsidP="00793924">
      <w:pPr>
        <w:pStyle w:val="Odstavecseseznamem"/>
        <w:numPr>
          <w:ilvl w:val="0"/>
          <w:numId w:val="8"/>
        </w:numPr>
        <w:tabs>
          <w:tab w:val="left" w:pos="878"/>
          <w:tab w:val="left" w:pos="879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AF2A13">
        <w:rPr>
          <w:rFonts w:asciiTheme="minorHAnsi" w:hAnsiTheme="minorHAnsi" w:cstheme="minorHAnsi"/>
          <w:sz w:val="20"/>
          <w:szCs w:val="20"/>
        </w:rPr>
        <w:t>nepohyblivý výtok měděné trubky 10 mm</w:t>
      </w: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B04076" w:rsidRPr="00AF2A13" w:rsidRDefault="00B04076" w:rsidP="00B04076">
      <w:pPr>
        <w:pStyle w:val="Zkladntext"/>
        <w:spacing w:before="9"/>
        <w:rPr>
          <w:rFonts w:asciiTheme="minorHAnsi" w:hAnsiTheme="minorHAnsi" w:cstheme="minorHAnsi"/>
          <w:sz w:val="19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AF2A13" w:rsidRPr="00AF2A13" w:rsidRDefault="00AF2A13" w:rsidP="00AF2A13">
      <w:pPr>
        <w:pStyle w:val="Textbody"/>
        <w:widowControl w:val="0"/>
        <w:spacing w:after="0" w:line="225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Stojánková </w:t>
      </w:r>
      <w:proofErr w:type="spellStart"/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>dřezová</w:t>
      </w:r>
      <w:proofErr w:type="spellEnd"/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>jednopáková</w:t>
      </w:r>
      <w:proofErr w:type="spellEnd"/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baterie - DN 10, chrom – součást dodávky kuchyňské – pracovní linky:</w:t>
      </w:r>
    </w:p>
    <w:p w:rsidR="00AF2A13" w:rsidRPr="00AF2A13" w:rsidRDefault="00AF2A13" w:rsidP="00AF2A13">
      <w:pPr>
        <w:pStyle w:val="Zkladntext"/>
        <w:rPr>
          <w:rFonts w:asciiTheme="minorHAnsi" w:hAnsiTheme="minorHAnsi" w:cstheme="minorHAnsi"/>
          <w:b/>
        </w:rPr>
      </w:pPr>
    </w:p>
    <w:p w:rsidR="00AF2A13" w:rsidRPr="00AF2A13" w:rsidRDefault="00AF2A13" w:rsidP="00AF2A13">
      <w:pPr>
        <w:pStyle w:val="Odstavecseseznamem"/>
        <w:numPr>
          <w:ilvl w:val="0"/>
          <w:numId w:val="8"/>
        </w:numPr>
        <w:tabs>
          <w:tab w:val="left" w:pos="878"/>
          <w:tab w:val="left" w:pos="879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AF2A13">
        <w:rPr>
          <w:rFonts w:asciiTheme="minorHAnsi" w:hAnsiTheme="minorHAnsi" w:cstheme="minorHAnsi"/>
          <w:sz w:val="20"/>
          <w:szCs w:val="20"/>
        </w:rPr>
        <w:lastRenderedPageBreak/>
        <w:t>uzavřená páka</w:t>
      </w:r>
    </w:p>
    <w:p w:rsidR="00AF2A13" w:rsidRPr="00AF2A13" w:rsidRDefault="00AF2A13" w:rsidP="00AF2A13">
      <w:pPr>
        <w:pStyle w:val="Odstavecseseznamem"/>
        <w:numPr>
          <w:ilvl w:val="0"/>
          <w:numId w:val="8"/>
        </w:numPr>
        <w:tabs>
          <w:tab w:val="left" w:pos="878"/>
          <w:tab w:val="left" w:pos="879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AF2A13">
        <w:rPr>
          <w:rFonts w:asciiTheme="minorHAnsi" w:hAnsiTheme="minorHAnsi" w:cstheme="minorHAnsi"/>
          <w:sz w:val="20"/>
          <w:szCs w:val="20"/>
        </w:rPr>
        <w:t>třída průtoku Z = 7,6 l/min/3bar</w:t>
      </w:r>
    </w:p>
    <w:p w:rsidR="00AF2A13" w:rsidRPr="00AF2A13" w:rsidRDefault="00AF2A13" w:rsidP="00AF2A13">
      <w:pPr>
        <w:pStyle w:val="Odstavecseseznamem"/>
        <w:numPr>
          <w:ilvl w:val="0"/>
          <w:numId w:val="8"/>
        </w:numPr>
        <w:tabs>
          <w:tab w:val="left" w:pos="878"/>
          <w:tab w:val="left" w:pos="879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AF2A13">
        <w:rPr>
          <w:rFonts w:asciiTheme="minorHAnsi" w:hAnsiTheme="minorHAnsi" w:cstheme="minorHAnsi"/>
          <w:sz w:val="20"/>
          <w:szCs w:val="20"/>
        </w:rPr>
        <w:t xml:space="preserve">PCA </w:t>
      </w:r>
      <w:proofErr w:type="spellStart"/>
      <w:r w:rsidRPr="00AF2A13">
        <w:rPr>
          <w:rFonts w:asciiTheme="minorHAnsi" w:hAnsiTheme="minorHAnsi" w:cstheme="minorHAnsi"/>
          <w:sz w:val="20"/>
          <w:szCs w:val="20"/>
        </w:rPr>
        <w:t>Caché</w:t>
      </w:r>
      <w:proofErr w:type="spellEnd"/>
      <w:r w:rsidRPr="00AF2A13">
        <w:rPr>
          <w:rFonts w:asciiTheme="minorHAnsi" w:hAnsiTheme="minorHAnsi" w:cstheme="minorHAnsi"/>
          <w:sz w:val="20"/>
          <w:szCs w:val="20"/>
        </w:rPr>
        <w:t xml:space="preserve"> - laminární </w:t>
      </w:r>
      <w:proofErr w:type="spellStart"/>
      <w:r w:rsidRPr="00AF2A13">
        <w:rPr>
          <w:rFonts w:asciiTheme="minorHAnsi" w:hAnsiTheme="minorHAnsi" w:cstheme="minorHAnsi"/>
          <w:sz w:val="20"/>
          <w:szCs w:val="20"/>
        </w:rPr>
        <w:t>perlátor</w:t>
      </w:r>
      <w:proofErr w:type="spellEnd"/>
      <w:r w:rsidRPr="00AF2A13">
        <w:rPr>
          <w:rFonts w:asciiTheme="minorHAnsi" w:hAnsiTheme="minorHAnsi" w:cstheme="minorHAnsi"/>
          <w:sz w:val="20"/>
          <w:szCs w:val="20"/>
        </w:rPr>
        <w:t xml:space="preserve"> M 16,5x1</w:t>
      </w:r>
    </w:p>
    <w:p w:rsidR="00AF2A13" w:rsidRPr="00AF2A13" w:rsidRDefault="00AF2A13" w:rsidP="00AF2A13">
      <w:pPr>
        <w:pStyle w:val="Odstavecseseznamem"/>
        <w:numPr>
          <w:ilvl w:val="0"/>
          <w:numId w:val="8"/>
        </w:numPr>
        <w:tabs>
          <w:tab w:val="left" w:pos="878"/>
          <w:tab w:val="left" w:pos="879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AF2A13">
        <w:rPr>
          <w:rFonts w:asciiTheme="minorHAnsi" w:hAnsiTheme="minorHAnsi" w:cstheme="minorHAnsi"/>
          <w:sz w:val="20"/>
          <w:szCs w:val="20"/>
        </w:rPr>
        <w:t xml:space="preserve">keramická kartuše s možností omezení maximální teploty vody </w:t>
      </w:r>
      <w:proofErr w:type="spellStart"/>
      <w:r w:rsidRPr="00AF2A13">
        <w:rPr>
          <w:rFonts w:asciiTheme="minorHAnsi" w:hAnsiTheme="minorHAnsi" w:cstheme="minorHAnsi"/>
          <w:sz w:val="20"/>
          <w:szCs w:val="20"/>
        </w:rPr>
        <w:t>rychlomontážní</w:t>
      </w:r>
      <w:proofErr w:type="spellEnd"/>
      <w:r w:rsidRPr="00AF2A13">
        <w:rPr>
          <w:rFonts w:asciiTheme="minorHAnsi" w:hAnsiTheme="minorHAnsi" w:cstheme="minorHAnsi"/>
          <w:sz w:val="20"/>
          <w:szCs w:val="20"/>
        </w:rPr>
        <w:t xml:space="preserve"> systém</w:t>
      </w:r>
    </w:p>
    <w:p w:rsidR="005E0F42" w:rsidRPr="00AF2A13" w:rsidRDefault="00AF2A13" w:rsidP="00AF2A13">
      <w:pPr>
        <w:pStyle w:val="Odstavecseseznamem"/>
        <w:numPr>
          <w:ilvl w:val="0"/>
          <w:numId w:val="8"/>
        </w:numPr>
        <w:tabs>
          <w:tab w:val="left" w:pos="878"/>
          <w:tab w:val="left" w:pos="879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AF2A13">
        <w:rPr>
          <w:rFonts w:asciiTheme="minorHAnsi" w:hAnsiTheme="minorHAnsi" w:cstheme="minorHAnsi"/>
          <w:sz w:val="20"/>
          <w:szCs w:val="20"/>
        </w:rPr>
        <w:t>otočný výtok ( 360° ), délka ramínka 210 mm, výška výtoku 275 mm flexibilní přípojky G 3/8, třída hluku I</w:t>
      </w:r>
      <w:r w:rsidRPr="00AF2A13">
        <w:rPr>
          <w:rFonts w:asciiTheme="minorHAnsi" w:hAnsiTheme="minorHAnsi" w:cstheme="minorHAnsi"/>
          <w:noProof/>
        </w:rPr>
        <w:t xml:space="preserve"> </w:t>
      </w:r>
      <w:r w:rsidRPr="00AF2A13">
        <w:rPr>
          <w:rFonts w:asciiTheme="minorHAnsi" w:hAnsiTheme="minorHAnsi" w:cstheme="minorHAnsi"/>
          <w:noProof/>
          <w:sz w:val="20"/>
          <w:szCs w:val="20"/>
          <w:lang w:eastAsia="cs-CZ"/>
        </w:rPr>
        <w:drawing>
          <wp:inline distT="0" distB="0" distL="0" distR="0">
            <wp:extent cx="1195050" cy="1903228"/>
            <wp:effectExtent l="0" t="0" r="5715" b="1905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41" cy="191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C15C79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noProof/>
          <w:color w:val="000000"/>
          <w:sz w:val="20"/>
          <w:szCs w:val="20"/>
          <w:lang w:eastAsia="cs-CZ" w:bidi="ar-SA"/>
        </w:rPr>
        <w:drawing>
          <wp:anchor distT="0" distB="0" distL="114300" distR="114300" simplePos="0" relativeHeight="39" behindDoc="0" locked="0" layoutInCell="1" allowOverlap="1">
            <wp:simplePos x="0" y="0"/>
            <wp:positionH relativeFrom="column">
              <wp:posOffset>4394160</wp:posOffset>
            </wp:positionH>
            <wp:positionV relativeFrom="paragraph">
              <wp:posOffset>114480</wp:posOffset>
            </wp:positionV>
            <wp:extent cx="1990800" cy="1990800"/>
            <wp:effectExtent l="0" t="0" r="9450" b="9450"/>
            <wp:wrapSquare wrapText="bothSides"/>
            <wp:docPr id="44" name="Obrázek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C15C7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AF2A1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Výlevka  </w:t>
      </w:r>
    </w:p>
    <w:p w:rsidR="005E0F42" w:rsidRPr="00AF2A13" w:rsidRDefault="00C15C79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Výlevka keramická stojící, odpad DN 100, s plastovou sklopnou</w:t>
      </w:r>
    </w:p>
    <w:p w:rsidR="005E0F42" w:rsidRPr="00AF2A13" w:rsidRDefault="00C15C79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mřížkou.</w:t>
      </w:r>
    </w:p>
    <w:p w:rsidR="005E0F42" w:rsidRPr="00AF2A13" w:rsidRDefault="00C15C79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 xml:space="preserve">Výlevku dále doplnit o splachovací nádržku </w:t>
      </w:r>
      <w:proofErr w:type="spellStart"/>
      <w:r w:rsidRPr="00AF2A13">
        <w:rPr>
          <w:rFonts w:asciiTheme="minorHAnsi" w:hAnsiTheme="minorHAnsi" w:cstheme="minorHAnsi"/>
          <w:color w:val="000000"/>
          <w:sz w:val="20"/>
          <w:szCs w:val="20"/>
        </w:rPr>
        <w:t>vysokopoloženou</w:t>
      </w:r>
      <w:proofErr w:type="spellEnd"/>
      <w:r w:rsidRPr="00AF2A13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5E0F42" w:rsidRPr="00AF2A13" w:rsidRDefault="00C15C79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F2A13">
        <w:rPr>
          <w:rFonts w:asciiTheme="minorHAnsi" w:hAnsiTheme="minorHAnsi" w:cstheme="minorHAnsi"/>
          <w:color w:val="000000"/>
          <w:sz w:val="20"/>
          <w:szCs w:val="20"/>
        </w:rPr>
        <w:t>rohovým ventilem G1/2“</w:t>
      </w:r>
    </w:p>
    <w:p w:rsidR="005E0F42" w:rsidRPr="00AF2A13" w:rsidRDefault="005E0F42">
      <w:pPr>
        <w:pStyle w:val="Nadpis2"/>
        <w:widowControl w:val="0"/>
        <w:spacing w:before="0" w:after="0" w:line="225" w:lineRule="atLeast"/>
        <w:rPr>
          <w:rFonts w:asciiTheme="minorHAnsi" w:hAnsiTheme="minorHAnsi" w:cstheme="minorHAnsi"/>
          <w:b w:val="0"/>
          <w:color w:val="666666"/>
          <w:sz w:val="19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5E0F42" w:rsidRPr="00AF2A13" w:rsidRDefault="005E0F42">
      <w:pPr>
        <w:pStyle w:val="Standard"/>
        <w:widowControl w:val="0"/>
        <w:spacing w:line="22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E0F42" w:rsidRPr="00AF2A13" w:rsidSect="00E760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73" w:rsidRDefault="00F93E73">
      <w:pPr>
        <w:rPr>
          <w:rFonts w:hint="eastAsia"/>
        </w:rPr>
      </w:pPr>
      <w:r>
        <w:separator/>
      </w:r>
    </w:p>
  </w:endnote>
  <w:endnote w:type="continuationSeparator" w:id="0">
    <w:p w:rsidR="00F93E73" w:rsidRDefault="00F93E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73" w:rsidRDefault="00F93E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3E73" w:rsidRDefault="00F93E7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C30"/>
    <w:multiLevelType w:val="multilevel"/>
    <w:tmpl w:val="5E4AC7A6"/>
    <w:lvl w:ilvl="0">
      <w:numFmt w:val="bullet"/>
      <w:lvlText w:val="•"/>
      <w:lvlJc w:val="left"/>
      <w:pPr>
        <w:ind w:left="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431322D"/>
    <w:multiLevelType w:val="multilevel"/>
    <w:tmpl w:val="5CC20DF4"/>
    <w:lvl w:ilvl="0">
      <w:numFmt w:val="bullet"/>
      <w:lvlText w:val="•"/>
      <w:lvlJc w:val="left"/>
      <w:pPr>
        <w:ind w:left="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E041B89"/>
    <w:multiLevelType w:val="multilevel"/>
    <w:tmpl w:val="03203288"/>
    <w:lvl w:ilvl="0">
      <w:numFmt w:val="bullet"/>
      <w:lvlText w:val="•"/>
      <w:lvlJc w:val="left"/>
      <w:pPr>
        <w:ind w:left="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3C665151"/>
    <w:multiLevelType w:val="hybridMultilevel"/>
    <w:tmpl w:val="CA2EEE9E"/>
    <w:lvl w:ilvl="0" w:tplc="C0E48796">
      <w:start w:val="40"/>
      <w:numFmt w:val="decimal"/>
      <w:lvlText w:val="%1)"/>
      <w:lvlJc w:val="left"/>
      <w:pPr>
        <w:ind w:left="532" w:hanging="37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1A184CFC">
      <w:start w:val="1"/>
      <w:numFmt w:val="decimal"/>
      <w:lvlText w:val="%2)"/>
      <w:lvlJc w:val="left"/>
      <w:pPr>
        <w:ind w:left="802" w:hanging="360"/>
        <w:jc w:val="left"/>
      </w:pPr>
      <w:rPr>
        <w:rFonts w:hint="default"/>
        <w:w w:val="100"/>
        <w:lang w:val="cs-CZ" w:eastAsia="en-US" w:bidi="ar-SA"/>
      </w:rPr>
    </w:lvl>
    <w:lvl w:ilvl="2" w:tplc="C1BE2BBA">
      <w:numFmt w:val="bullet"/>
      <w:lvlText w:val="•"/>
      <w:lvlJc w:val="left"/>
      <w:pPr>
        <w:ind w:left="1796" w:hanging="360"/>
      </w:pPr>
      <w:rPr>
        <w:rFonts w:hint="default"/>
        <w:lang w:val="cs-CZ" w:eastAsia="en-US" w:bidi="ar-SA"/>
      </w:rPr>
    </w:lvl>
    <w:lvl w:ilvl="3" w:tplc="E05E15C0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4" w:tplc="A644062A">
      <w:numFmt w:val="bullet"/>
      <w:lvlText w:val="•"/>
      <w:lvlJc w:val="left"/>
      <w:pPr>
        <w:ind w:left="3788" w:hanging="360"/>
      </w:pPr>
      <w:rPr>
        <w:rFonts w:hint="default"/>
        <w:lang w:val="cs-CZ" w:eastAsia="en-US" w:bidi="ar-SA"/>
      </w:rPr>
    </w:lvl>
    <w:lvl w:ilvl="5" w:tplc="F8DEE4C0">
      <w:numFmt w:val="bullet"/>
      <w:lvlText w:val="•"/>
      <w:lvlJc w:val="left"/>
      <w:pPr>
        <w:ind w:left="4785" w:hanging="360"/>
      </w:pPr>
      <w:rPr>
        <w:rFonts w:hint="default"/>
        <w:lang w:val="cs-CZ" w:eastAsia="en-US" w:bidi="ar-SA"/>
      </w:rPr>
    </w:lvl>
    <w:lvl w:ilvl="6" w:tplc="4CC24246">
      <w:numFmt w:val="bullet"/>
      <w:lvlText w:val="•"/>
      <w:lvlJc w:val="left"/>
      <w:pPr>
        <w:ind w:left="5781" w:hanging="360"/>
      </w:pPr>
      <w:rPr>
        <w:rFonts w:hint="default"/>
        <w:lang w:val="cs-CZ" w:eastAsia="en-US" w:bidi="ar-SA"/>
      </w:rPr>
    </w:lvl>
    <w:lvl w:ilvl="7" w:tplc="C3F2D704">
      <w:numFmt w:val="bullet"/>
      <w:lvlText w:val="•"/>
      <w:lvlJc w:val="left"/>
      <w:pPr>
        <w:ind w:left="6777" w:hanging="360"/>
      </w:pPr>
      <w:rPr>
        <w:rFonts w:hint="default"/>
        <w:lang w:val="cs-CZ" w:eastAsia="en-US" w:bidi="ar-SA"/>
      </w:rPr>
    </w:lvl>
    <w:lvl w:ilvl="8" w:tplc="2B3643EA">
      <w:numFmt w:val="bullet"/>
      <w:lvlText w:val="•"/>
      <w:lvlJc w:val="left"/>
      <w:pPr>
        <w:ind w:left="7773" w:hanging="360"/>
      </w:pPr>
      <w:rPr>
        <w:rFonts w:hint="default"/>
        <w:lang w:val="cs-CZ" w:eastAsia="en-US" w:bidi="ar-SA"/>
      </w:rPr>
    </w:lvl>
  </w:abstractNum>
  <w:abstractNum w:abstractNumId="4">
    <w:nsid w:val="477B0D10"/>
    <w:multiLevelType w:val="multilevel"/>
    <w:tmpl w:val="96EC6F52"/>
    <w:lvl w:ilvl="0">
      <w:numFmt w:val="bullet"/>
      <w:lvlText w:val="•"/>
      <w:lvlJc w:val="left"/>
      <w:pPr>
        <w:ind w:left="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F2C1B50"/>
    <w:multiLevelType w:val="hybridMultilevel"/>
    <w:tmpl w:val="03145B9E"/>
    <w:lvl w:ilvl="0" w:tplc="253E2798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AA2DB2">
      <w:numFmt w:val="bullet"/>
      <w:lvlText w:val="•"/>
      <w:lvlJc w:val="left"/>
      <w:pPr>
        <w:ind w:left="1768" w:hanging="360"/>
      </w:pPr>
      <w:rPr>
        <w:rFonts w:hint="default"/>
        <w:lang w:val="cs-CZ" w:eastAsia="en-US" w:bidi="ar-SA"/>
      </w:rPr>
    </w:lvl>
    <w:lvl w:ilvl="2" w:tplc="7FAA05E4">
      <w:numFmt w:val="bullet"/>
      <w:lvlText w:val="•"/>
      <w:lvlJc w:val="left"/>
      <w:pPr>
        <w:ind w:left="2657" w:hanging="360"/>
      </w:pPr>
      <w:rPr>
        <w:rFonts w:hint="default"/>
        <w:lang w:val="cs-CZ" w:eastAsia="en-US" w:bidi="ar-SA"/>
      </w:rPr>
    </w:lvl>
    <w:lvl w:ilvl="3" w:tplc="50C62446">
      <w:numFmt w:val="bullet"/>
      <w:lvlText w:val="•"/>
      <w:lvlJc w:val="left"/>
      <w:pPr>
        <w:ind w:left="3545" w:hanging="360"/>
      </w:pPr>
      <w:rPr>
        <w:rFonts w:hint="default"/>
        <w:lang w:val="cs-CZ" w:eastAsia="en-US" w:bidi="ar-SA"/>
      </w:rPr>
    </w:lvl>
    <w:lvl w:ilvl="4" w:tplc="F7B69692">
      <w:numFmt w:val="bullet"/>
      <w:lvlText w:val="•"/>
      <w:lvlJc w:val="left"/>
      <w:pPr>
        <w:ind w:left="4434" w:hanging="360"/>
      </w:pPr>
      <w:rPr>
        <w:rFonts w:hint="default"/>
        <w:lang w:val="cs-CZ" w:eastAsia="en-US" w:bidi="ar-SA"/>
      </w:rPr>
    </w:lvl>
    <w:lvl w:ilvl="5" w:tplc="E236D958">
      <w:numFmt w:val="bullet"/>
      <w:lvlText w:val="•"/>
      <w:lvlJc w:val="left"/>
      <w:pPr>
        <w:ind w:left="5323" w:hanging="360"/>
      </w:pPr>
      <w:rPr>
        <w:rFonts w:hint="default"/>
        <w:lang w:val="cs-CZ" w:eastAsia="en-US" w:bidi="ar-SA"/>
      </w:rPr>
    </w:lvl>
    <w:lvl w:ilvl="6" w:tplc="B6CE85B6">
      <w:numFmt w:val="bullet"/>
      <w:lvlText w:val="•"/>
      <w:lvlJc w:val="left"/>
      <w:pPr>
        <w:ind w:left="6211" w:hanging="360"/>
      </w:pPr>
      <w:rPr>
        <w:rFonts w:hint="default"/>
        <w:lang w:val="cs-CZ" w:eastAsia="en-US" w:bidi="ar-SA"/>
      </w:rPr>
    </w:lvl>
    <w:lvl w:ilvl="7" w:tplc="3B7A240E">
      <w:numFmt w:val="bullet"/>
      <w:lvlText w:val="•"/>
      <w:lvlJc w:val="left"/>
      <w:pPr>
        <w:ind w:left="7100" w:hanging="360"/>
      </w:pPr>
      <w:rPr>
        <w:rFonts w:hint="default"/>
        <w:lang w:val="cs-CZ" w:eastAsia="en-US" w:bidi="ar-SA"/>
      </w:rPr>
    </w:lvl>
    <w:lvl w:ilvl="8" w:tplc="8C60C59A">
      <w:numFmt w:val="bullet"/>
      <w:lvlText w:val="•"/>
      <w:lvlJc w:val="left"/>
      <w:pPr>
        <w:ind w:left="7989" w:hanging="360"/>
      </w:pPr>
      <w:rPr>
        <w:rFonts w:hint="default"/>
        <w:lang w:val="cs-CZ" w:eastAsia="en-US" w:bidi="ar-SA"/>
      </w:rPr>
    </w:lvl>
  </w:abstractNum>
  <w:abstractNum w:abstractNumId="6">
    <w:nsid w:val="605F6395"/>
    <w:multiLevelType w:val="multilevel"/>
    <w:tmpl w:val="3EBC25AC"/>
    <w:lvl w:ilvl="0">
      <w:numFmt w:val="bullet"/>
      <w:lvlText w:val="•"/>
      <w:lvlJc w:val="left"/>
      <w:pPr>
        <w:ind w:left="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75F733B"/>
    <w:multiLevelType w:val="multilevel"/>
    <w:tmpl w:val="D80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57CA8"/>
    <w:multiLevelType w:val="multilevel"/>
    <w:tmpl w:val="21ECB92A"/>
    <w:lvl w:ilvl="0">
      <w:numFmt w:val="bullet"/>
      <w:lvlText w:val="•"/>
      <w:lvlJc w:val="left"/>
      <w:pPr>
        <w:ind w:left="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E555837"/>
    <w:multiLevelType w:val="multilevel"/>
    <w:tmpl w:val="04381480"/>
    <w:lvl w:ilvl="0">
      <w:numFmt w:val="bullet"/>
      <w:lvlText w:val="•"/>
      <w:lvlJc w:val="left"/>
      <w:pPr>
        <w:ind w:left="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F42"/>
    <w:rsid w:val="000D5A4D"/>
    <w:rsid w:val="001579A0"/>
    <w:rsid w:val="00203E73"/>
    <w:rsid w:val="0023674A"/>
    <w:rsid w:val="002958EB"/>
    <w:rsid w:val="003A3BA5"/>
    <w:rsid w:val="005E0F42"/>
    <w:rsid w:val="005F512C"/>
    <w:rsid w:val="00601F98"/>
    <w:rsid w:val="00793924"/>
    <w:rsid w:val="00AF2A13"/>
    <w:rsid w:val="00B04076"/>
    <w:rsid w:val="00C15C79"/>
    <w:rsid w:val="00E7609F"/>
    <w:rsid w:val="00F9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09F"/>
  </w:style>
  <w:style w:type="paragraph" w:styleId="Nadpis1">
    <w:name w:val="heading 1"/>
    <w:basedOn w:val="Heading"/>
    <w:next w:val="Textbody"/>
    <w:uiPriority w:val="9"/>
    <w:qFormat/>
    <w:rsid w:val="00E7609F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dpis2">
    <w:name w:val="heading 2"/>
    <w:basedOn w:val="Heading"/>
    <w:next w:val="Textbody"/>
    <w:link w:val="Nadpis2Char"/>
    <w:uiPriority w:val="9"/>
    <w:unhideWhenUsed/>
    <w:qFormat/>
    <w:rsid w:val="00E7609F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7609F"/>
  </w:style>
  <w:style w:type="paragraph" w:customStyle="1" w:styleId="Heading">
    <w:name w:val="Heading"/>
    <w:basedOn w:val="Standard"/>
    <w:next w:val="Textbody"/>
    <w:rsid w:val="00E7609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7609F"/>
    <w:pPr>
      <w:spacing w:after="140" w:line="288" w:lineRule="auto"/>
    </w:pPr>
  </w:style>
  <w:style w:type="paragraph" w:styleId="Seznam">
    <w:name w:val="List"/>
    <w:basedOn w:val="Textbody"/>
    <w:rsid w:val="00E7609F"/>
  </w:style>
  <w:style w:type="paragraph" w:styleId="Titulek">
    <w:name w:val="caption"/>
    <w:basedOn w:val="Standard"/>
    <w:rsid w:val="00E760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09F"/>
    <w:pPr>
      <w:suppressLineNumbers/>
    </w:pPr>
  </w:style>
  <w:style w:type="paragraph" w:styleId="Bezmezer">
    <w:name w:val="No Spacing"/>
    <w:aliases w:val="odsazený text"/>
    <w:uiPriority w:val="1"/>
    <w:qFormat/>
    <w:rsid w:val="00E7609F"/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customStyle="1" w:styleId="BulletSymbols">
    <w:name w:val="Bullet Symbols"/>
    <w:rsid w:val="00E7609F"/>
    <w:rPr>
      <w:rFonts w:ascii="OpenSymbol" w:eastAsia="OpenSymbol" w:hAnsi="OpenSymbol" w:cs="OpenSymbol"/>
    </w:rPr>
  </w:style>
  <w:style w:type="character" w:customStyle="1" w:styleId="StrongEmphasis">
    <w:name w:val="Strong Emphasis"/>
    <w:rsid w:val="00E7609F"/>
    <w:rPr>
      <w:b/>
      <w:bCs/>
    </w:rPr>
  </w:style>
  <w:style w:type="paragraph" w:styleId="Zkladntext">
    <w:name w:val="Body Text"/>
    <w:basedOn w:val="Normln"/>
    <w:link w:val="ZkladntextChar"/>
    <w:uiPriority w:val="1"/>
    <w:qFormat/>
    <w:rsid w:val="00B04076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kern w:val="0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4076"/>
    <w:rPr>
      <w:rFonts w:ascii="Calibri" w:eastAsia="Calibri" w:hAnsi="Calibri" w:cs="Calibri"/>
      <w:kern w:val="0"/>
      <w:lang w:eastAsia="en-US" w:bidi="ar-SA"/>
    </w:rPr>
  </w:style>
  <w:style w:type="paragraph" w:styleId="Odstavecseseznamem">
    <w:name w:val="List Paragraph"/>
    <w:basedOn w:val="Normln"/>
    <w:uiPriority w:val="1"/>
    <w:qFormat/>
    <w:rsid w:val="00B04076"/>
    <w:pPr>
      <w:widowControl w:val="0"/>
      <w:suppressAutoHyphens w:val="0"/>
      <w:autoSpaceDE w:val="0"/>
      <w:ind w:left="878" w:hanging="361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F2A1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9A0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9A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8122D9AF9D84AA69A73D618A25C7F" ma:contentTypeVersion="11" ma:contentTypeDescription="Vytvoří nový dokument" ma:contentTypeScope="" ma:versionID="7d0d9cf2dc3e6c7715eff41e86c11497">
  <xsd:schema xmlns:xsd="http://www.w3.org/2001/XMLSchema" xmlns:xs="http://www.w3.org/2001/XMLSchema" xmlns:p="http://schemas.microsoft.com/office/2006/metadata/properties" xmlns:ns2="a9ec2140-e7b8-4834-8683-48d7abaf6db3" xmlns:ns3="1668b06d-2468-469a-8ce1-a9d188c6ef99" targetNamespace="http://schemas.microsoft.com/office/2006/metadata/properties" ma:root="true" ma:fieldsID="95b2a3889dcaf0943a375cfc3daba220" ns2:_="" ns3:_="">
    <xsd:import namespace="a9ec2140-e7b8-4834-8683-48d7abaf6db3"/>
    <xsd:import namespace="1668b06d-2468-469a-8ce1-a9d188c6e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140-e7b8-4834-8683-48d7abaf6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56b0b4bd-44d6-4e12-9165-6503ce0407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b06d-2468-469a-8ce1-a9d188c6ef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a9403-ad9d-46cc-91c7-6023eedbeaae}" ma:internalName="TaxCatchAll" ma:showField="CatchAllData" ma:web="1668b06d-2468-469a-8ce1-a9d188c6e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ec2140-e7b8-4834-8683-48d7abaf6db3">
      <Terms xmlns="http://schemas.microsoft.com/office/infopath/2007/PartnerControls"/>
    </lcf76f155ced4ddcb4097134ff3c332f>
    <TaxCatchAll xmlns="1668b06d-2468-469a-8ce1-a9d188c6ef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2BD71-D2CC-4372-A087-F57BB3C1A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2140-e7b8-4834-8683-48d7abaf6db3"/>
    <ds:schemaRef ds:uri="1668b06d-2468-469a-8ce1-a9d188c6e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9619C-0846-481C-834D-12AED2C00D98}">
  <ds:schemaRefs>
    <ds:schemaRef ds:uri="http://schemas.microsoft.com/office/2006/metadata/properties"/>
    <ds:schemaRef ds:uri="http://schemas.microsoft.com/office/infopath/2007/PartnerControls"/>
    <ds:schemaRef ds:uri="a9ec2140-e7b8-4834-8683-48d7abaf6db3"/>
    <ds:schemaRef ds:uri="1668b06d-2468-469a-8ce1-a9d188c6ef99"/>
  </ds:schemaRefs>
</ds:datastoreItem>
</file>

<file path=customXml/itemProps3.xml><?xml version="1.0" encoding="utf-8"?>
<ds:datastoreItem xmlns:ds="http://schemas.openxmlformats.org/officeDocument/2006/customXml" ds:itemID="{ABE2DBF7-F24D-4B97-ABB7-27B47B60F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Marek</dc:creator>
  <cp:lastModifiedBy>sagl@ksarchitekti.cz</cp:lastModifiedBy>
  <cp:revision>2</cp:revision>
  <cp:lastPrinted>2019-06-19T12:03:00Z</cp:lastPrinted>
  <dcterms:created xsi:type="dcterms:W3CDTF">2022-07-03T20:16:00Z</dcterms:created>
  <dcterms:modified xsi:type="dcterms:W3CDTF">2022-07-03T20:16:00Z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0x010100B068122D9AF9D84AA69A73D618A25C7F</vt:lpwstr>
  </property>
</Properties>
</file>