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F314" w14:textId="77777777" w:rsidR="00A204FB" w:rsidRDefault="00A204FB" w:rsidP="0014275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5C3BC98" w14:textId="77777777" w:rsidR="00A204FB" w:rsidRPr="00A82D9D" w:rsidRDefault="00A204FB" w:rsidP="0014275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9FD112E" w14:textId="77777777" w:rsidR="00A204FB" w:rsidRPr="00A82D9D" w:rsidRDefault="00A204FB" w:rsidP="0014275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879F7A8" w14:textId="77777777" w:rsidR="00A204FB" w:rsidRDefault="00A204FB" w:rsidP="0014275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B0B8225" w14:textId="77777777" w:rsidR="00A204FB" w:rsidRDefault="00A204FB" w:rsidP="0014275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702CD01" w14:textId="0D2A6BEB" w:rsidR="00915353" w:rsidRDefault="00915353">
      <w:pPr>
        <w:rPr>
          <w:rFonts w:ascii="Arial" w:hAnsi="Arial" w:cs="Arial"/>
          <w:sz w:val="18"/>
          <w:szCs w:val="18"/>
        </w:rPr>
      </w:pPr>
    </w:p>
    <w:p w14:paraId="29DD3D56" w14:textId="36AA0515" w:rsidR="00A204FB" w:rsidRPr="00A204FB" w:rsidRDefault="00A204FB" w:rsidP="00A204FB">
      <w:pPr>
        <w:jc w:val="center"/>
        <w:rPr>
          <w:rFonts w:ascii="Segoe UI" w:eastAsia="Arial Unicode MS" w:hAnsi="Segoe UI" w:cs="Segoe UI"/>
          <w:b/>
          <w:bCs/>
          <w:sz w:val="22"/>
          <w:szCs w:val="22"/>
        </w:rPr>
      </w:pPr>
      <w:r w:rsidRPr="00A204FB">
        <w:rPr>
          <w:rFonts w:ascii="Segoe UI" w:eastAsia="Arial Unicode MS" w:hAnsi="Segoe UI" w:cs="Segoe UI"/>
          <w:b/>
          <w:sz w:val="20"/>
          <w:szCs w:val="20"/>
        </w:rPr>
        <w:t>Veřejná zakázka na stavební práce zadaná v otevřeném podlimitním zadávacím řízení dle</w:t>
      </w:r>
      <w:r w:rsidR="0082652D">
        <w:rPr>
          <w:rFonts w:ascii="Segoe UI" w:eastAsia="Arial Unicode MS" w:hAnsi="Segoe UI" w:cs="Segoe UI"/>
          <w:b/>
          <w:sz w:val="20"/>
          <w:szCs w:val="20"/>
        </w:rPr>
        <w:t xml:space="preserve">     </w:t>
      </w:r>
      <w:r w:rsidRPr="00A204FB">
        <w:rPr>
          <w:rFonts w:ascii="Segoe UI" w:eastAsia="Arial Unicode MS" w:hAnsi="Segoe UI" w:cs="Segoe UI"/>
          <w:b/>
          <w:sz w:val="20"/>
          <w:szCs w:val="20"/>
        </w:rPr>
        <w:t xml:space="preserve"> § 56 zákona č. 134/2016 Sb., o zadávání veřejných zakázek, ve znění pozdějších předpisů (dále jen „zákon“)</w:t>
      </w:r>
      <w:r w:rsidRPr="00A204FB">
        <w:rPr>
          <w:rFonts w:ascii="Segoe UI" w:eastAsia="Arial Unicode MS" w:hAnsi="Segoe UI" w:cs="Segoe UI"/>
          <w:sz w:val="22"/>
          <w:szCs w:val="22"/>
        </w:rPr>
        <w:t xml:space="preserve">, </w:t>
      </w:r>
      <w:r w:rsidRPr="00A204FB">
        <w:rPr>
          <w:rFonts w:ascii="Segoe UI" w:eastAsia="Arial Unicode MS" w:hAnsi="Segoe UI" w:cs="Segoe UI"/>
          <w:b/>
          <w:bCs/>
          <w:sz w:val="22"/>
          <w:szCs w:val="22"/>
        </w:rPr>
        <w:t>s názvem:</w:t>
      </w:r>
    </w:p>
    <w:p w14:paraId="2786CA82" w14:textId="77777777" w:rsidR="00A204FB" w:rsidRPr="00A204FB" w:rsidRDefault="00A204FB" w:rsidP="00A204FB">
      <w:pPr>
        <w:jc w:val="center"/>
        <w:rPr>
          <w:rFonts w:ascii="Segoe UI" w:eastAsia="Arial Unicode MS" w:hAnsi="Segoe UI" w:cs="Segoe UI"/>
          <w:b/>
          <w:bCs/>
          <w:sz w:val="22"/>
          <w:szCs w:val="22"/>
        </w:rPr>
      </w:pPr>
    </w:p>
    <w:p w14:paraId="7913B4E4" w14:textId="4C5F71FE" w:rsidR="00A204FB" w:rsidRPr="00A204FB" w:rsidRDefault="00A204FB" w:rsidP="00A204FB">
      <w:pPr>
        <w:jc w:val="center"/>
        <w:rPr>
          <w:rFonts w:ascii="Segoe UI" w:hAnsi="Segoe UI" w:cs="Segoe UI"/>
          <w:b/>
        </w:rPr>
      </w:pPr>
      <w:r w:rsidRPr="00A204FB">
        <w:rPr>
          <w:rFonts w:ascii="Segoe UI" w:eastAsia="Calibri" w:hAnsi="Segoe UI" w:cs="Segoe UI"/>
          <w:b/>
          <w:caps/>
          <w:noProof/>
        </w:rPr>
        <w:t>„</w:t>
      </w:r>
      <w:r w:rsidR="00E801DE">
        <w:rPr>
          <w:rFonts w:ascii="Segoe UI" w:eastAsia="Calibri" w:hAnsi="Segoe UI" w:cs="Segoe UI"/>
          <w:b/>
          <w:caps/>
          <w:noProof/>
        </w:rPr>
        <w:t>Nymburk – revitalizace sídliště jankovice iv. etapa</w:t>
      </w:r>
      <w:r w:rsidRPr="00A204FB">
        <w:rPr>
          <w:rFonts w:ascii="Segoe UI" w:eastAsia="Calibri" w:hAnsi="Segoe UI" w:cs="Segoe UI"/>
          <w:b/>
          <w:caps/>
          <w:noProof/>
        </w:rPr>
        <w:t>“</w:t>
      </w:r>
    </w:p>
    <w:p w14:paraId="2F7AC56D" w14:textId="13F4C323" w:rsidR="00A204FB" w:rsidRDefault="00A204FB">
      <w:pPr>
        <w:rPr>
          <w:rFonts w:cs="Arial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7"/>
      </w:tblGrid>
      <w:tr w:rsidR="00915353" w:rsidRPr="00391A9B" w14:paraId="33174907" w14:textId="77777777" w:rsidTr="00A204FB">
        <w:tc>
          <w:tcPr>
            <w:tcW w:w="9071" w:type="dxa"/>
            <w:shd w:val="clear" w:color="auto" w:fill="B8CCE4" w:themeFill="accent1" w:themeFillTint="66"/>
            <w:vAlign w:val="center"/>
          </w:tcPr>
          <w:p w14:paraId="217F7E26" w14:textId="4A4E262B" w:rsidR="00915353" w:rsidRPr="00A204FB" w:rsidRDefault="00915353" w:rsidP="00A52F2E">
            <w:pPr>
              <w:tabs>
                <w:tab w:val="left" w:pos="2520"/>
              </w:tabs>
              <w:spacing w:before="240" w:after="240" w:line="276" w:lineRule="auto"/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A204FB">
              <w:rPr>
                <w:rFonts w:ascii="Segoe UI" w:hAnsi="Segoe UI" w:cs="Segoe UI"/>
                <w:b/>
                <w:sz w:val="20"/>
                <w:szCs w:val="20"/>
              </w:rPr>
              <w:t>MINIMÁLNÍ ÚROVEŇ PRO SPLNĚNÍ KRITÉRI</w:t>
            </w:r>
            <w:r w:rsidR="00A204FB"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  <w:r w:rsidRPr="00A204FB">
              <w:rPr>
                <w:rFonts w:ascii="Segoe UI" w:hAnsi="Segoe UI" w:cs="Segoe UI"/>
                <w:b/>
                <w:sz w:val="20"/>
                <w:szCs w:val="20"/>
              </w:rPr>
              <w:t xml:space="preserve"> TECHNICKÉ KVALIFIKACE</w:t>
            </w:r>
          </w:p>
        </w:tc>
      </w:tr>
    </w:tbl>
    <w:p w14:paraId="1F59677D" w14:textId="0793263A" w:rsidR="00915353" w:rsidRPr="00E801DE" w:rsidRDefault="00915353" w:rsidP="00A52F2E">
      <w:pPr>
        <w:tabs>
          <w:tab w:val="num" w:pos="1080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E801DE">
        <w:rPr>
          <w:rFonts w:ascii="Segoe UI" w:hAnsi="Segoe UI" w:cs="Segoe UI"/>
          <w:sz w:val="20"/>
          <w:szCs w:val="20"/>
        </w:rPr>
        <w:t>Minimální úroveň pro splnění tohoto kritéria technické kvalifikace je stanovena na</w:t>
      </w:r>
      <w:r w:rsidR="00A204FB" w:rsidRPr="00E801DE">
        <w:rPr>
          <w:rFonts w:ascii="Segoe UI" w:hAnsi="Segoe UI" w:cs="Segoe UI"/>
          <w:sz w:val="20"/>
          <w:szCs w:val="20"/>
        </w:rPr>
        <w:t>:</w:t>
      </w:r>
    </w:p>
    <w:p w14:paraId="2ED60C76" w14:textId="77777777" w:rsidR="00E801DE" w:rsidRPr="008B7925" w:rsidRDefault="00E801DE" w:rsidP="00E801DE">
      <w:pPr>
        <w:pStyle w:val="Odstavecseseznamem"/>
        <w:numPr>
          <w:ilvl w:val="0"/>
          <w:numId w:val="26"/>
        </w:numPr>
        <w:suppressAutoHyphens w:val="0"/>
        <w:spacing w:after="120"/>
        <w:ind w:left="714" w:hanging="357"/>
        <w:contextualSpacing w:val="0"/>
        <w:rPr>
          <w:rFonts w:eastAsia="Arial Unicode MS" w:cs="Segoe UI"/>
          <w:szCs w:val="20"/>
        </w:rPr>
      </w:pPr>
      <w:bookmarkStart w:id="0" w:name="_Hlk117063921"/>
      <w:r w:rsidRPr="008B7925">
        <w:rPr>
          <w:rFonts w:eastAsia="Arial Unicode MS" w:cs="Segoe UI"/>
          <w:szCs w:val="20"/>
        </w:rPr>
        <w:t xml:space="preserve">dle § 79 odst. 2 písm. a) zákona </w:t>
      </w:r>
      <w:r w:rsidRPr="008B7925">
        <w:rPr>
          <w:rFonts w:eastAsia="Arial Unicode MS" w:cs="Segoe UI"/>
          <w:b/>
          <w:szCs w:val="20"/>
        </w:rPr>
        <w:t>seznamem stavebních prací</w:t>
      </w:r>
      <w:r w:rsidRPr="008B7925">
        <w:rPr>
          <w:rFonts w:eastAsia="Arial Unicode MS" w:cs="Segoe UI"/>
          <w:szCs w:val="20"/>
        </w:rPr>
        <w:t xml:space="preserve"> obdobného charakteru jako je předmět plnění této veřejné zakázky poskytnutých za posledních 5 let před zahájením zadávacího řízení </w:t>
      </w:r>
      <w:r w:rsidRPr="008B7925">
        <w:rPr>
          <w:rFonts w:eastAsia="Arial Unicode MS" w:cs="Segoe UI"/>
          <w:b/>
          <w:szCs w:val="20"/>
        </w:rPr>
        <w:t>včetně osvědčení</w:t>
      </w:r>
      <w:r w:rsidRPr="008B7925">
        <w:rPr>
          <w:rFonts w:eastAsia="Arial Unicode MS" w:cs="Segoe UI"/>
          <w:szCs w:val="20"/>
        </w:rPr>
        <w:t xml:space="preserve"> objednatele o řádném poskytnutí a dokončení nejvýznamnějších z těchto prací. </w:t>
      </w:r>
      <w:r w:rsidRPr="008B7925">
        <w:rPr>
          <w:rFonts w:eastAsia="Arial Unicode MS" w:cs="Segoe UI"/>
          <w:b/>
          <w:bCs/>
          <w:szCs w:val="20"/>
        </w:rPr>
        <w:t>Vzor seznamu stavebních prací je přílohou této ZD jako příloha č. 3!</w:t>
      </w:r>
      <w:r w:rsidRPr="008B7925">
        <w:rPr>
          <w:rFonts w:eastAsia="Arial Unicode MS" w:cs="Segoe UI"/>
          <w:szCs w:val="20"/>
        </w:rPr>
        <w:t xml:space="preserve"> </w:t>
      </w:r>
    </w:p>
    <w:p w14:paraId="64A8CB27" w14:textId="77777777" w:rsidR="00E801DE" w:rsidRPr="00E801DE" w:rsidRDefault="00E801DE" w:rsidP="00E801DE">
      <w:pPr>
        <w:spacing w:after="120"/>
        <w:rPr>
          <w:rFonts w:ascii="Segoe UI" w:eastAsia="Arial Unicode MS" w:hAnsi="Segoe UI" w:cs="Segoe UI"/>
          <w:i/>
          <w:iCs/>
          <w:sz w:val="20"/>
          <w:szCs w:val="20"/>
          <w:u w:val="single"/>
        </w:rPr>
      </w:pPr>
      <w:r w:rsidRPr="00E801DE">
        <w:rPr>
          <w:rFonts w:ascii="Segoe UI" w:eastAsia="Arial Unicode MS" w:hAnsi="Segoe UI" w:cs="Segoe UI"/>
          <w:i/>
          <w:iCs/>
          <w:sz w:val="20"/>
          <w:szCs w:val="20"/>
          <w:u w:val="single"/>
        </w:rPr>
        <w:t>Zadavatel definuje stavby obdobného charakteru následovně:</w:t>
      </w:r>
    </w:p>
    <w:p w14:paraId="3A869187" w14:textId="592730F8" w:rsidR="00E801DE" w:rsidRPr="00E801DE" w:rsidRDefault="00E801DE" w:rsidP="00E801DE">
      <w:pPr>
        <w:spacing w:after="120"/>
        <w:jc w:val="both"/>
        <w:rPr>
          <w:rFonts w:ascii="Segoe UI" w:eastAsia="Arial Unicode MS" w:hAnsi="Segoe UI" w:cs="Segoe UI"/>
          <w:iCs/>
          <w:sz w:val="20"/>
          <w:szCs w:val="20"/>
        </w:rPr>
      </w:pPr>
      <w:r w:rsidRPr="00E801DE">
        <w:rPr>
          <w:rFonts w:ascii="Segoe UI" w:eastAsia="Arial Unicode MS" w:hAnsi="Segoe UI" w:cs="Segoe UI"/>
          <w:iCs/>
          <w:sz w:val="20"/>
          <w:szCs w:val="20"/>
        </w:rPr>
        <w:t>Zadavatel považuje za splněné, pokud vybraný dodavatel předloží</w:t>
      </w:r>
      <w:r w:rsidRPr="00E801DE">
        <w:rPr>
          <w:rFonts w:ascii="Segoe UI" w:eastAsia="Arial Unicode MS" w:hAnsi="Segoe UI" w:cs="Segoe UI"/>
          <w:b/>
          <w:iCs/>
          <w:sz w:val="20"/>
          <w:szCs w:val="20"/>
        </w:rPr>
        <w:t xml:space="preserve"> seznam min. 3 stavebních prací obdobného charakteru provedených účastníkem a 3 osvědčení, za každou stavbu ze seznamu.</w:t>
      </w:r>
      <w:r>
        <w:rPr>
          <w:rFonts w:ascii="Segoe UI" w:eastAsia="Arial Unicode MS" w:hAnsi="Segoe UI" w:cs="Segoe UI"/>
          <w:b/>
          <w:iCs/>
          <w:sz w:val="20"/>
          <w:szCs w:val="20"/>
        </w:rPr>
        <w:t xml:space="preserve"> </w:t>
      </w:r>
      <w:r w:rsidRPr="00E801DE">
        <w:rPr>
          <w:rFonts w:ascii="Segoe UI" w:eastAsia="Arial Unicode MS" w:hAnsi="Segoe UI" w:cs="Segoe UI"/>
          <w:iCs/>
          <w:sz w:val="20"/>
          <w:szCs w:val="20"/>
        </w:rPr>
        <w:t xml:space="preserve">Za stavební práci obdobného charakteru je </w:t>
      </w:r>
      <w:r w:rsidRPr="00E801DE">
        <w:rPr>
          <w:rFonts w:ascii="Segoe UI" w:eastAsia="Arial Unicode MS" w:hAnsi="Segoe UI" w:cs="Segoe UI"/>
          <w:b/>
          <w:i/>
          <w:iCs/>
          <w:sz w:val="20"/>
          <w:szCs w:val="20"/>
          <w:u w:val="single"/>
        </w:rPr>
        <w:t>považována výstavba, oprava či rekonstrukce komunikací (ulic, silnic, chodníků) nebo zpevněných ploch.</w:t>
      </w:r>
    </w:p>
    <w:p w14:paraId="5789B345" w14:textId="77777777" w:rsidR="00E801DE" w:rsidRPr="00E801DE" w:rsidRDefault="00E801DE" w:rsidP="00E801DE">
      <w:pPr>
        <w:spacing w:after="120"/>
        <w:jc w:val="both"/>
        <w:rPr>
          <w:rFonts w:ascii="Segoe UI" w:eastAsia="Arial Unicode MS" w:hAnsi="Segoe UI" w:cs="Segoe UI"/>
          <w:b/>
          <w:iCs/>
          <w:sz w:val="20"/>
          <w:szCs w:val="20"/>
        </w:rPr>
      </w:pPr>
      <w:r w:rsidRPr="00E801DE">
        <w:rPr>
          <w:rFonts w:ascii="Segoe UI" w:eastAsia="Arial Unicode MS" w:hAnsi="Segoe UI" w:cs="Segoe UI"/>
          <w:iCs/>
          <w:sz w:val="20"/>
          <w:szCs w:val="20"/>
        </w:rPr>
        <w:t xml:space="preserve">Zadavatel dále stanovuje, že finanční rozsah těchto stavebních prací obdobného charakteru musí být </w:t>
      </w:r>
      <w:r w:rsidRPr="00E801DE">
        <w:rPr>
          <w:rFonts w:ascii="Segoe UI" w:eastAsia="Arial Unicode MS" w:hAnsi="Segoe UI" w:cs="Segoe UI"/>
          <w:b/>
          <w:iCs/>
          <w:sz w:val="20"/>
          <w:szCs w:val="20"/>
        </w:rPr>
        <w:t>min. 10 000 000,- Kč bez DPH, za každou takovou stavbu.</w:t>
      </w:r>
    </w:p>
    <w:p w14:paraId="571CF8A4" w14:textId="77777777" w:rsidR="00E801DE" w:rsidRPr="00E801DE" w:rsidRDefault="00E801DE" w:rsidP="00E8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Segoe UI" w:eastAsia="Arial Unicode MS" w:hAnsi="Segoe UI" w:cs="Segoe UI"/>
          <w:sz w:val="20"/>
          <w:szCs w:val="20"/>
        </w:rPr>
      </w:pPr>
      <w:r w:rsidRPr="00E801DE">
        <w:rPr>
          <w:rFonts w:ascii="Segoe UI" w:eastAsia="Arial Unicode MS" w:hAnsi="Segoe UI" w:cs="Segoe UI"/>
          <w:sz w:val="20"/>
          <w:szCs w:val="20"/>
        </w:rPr>
        <w:t>Zadavatel dále k výše uvedenému v návaznosti na § 79 odst. 4 zákona stanovuje, že v případě, kdy dodavatel prokazuje splnění výše uvedených požadavků předložením stavebních prací, které poskytl společně s jinými dodavateli, bude mu daná referenční zakázka uznána v rozsahu jeho podílu na plnění zakázky. V případě, kdy dodavatel prokazuje splnění výše uvedených požadavků předložením stavebních prací, které poskytl jako poddodavatel jiného dodavatele, bude mu daná referenční zakázka uznána v rozsahu, v jakém se na plnění stavebních prací podílel.</w:t>
      </w:r>
    </w:p>
    <w:bookmarkEnd w:id="0"/>
    <w:p w14:paraId="0D7B7D7A" w14:textId="77777777" w:rsidR="00E801DE" w:rsidRPr="00E801DE" w:rsidRDefault="00E801DE" w:rsidP="00E801DE">
      <w:pPr>
        <w:spacing w:before="120" w:after="120"/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E801DE">
        <w:rPr>
          <w:rFonts w:ascii="Segoe UI" w:eastAsia="Arial Unicode MS" w:hAnsi="Segoe UI" w:cs="Segoe UI"/>
          <w:b/>
          <w:sz w:val="20"/>
          <w:szCs w:val="20"/>
        </w:rPr>
        <w:t xml:space="preserve">Seznam stavebních prací </w:t>
      </w:r>
      <w:r w:rsidRPr="00E801DE">
        <w:rPr>
          <w:rFonts w:ascii="Segoe UI" w:eastAsia="Arial Unicode MS" w:hAnsi="Segoe UI" w:cs="Segoe UI"/>
          <w:b/>
          <w:sz w:val="20"/>
          <w:szCs w:val="20"/>
          <w:u w:val="single"/>
        </w:rPr>
        <w:t>ve formě čestného prohlášení</w:t>
      </w:r>
      <w:r w:rsidRPr="00E801DE">
        <w:rPr>
          <w:rFonts w:ascii="Segoe UI" w:eastAsia="Arial Unicode MS" w:hAnsi="Segoe UI" w:cs="Segoe UI"/>
          <w:b/>
          <w:sz w:val="20"/>
          <w:szCs w:val="20"/>
        </w:rPr>
        <w:t>, bude minimálně obsahovat (vzor viz příloha č. 3 Zadávací dokumentace):</w:t>
      </w:r>
    </w:p>
    <w:p w14:paraId="55897940" w14:textId="77777777" w:rsidR="00E801DE" w:rsidRPr="00E801DE" w:rsidRDefault="00E801DE" w:rsidP="00E801DE">
      <w:pPr>
        <w:numPr>
          <w:ilvl w:val="0"/>
          <w:numId w:val="27"/>
        </w:numPr>
        <w:tabs>
          <w:tab w:val="clear" w:pos="1060"/>
          <w:tab w:val="left" w:pos="1064"/>
        </w:tabs>
        <w:spacing w:before="120"/>
        <w:ind w:left="709" w:firstLine="0"/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E801DE">
        <w:rPr>
          <w:rFonts w:ascii="Segoe UI" w:eastAsia="Arial Unicode MS" w:hAnsi="Segoe UI" w:cs="Segoe UI"/>
          <w:sz w:val="20"/>
          <w:szCs w:val="20"/>
        </w:rPr>
        <w:t>název stavby a místo, kde byla realizována,</w:t>
      </w:r>
    </w:p>
    <w:p w14:paraId="15FD747A" w14:textId="77777777" w:rsidR="00E801DE" w:rsidRPr="00E801DE" w:rsidRDefault="00E801DE" w:rsidP="00E801DE">
      <w:pPr>
        <w:numPr>
          <w:ilvl w:val="0"/>
          <w:numId w:val="27"/>
        </w:numPr>
        <w:tabs>
          <w:tab w:val="clear" w:pos="1060"/>
          <w:tab w:val="left" w:pos="1064"/>
        </w:tabs>
        <w:spacing w:before="120"/>
        <w:ind w:left="709" w:firstLine="0"/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E801DE">
        <w:rPr>
          <w:rFonts w:ascii="Segoe UI" w:eastAsia="Arial Unicode MS" w:hAnsi="Segoe UI" w:cs="Segoe UI"/>
          <w:sz w:val="20"/>
          <w:szCs w:val="20"/>
        </w:rPr>
        <w:t>finanční rozsah stavby (v Kč bez DPH),</w:t>
      </w:r>
    </w:p>
    <w:p w14:paraId="376A3933" w14:textId="77777777" w:rsidR="00E801DE" w:rsidRPr="00E801DE" w:rsidRDefault="00E801DE" w:rsidP="00E801DE">
      <w:pPr>
        <w:numPr>
          <w:ilvl w:val="0"/>
          <w:numId w:val="27"/>
        </w:numPr>
        <w:tabs>
          <w:tab w:val="clear" w:pos="1060"/>
          <w:tab w:val="left" w:pos="1064"/>
        </w:tabs>
        <w:spacing w:before="120"/>
        <w:ind w:left="709" w:firstLine="0"/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 w:rsidRPr="00E801DE">
        <w:rPr>
          <w:rFonts w:ascii="Segoe UI" w:eastAsia="Arial Unicode MS" w:hAnsi="Segoe UI" w:cs="Segoe UI"/>
          <w:sz w:val="20"/>
          <w:szCs w:val="20"/>
        </w:rPr>
        <w:t xml:space="preserve">termín realizace, musí být zřejmé, kdy byla stavba </w:t>
      </w:r>
      <w:r w:rsidRPr="00E801DE">
        <w:rPr>
          <w:rFonts w:ascii="Segoe UI" w:eastAsia="Arial Unicode MS" w:hAnsi="Segoe UI" w:cs="Segoe UI"/>
          <w:sz w:val="20"/>
          <w:szCs w:val="20"/>
          <w:u w:val="single"/>
        </w:rPr>
        <w:t>dokončena</w:t>
      </w:r>
      <w:r w:rsidRPr="00E801DE">
        <w:rPr>
          <w:rFonts w:ascii="Segoe UI" w:eastAsia="Arial Unicode MS" w:hAnsi="Segoe UI" w:cs="Segoe UI"/>
          <w:sz w:val="20"/>
          <w:szCs w:val="20"/>
        </w:rPr>
        <w:t>! (měsíc, rok)</w:t>
      </w:r>
    </w:p>
    <w:p w14:paraId="01211AF2" w14:textId="77777777" w:rsidR="00E801DE" w:rsidRPr="00E801DE" w:rsidRDefault="00E801DE" w:rsidP="00E801DE">
      <w:pPr>
        <w:numPr>
          <w:ilvl w:val="0"/>
          <w:numId w:val="27"/>
        </w:numPr>
        <w:tabs>
          <w:tab w:val="clear" w:pos="1060"/>
          <w:tab w:val="left" w:pos="1064"/>
        </w:tabs>
        <w:spacing w:before="120"/>
        <w:ind w:left="1134" w:hanging="425"/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 w:rsidRPr="00E801DE">
        <w:rPr>
          <w:rFonts w:ascii="Segoe UI" w:eastAsia="Arial Unicode MS" w:hAnsi="Segoe UI" w:cs="Segoe UI"/>
          <w:sz w:val="20"/>
          <w:szCs w:val="20"/>
        </w:rPr>
        <w:t>uvedení požadavků výše stanovených, tj. konkretizace zakázek, které splňují výše uvedenou definici staveb obdobného charakteru a jednotlivé požadavky,</w:t>
      </w:r>
    </w:p>
    <w:p w14:paraId="6E1358FA" w14:textId="77777777" w:rsidR="00E801DE" w:rsidRPr="00E801DE" w:rsidRDefault="00E801DE" w:rsidP="00E801DE">
      <w:pPr>
        <w:numPr>
          <w:ilvl w:val="0"/>
          <w:numId w:val="27"/>
        </w:numPr>
        <w:tabs>
          <w:tab w:val="clear" w:pos="1060"/>
          <w:tab w:val="left" w:pos="1064"/>
        </w:tabs>
        <w:spacing w:before="120"/>
        <w:ind w:left="709" w:firstLine="0"/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 w:rsidRPr="00E801DE">
        <w:rPr>
          <w:rFonts w:ascii="Segoe UI" w:eastAsia="Arial Unicode MS" w:hAnsi="Segoe UI" w:cs="Segoe UI"/>
          <w:sz w:val="20"/>
          <w:szCs w:val="20"/>
        </w:rPr>
        <w:t>uvedení rozsahu na plnění zakázky, realizoval-li zakázku společně s jinými dodavateli,</w:t>
      </w:r>
    </w:p>
    <w:p w14:paraId="77496F52" w14:textId="77777777" w:rsidR="00E801DE" w:rsidRPr="00E801DE" w:rsidRDefault="00E801DE" w:rsidP="00E801DE">
      <w:pPr>
        <w:numPr>
          <w:ilvl w:val="0"/>
          <w:numId w:val="27"/>
        </w:numPr>
        <w:tabs>
          <w:tab w:val="clear" w:pos="1060"/>
          <w:tab w:val="left" w:pos="1064"/>
        </w:tabs>
        <w:spacing w:before="120"/>
        <w:ind w:left="709" w:firstLine="0"/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 w:rsidRPr="00E801DE">
        <w:rPr>
          <w:rFonts w:ascii="Segoe UI" w:eastAsia="Arial Unicode MS" w:hAnsi="Segoe UI" w:cs="Segoe UI"/>
          <w:sz w:val="20"/>
          <w:szCs w:val="20"/>
        </w:rPr>
        <w:t>uvedení rozsahu na plnění zakázky, plnil-li jako poddodavatel,</w:t>
      </w:r>
    </w:p>
    <w:p w14:paraId="574095F2" w14:textId="77777777" w:rsidR="00E801DE" w:rsidRPr="00E801DE" w:rsidRDefault="00E801DE" w:rsidP="00E801DE">
      <w:pPr>
        <w:numPr>
          <w:ilvl w:val="0"/>
          <w:numId w:val="27"/>
        </w:numPr>
        <w:tabs>
          <w:tab w:val="clear" w:pos="1060"/>
          <w:tab w:val="left" w:pos="1064"/>
        </w:tabs>
        <w:spacing w:before="120"/>
        <w:ind w:left="709" w:firstLine="0"/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 w:rsidRPr="00E801DE">
        <w:rPr>
          <w:rFonts w:ascii="Segoe UI" w:eastAsia="Arial Unicode MS" w:hAnsi="Segoe UI" w:cs="Segoe UI"/>
          <w:sz w:val="20"/>
          <w:szCs w:val="20"/>
        </w:rPr>
        <w:t>telefonický kontakt na objednatele, konkrétní osobu, u které lze informace ověřit,</w:t>
      </w:r>
    </w:p>
    <w:p w14:paraId="63C55A2D" w14:textId="77777777" w:rsidR="00E801DE" w:rsidRPr="00E801DE" w:rsidRDefault="00E801DE" w:rsidP="00E801DE">
      <w:pPr>
        <w:numPr>
          <w:ilvl w:val="0"/>
          <w:numId w:val="27"/>
        </w:numPr>
        <w:tabs>
          <w:tab w:val="clear" w:pos="1060"/>
          <w:tab w:val="left" w:pos="1064"/>
        </w:tabs>
        <w:spacing w:before="120"/>
        <w:ind w:left="709" w:firstLine="0"/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E801DE">
        <w:rPr>
          <w:rFonts w:ascii="Segoe UI" w:eastAsia="Arial Unicode MS" w:hAnsi="Segoe UI" w:cs="Segoe UI"/>
          <w:sz w:val="20"/>
          <w:szCs w:val="20"/>
        </w:rPr>
        <w:t xml:space="preserve">datum vyhotovení, </w:t>
      </w:r>
    </w:p>
    <w:p w14:paraId="25215474" w14:textId="77777777" w:rsidR="00E801DE" w:rsidRPr="00E801DE" w:rsidRDefault="00E801DE" w:rsidP="00E801DE">
      <w:pPr>
        <w:numPr>
          <w:ilvl w:val="0"/>
          <w:numId w:val="27"/>
        </w:numPr>
        <w:tabs>
          <w:tab w:val="clear" w:pos="1060"/>
          <w:tab w:val="left" w:pos="1064"/>
        </w:tabs>
        <w:spacing w:before="120"/>
        <w:ind w:left="709" w:firstLine="0"/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E801DE">
        <w:rPr>
          <w:rFonts w:ascii="Segoe UI" w:eastAsia="Arial Unicode MS" w:hAnsi="Segoe UI" w:cs="Segoe UI"/>
          <w:sz w:val="20"/>
          <w:szCs w:val="20"/>
        </w:rPr>
        <w:t>podpis osoby oprávněné za účastníka jednat.</w:t>
      </w:r>
    </w:p>
    <w:p w14:paraId="0AB1B365" w14:textId="77777777" w:rsidR="00E801DE" w:rsidRPr="00E801DE" w:rsidRDefault="00E801DE" w:rsidP="00E801DE">
      <w:pPr>
        <w:tabs>
          <w:tab w:val="num" w:pos="720"/>
        </w:tabs>
        <w:spacing w:before="120" w:after="120"/>
        <w:ind w:left="709" w:hanging="644"/>
        <w:contextualSpacing/>
        <w:jc w:val="both"/>
        <w:rPr>
          <w:rFonts w:ascii="Segoe UI" w:eastAsia="Arial Unicode MS" w:hAnsi="Segoe UI" w:cs="Segoe UI"/>
          <w:b/>
          <w:bCs/>
          <w:sz w:val="20"/>
          <w:szCs w:val="20"/>
        </w:rPr>
      </w:pPr>
    </w:p>
    <w:p w14:paraId="5E3BE795" w14:textId="77777777" w:rsidR="00E801DE" w:rsidRPr="00E801DE" w:rsidRDefault="00E801DE" w:rsidP="00E801DE">
      <w:pPr>
        <w:spacing w:before="120" w:after="120"/>
        <w:jc w:val="both"/>
        <w:rPr>
          <w:rFonts w:ascii="Segoe UI" w:eastAsia="Arial Unicode MS" w:hAnsi="Segoe UI" w:cs="Segoe UI"/>
          <w:sz w:val="20"/>
          <w:szCs w:val="20"/>
        </w:rPr>
      </w:pPr>
      <w:r w:rsidRPr="00E801DE">
        <w:rPr>
          <w:rFonts w:ascii="Segoe UI" w:eastAsia="Arial Unicode MS" w:hAnsi="Segoe UI" w:cs="Segoe UI"/>
          <w:b/>
          <w:sz w:val="20"/>
          <w:szCs w:val="20"/>
        </w:rPr>
        <w:lastRenderedPageBreak/>
        <w:t xml:space="preserve">Jednotlivá osvědčení </w:t>
      </w:r>
      <w:r w:rsidRPr="00E801DE">
        <w:rPr>
          <w:rFonts w:ascii="Segoe UI" w:eastAsia="Arial Unicode MS" w:hAnsi="Segoe UI" w:cs="Segoe UI"/>
          <w:sz w:val="20"/>
          <w:szCs w:val="20"/>
        </w:rPr>
        <w:t xml:space="preserve">objednatele budou zahrnovat informaci o řádném poskytnutí a dokončení prací. </w:t>
      </w:r>
    </w:p>
    <w:p w14:paraId="3B301A51" w14:textId="77777777" w:rsidR="00E801DE" w:rsidRPr="00E801DE" w:rsidRDefault="00E801DE" w:rsidP="00E801DE">
      <w:pPr>
        <w:spacing w:before="120" w:after="120"/>
        <w:jc w:val="both"/>
        <w:rPr>
          <w:rFonts w:ascii="Segoe UI" w:eastAsia="Arial Unicode MS" w:hAnsi="Segoe UI" w:cs="Segoe UI"/>
          <w:sz w:val="20"/>
          <w:szCs w:val="20"/>
        </w:rPr>
      </w:pPr>
      <w:r w:rsidRPr="00E801DE">
        <w:rPr>
          <w:rFonts w:ascii="Segoe UI" w:eastAsia="Arial Unicode MS" w:hAnsi="Segoe UI" w:cs="Segoe UI"/>
          <w:sz w:val="20"/>
          <w:szCs w:val="20"/>
        </w:rPr>
        <w:t>Rovnocenným dokladem k prokázání je zejména smlouva s objednatelem a doklad o uskutečnění plnění dodavatele.</w:t>
      </w:r>
    </w:p>
    <w:p w14:paraId="3F6E7170" w14:textId="77777777" w:rsidR="00E801DE" w:rsidRPr="00E801DE" w:rsidRDefault="00E801DE" w:rsidP="00E801DE">
      <w:pPr>
        <w:spacing w:before="120" w:after="120"/>
        <w:jc w:val="both"/>
        <w:rPr>
          <w:rFonts w:ascii="Segoe UI" w:eastAsia="Arial Unicode MS" w:hAnsi="Segoe UI" w:cs="Segoe UI"/>
          <w:b/>
          <w:bCs/>
          <w:i/>
          <w:iCs/>
          <w:sz w:val="20"/>
          <w:szCs w:val="20"/>
          <w:u w:val="single"/>
        </w:rPr>
      </w:pPr>
      <w:r w:rsidRPr="00E801DE"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  <w:t xml:space="preserve">Pokud z dokládaných osvědčení nebude jednoznačně patrné naplnění požadovaných parametrů (vydefinované požadované technické parametry požadované zadavatelem či finanční objemy vždy uváděné v Kč bez DPH), uvede dodavatel v seznamu stavebních prací chybějící údaje z osvědčení nevyplývající tak, aby bylo jednoznačně patrné splnění požadavků zadavatele!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7"/>
      </w:tblGrid>
      <w:tr w:rsidR="00915353" w:rsidRPr="00391A9B" w14:paraId="6CCBFA04" w14:textId="77777777" w:rsidTr="008119AB">
        <w:tc>
          <w:tcPr>
            <w:tcW w:w="8647" w:type="dxa"/>
            <w:shd w:val="clear" w:color="auto" w:fill="B8CCE4" w:themeFill="accent1" w:themeFillTint="66"/>
            <w:vAlign w:val="center"/>
          </w:tcPr>
          <w:p w14:paraId="730047B6" w14:textId="77777777" w:rsidR="00915353" w:rsidRPr="00391A9B" w:rsidRDefault="00915353" w:rsidP="00A52F2E">
            <w:pPr>
              <w:tabs>
                <w:tab w:val="left" w:pos="2520"/>
              </w:tabs>
              <w:spacing w:before="240" w:after="24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204FB">
              <w:rPr>
                <w:rFonts w:ascii="Arial" w:hAnsi="Arial" w:cs="Arial"/>
                <w:b/>
                <w:sz w:val="20"/>
                <w:szCs w:val="20"/>
              </w:rPr>
              <w:t>SEZNAM STAVEBNÍCH PRACÍ</w:t>
            </w:r>
          </w:p>
        </w:tc>
      </w:tr>
    </w:tbl>
    <w:p w14:paraId="684350AE" w14:textId="77777777" w:rsidR="00915353" w:rsidRDefault="00915353" w:rsidP="007419B9">
      <w:pPr>
        <w:spacing w:line="360" w:lineRule="auto"/>
        <w:ind w:left="491"/>
        <w:jc w:val="both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077"/>
      </w:tblGrid>
      <w:tr w:rsidR="00915353" w:rsidRPr="00917723" w14:paraId="00951304" w14:textId="77777777" w:rsidTr="00917723">
        <w:tc>
          <w:tcPr>
            <w:tcW w:w="9211" w:type="dxa"/>
            <w:gridSpan w:val="2"/>
            <w:tcBorders>
              <w:top w:val="single" w:sz="18" w:space="0" w:color="595959"/>
              <w:bottom w:val="single" w:sz="18" w:space="0" w:color="595959"/>
            </w:tcBorders>
            <w:shd w:val="clear" w:color="auto" w:fill="6E7C85"/>
          </w:tcPr>
          <w:p w14:paraId="797B0C55" w14:textId="77777777" w:rsidR="00915353" w:rsidRPr="00A204FB" w:rsidRDefault="00915353" w:rsidP="009177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bookmarkStart w:id="1" w:name="_Hlk117064523"/>
            <w:r w:rsidRPr="00A204FB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1. stavba</w:t>
            </w:r>
          </w:p>
        </w:tc>
      </w:tr>
      <w:tr w:rsidR="00915353" w:rsidRPr="00917723" w14:paraId="4E659FE8" w14:textId="77777777" w:rsidTr="00917723">
        <w:tc>
          <w:tcPr>
            <w:tcW w:w="4786" w:type="dxa"/>
            <w:tcBorders>
              <w:top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720736EC" w14:textId="77777777" w:rsidR="00915353" w:rsidRPr="00A204FB" w:rsidRDefault="00915353" w:rsidP="00A20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Název stavby</w:t>
            </w:r>
          </w:p>
        </w:tc>
        <w:tc>
          <w:tcPr>
            <w:tcW w:w="4425" w:type="dxa"/>
            <w:tcBorders>
              <w:top w:val="single" w:sz="18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19D2FDF7" w14:textId="77777777" w:rsidR="00915353" w:rsidRPr="00A204FB" w:rsidRDefault="00232781" w:rsidP="009177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915353" w:rsidRPr="00917723" w14:paraId="3DD083D3" w14:textId="77777777" w:rsidTr="00917723">
        <w:tc>
          <w:tcPr>
            <w:tcW w:w="4786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2BB46372" w14:textId="77777777" w:rsidR="00915353" w:rsidRPr="00A204FB" w:rsidRDefault="00915353" w:rsidP="00A20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Místo stavby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4257CFED" w14:textId="77777777" w:rsidR="00915353" w:rsidRPr="00A204FB" w:rsidRDefault="00232781" w:rsidP="009177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915353" w:rsidRPr="00917723" w14:paraId="7120BCCD" w14:textId="77777777" w:rsidTr="00917723">
        <w:tc>
          <w:tcPr>
            <w:tcW w:w="4786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035E0F7F" w14:textId="77777777" w:rsidR="00915353" w:rsidRPr="00A204FB" w:rsidRDefault="00915353" w:rsidP="00A20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Objednatel (název a sídlo)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4A852672" w14:textId="77777777" w:rsidR="00915353" w:rsidRPr="00A204FB" w:rsidRDefault="00232781" w:rsidP="009177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915353" w:rsidRPr="00917723" w14:paraId="1474D4A8" w14:textId="77777777" w:rsidTr="00917723">
        <w:tc>
          <w:tcPr>
            <w:tcW w:w="4786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0FF7F910" w14:textId="77777777" w:rsidR="00915353" w:rsidRPr="00A204FB" w:rsidRDefault="00915353" w:rsidP="00A20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Kontaktní osoba objednatele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371AA691" w14:textId="77777777" w:rsidR="00915353" w:rsidRPr="00A204FB" w:rsidRDefault="00232781" w:rsidP="009177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A204FB" w:rsidRPr="00917723" w14:paraId="76C93FF6" w14:textId="77777777" w:rsidTr="00917723">
        <w:tc>
          <w:tcPr>
            <w:tcW w:w="4786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485E2E57" w14:textId="32045355" w:rsidR="00A204FB" w:rsidRPr="00A204FB" w:rsidRDefault="00A204FB" w:rsidP="00A20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Kontakt na osobu objednatele (telefon, e-mail)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60249732" w14:textId="58FBF9AD" w:rsidR="00A204FB" w:rsidRPr="00A204FB" w:rsidRDefault="00A204FB" w:rsidP="009177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915353" w:rsidRPr="00917723" w14:paraId="0E12D2AB" w14:textId="77777777" w:rsidTr="00917723">
        <w:tc>
          <w:tcPr>
            <w:tcW w:w="4786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610EEB8C" w14:textId="0C9B3C79" w:rsidR="00915353" w:rsidRPr="00A204FB" w:rsidRDefault="00915353" w:rsidP="00A20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Termín dokončení prací</w:t>
            </w:r>
            <w:r w:rsidR="00A204FB"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 xml:space="preserve"> (měsíc, rok)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146F54BF" w14:textId="77777777" w:rsidR="00915353" w:rsidRPr="00A204FB" w:rsidRDefault="00232781" w:rsidP="009177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915353" w:rsidRPr="00917723" w14:paraId="0FDD8A91" w14:textId="77777777" w:rsidTr="00917723">
        <w:tc>
          <w:tcPr>
            <w:tcW w:w="4786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0328B534" w14:textId="2AD29A14" w:rsidR="00915353" w:rsidRPr="00A204FB" w:rsidRDefault="00915353" w:rsidP="00A20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Stručný popis provedených prací</w:t>
            </w:r>
            <w:r w:rsid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 xml:space="preserve"> (zejména technické parametry, obsah závazku)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4BBC3F84" w14:textId="77777777" w:rsidR="00915353" w:rsidRPr="00A204FB" w:rsidRDefault="00232781" w:rsidP="009177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915353" w:rsidRPr="00917723" w14:paraId="68F5879C" w14:textId="77777777" w:rsidTr="00A204FB">
        <w:tc>
          <w:tcPr>
            <w:tcW w:w="4786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41199E77" w14:textId="29BCA9A9" w:rsidR="00A204FB" w:rsidRPr="00A204FB" w:rsidRDefault="00915353" w:rsidP="00A20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Cena prací provedených dodavatelem v Kč bez DPH</w:t>
            </w:r>
            <w:r w:rsidR="00A204FB"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 xml:space="preserve"> (finanční rozsah stavby)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0EE10124" w14:textId="77777777" w:rsidR="00915353" w:rsidRPr="00A204FB" w:rsidRDefault="00232781" w:rsidP="004E36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A204FB" w:rsidRPr="00917723" w14:paraId="2206C2EC" w14:textId="77777777" w:rsidTr="00917723">
        <w:tc>
          <w:tcPr>
            <w:tcW w:w="4786" w:type="dxa"/>
            <w:tcBorders>
              <w:top w:val="single" w:sz="4" w:space="0" w:color="595959"/>
              <w:bottom w:val="single" w:sz="18" w:space="0" w:color="595959"/>
              <w:right w:val="single" w:sz="4" w:space="0" w:color="595959"/>
            </w:tcBorders>
            <w:shd w:val="clear" w:color="auto" w:fill="6E7C85"/>
          </w:tcPr>
          <w:p w14:paraId="11AA8219" w14:textId="219FBB20" w:rsidR="00A204FB" w:rsidRPr="00A204FB" w:rsidRDefault="00A204FB" w:rsidP="00A20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Pozice dodavatele (generální dodavatel/člen sdružení/poddodavatel)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18" w:space="0" w:color="595959"/>
            </w:tcBorders>
            <w:shd w:val="clear" w:color="auto" w:fill="auto"/>
          </w:tcPr>
          <w:p w14:paraId="554DBADE" w14:textId="27E525E6" w:rsidR="00A204FB" w:rsidRPr="00A204FB" w:rsidRDefault="00A204FB" w:rsidP="004E36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bookmarkEnd w:id="1"/>
    </w:tbl>
    <w:p w14:paraId="2E605B17" w14:textId="77777777" w:rsidR="00915353" w:rsidRPr="00915353" w:rsidRDefault="00915353" w:rsidP="00915353">
      <w:pPr>
        <w:pStyle w:val="text"/>
        <w:widowControl/>
        <w:spacing w:before="0" w:line="240" w:lineRule="auto"/>
      </w:pPr>
    </w:p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077"/>
      </w:tblGrid>
      <w:tr w:rsidR="00A204FB" w:rsidRPr="00917723" w14:paraId="254CBD8F" w14:textId="77777777" w:rsidTr="00FC47B8">
        <w:tc>
          <w:tcPr>
            <w:tcW w:w="9211" w:type="dxa"/>
            <w:gridSpan w:val="2"/>
            <w:tcBorders>
              <w:top w:val="single" w:sz="18" w:space="0" w:color="595959"/>
              <w:bottom w:val="single" w:sz="18" w:space="0" w:color="595959"/>
            </w:tcBorders>
            <w:shd w:val="clear" w:color="auto" w:fill="6E7C85"/>
          </w:tcPr>
          <w:p w14:paraId="50609BFB" w14:textId="32C368FF" w:rsidR="00A204FB" w:rsidRPr="00A204FB" w:rsidRDefault="00A204FB" w:rsidP="00FC47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2</w:t>
            </w:r>
            <w:r w:rsidRPr="00A204FB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. stavba</w:t>
            </w:r>
          </w:p>
        </w:tc>
      </w:tr>
      <w:tr w:rsidR="00A204FB" w:rsidRPr="00917723" w14:paraId="15A462CF" w14:textId="77777777" w:rsidTr="00FC47B8">
        <w:tc>
          <w:tcPr>
            <w:tcW w:w="4786" w:type="dxa"/>
            <w:tcBorders>
              <w:top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0C10D478" w14:textId="77777777" w:rsidR="00A204FB" w:rsidRPr="00A204FB" w:rsidRDefault="00A204FB" w:rsidP="00FC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Název stavby</w:t>
            </w:r>
          </w:p>
        </w:tc>
        <w:tc>
          <w:tcPr>
            <w:tcW w:w="4425" w:type="dxa"/>
            <w:tcBorders>
              <w:top w:val="single" w:sz="18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7CB3B7F0" w14:textId="77777777" w:rsidR="00A204FB" w:rsidRPr="00A204FB" w:rsidRDefault="00A204FB" w:rsidP="00FC47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A204FB" w:rsidRPr="00917723" w14:paraId="7472D744" w14:textId="77777777" w:rsidTr="00FC47B8">
        <w:tc>
          <w:tcPr>
            <w:tcW w:w="4786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5E6F52F9" w14:textId="77777777" w:rsidR="00A204FB" w:rsidRPr="00A204FB" w:rsidRDefault="00A204FB" w:rsidP="00FC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Místo stavby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6FCF0800" w14:textId="77777777" w:rsidR="00A204FB" w:rsidRPr="00A204FB" w:rsidRDefault="00A204FB" w:rsidP="00FC47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A204FB" w:rsidRPr="00917723" w14:paraId="399AE0A1" w14:textId="77777777" w:rsidTr="00FC47B8">
        <w:tc>
          <w:tcPr>
            <w:tcW w:w="4786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74B941DD" w14:textId="77777777" w:rsidR="00A204FB" w:rsidRPr="00A204FB" w:rsidRDefault="00A204FB" w:rsidP="00FC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Objednatel (název a sídlo)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0220A65D" w14:textId="77777777" w:rsidR="00A204FB" w:rsidRPr="00A204FB" w:rsidRDefault="00A204FB" w:rsidP="00FC47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A204FB" w:rsidRPr="00917723" w14:paraId="282E3531" w14:textId="77777777" w:rsidTr="00FC47B8">
        <w:tc>
          <w:tcPr>
            <w:tcW w:w="4786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05A845BA" w14:textId="77777777" w:rsidR="00A204FB" w:rsidRPr="00A204FB" w:rsidRDefault="00A204FB" w:rsidP="00FC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Kontaktní osoba objednatele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2387B4C2" w14:textId="77777777" w:rsidR="00A204FB" w:rsidRPr="00A204FB" w:rsidRDefault="00A204FB" w:rsidP="00FC47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A204FB" w:rsidRPr="00917723" w14:paraId="22ADABC8" w14:textId="77777777" w:rsidTr="00FC47B8">
        <w:tc>
          <w:tcPr>
            <w:tcW w:w="4786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0FBB73EB" w14:textId="77777777" w:rsidR="00A204FB" w:rsidRPr="00A204FB" w:rsidRDefault="00A204FB" w:rsidP="00FC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Kontakt na osobu objednatele (telefon, e-mail)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255AAD0E" w14:textId="77777777" w:rsidR="00A204FB" w:rsidRPr="00A204FB" w:rsidRDefault="00A204FB" w:rsidP="00FC47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A204FB" w:rsidRPr="00917723" w14:paraId="7457F83D" w14:textId="77777777" w:rsidTr="00FC47B8">
        <w:tc>
          <w:tcPr>
            <w:tcW w:w="4786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7BA3EC3F" w14:textId="77777777" w:rsidR="00A204FB" w:rsidRPr="00A204FB" w:rsidRDefault="00A204FB" w:rsidP="00FC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Termín dokončení prací (měsíc, rok)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5AAB2FDC" w14:textId="77777777" w:rsidR="00A204FB" w:rsidRPr="00A204FB" w:rsidRDefault="00A204FB" w:rsidP="00FC47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A204FB" w:rsidRPr="00917723" w14:paraId="50DD3FF2" w14:textId="77777777" w:rsidTr="00FC47B8">
        <w:tc>
          <w:tcPr>
            <w:tcW w:w="4786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6DDB3CE2" w14:textId="77777777" w:rsidR="00A204FB" w:rsidRPr="00A204FB" w:rsidRDefault="00A204FB" w:rsidP="00FC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Stručný popis provedených prací</w:t>
            </w:r>
            <w:r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 xml:space="preserve"> (zejména technické parametry, obsah závazku)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0EBBACB4" w14:textId="77777777" w:rsidR="00A204FB" w:rsidRPr="00A204FB" w:rsidRDefault="00A204FB" w:rsidP="00FC47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500CF6" w:rsidRPr="00917723" w14:paraId="4136F663" w14:textId="77777777" w:rsidTr="00FC47B8">
        <w:tc>
          <w:tcPr>
            <w:tcW w:w="4786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52EAF67D" w14:textId="77777777" w:rsidR="00A204FB" w:rsidRPr="00A204FB" w:rsidRDefault="00A204FB" w:rsidP="00FC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Cena prací provedených dodavatelem v Kč bez DPH (finanční rozsah stavby)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1AFEEF81" w14:textId="77777777" w:rsidR="00A204FB" w:rsidRPr="00A204FB" w:rsidRDefault="00A204FB" w:rsidP="00FC47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A204FB" w:rsidRPr="00917723" w14:paraId="7AED95A5" w14:textId="77777777" w:rsidTr="00FC47B8">
        <w:tc>
          <w:tcPr>
            <w:tcW w:w="4786" w:type="dxa"/>
            <w:tcBorders>
              <w:top w:val="single" w:sz="4" w:space="0" w:color="595959"/>
              <w:bottom w:val="single" w:sz="18" w:space="0" w:color="595959"/>
              <w:right w:val="single" w:sz="4" w:space="0" w:color="595959"/>
            </w:tcBorders>
            <w:shd w:val="clear" w:color="auto" w:fill="6E7C85"/>
          </w:tcPr>
          <w:p w14:paraId="74971B96" w14:textId="77777777" w:rsidR="00A204FB" w:rsidRPr="00A204FB" w:rsidRDefault="00A204FB" w:rsidP="00FC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Pozice dodavatele (generální dodavatel/člen sdružení/poddodavatel)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18" w:space="0" w:color="595959"/>
            </w:tcBorders>
            <w:shd w:val="clear" w:color="auto" w:fill="auto"/>
          </w:tcPr>
          <w:p w14:paraId="640A51B6" w14:textId="77777777" w:rsidR="00A204FB" w:rsidRPr="00A204FB" w:rsidRDefault="00A204FB" w:rsidP="00FC47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</w:tbl>
    <w:p w14:paraId="222E7180" w14:textId="4D2D4F7D" w:rsidR="00915353" w:rsidRDefault="00915353"/>
    <w:p w14:paraId="5E4F3D15" w14:textId="20E74432" w:rsidR="008119AB" w:rsidRDefault="008119AB"/>
    <w:p w14:paraId="632FE56A" w14:textId="77777777" w:rsidR="008119AB" w:rsidRDefault="008119AB"/>
    <w:p w14:paraId="392EFAC4" w14:textId="736AD655" w:rsidR="00A204FB" w:rsidRDefault="00A204FB"/>
    <w:p w14:paraId="64AD6127" w14:textId="77777777" w:rsidR="00E801DE" w:rsidRDefault="00E801DE"/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077"/>
      </w:tblGrid>
      <w:tr w:rsidR="00500CF6" w:rsidRPr="00917723" w14:paraId="24AD8BCB" w14:textId="77777777" w:rsidTr="00FC47B8">
        <w:tc>
          <w:tcPr>
            <w:tcW w:w="9211" w:type="dxa"/>
            <w:gridSpan w:val="2"/>
            <w:tcBorders>
              <w:top w:val="single" w:sz="18" w:space="0" w:color="595959"/>
              <w:bottom w:val="single" w:sz="18" w:space="0" w:color="595959"/>
            </w:tcBorders>
            <w:shd w:val="clear" w:color="auto" w:fill="6E7C85"/>
          </w:tcPr>
          <w:p w14:paraId="2550B7F2" w14:textId="734F7785" w:rsidR="00500CF6" w:rsidRPr="00A204FB" w:rsidRDefault="00500CF6" w:rsidP="00FC47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lastRenderedPageBreak/>
              <w:t>3</w:t>
            </w:r>
            <w:r w:rsidRPr="00A204FB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. stavba</w:t>
            </w:r>
          </w:p>
        </w:tc>
      </w:tr>
      <w:tr w:rsidR="00500CF6" w:rsidRPr="00917723" w14:paraId="6568CC4A" w14:textId="77777777" w:rsidTr="00FC47B8">
        <w:tc>
          <w:tcPr>
            <w:tcW w:w="4786" w:type="dxa"/>
            <w:tcBorders>
              <w:top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30D8AC29" w14:textId="77777777" w:rsidR="00500CF6" w:rsidRPr="00A204FB" w:rsidRDefault="00500CF6" w:rsidP="00FC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Název stavby</w:t>
            </w:r>
          </w:p>
        </w:tc>
        <w:tc>
          <w:tcPr>
            <w:tcW w:w="4425" w:type="dxa"/>
            <w:tcBorders>
              <w:top w:val="single" w:sz="18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03516A54" w14:textId="77777777" w:rsidR="00500CF6" w:rsidRPr="00A204FB" w:rsidRDefault="00500CF6" w:rsidP="00FC47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500CF6" w:rsidRPr="00917723" w14:paraId="4B9560AB" w14:textId="77777777" w:rsidTr="00FC47B8">
        <w:tc>
          <w:tcPr>
            <w:tcW w:w="4786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0072206F" w14:textId="77777777" w:rsidR="00500CF6" w:rsidRPr="00A204FB" w:rsidRDefault="00500CF6" w:rsidP="00FC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Místo stavby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3552FBDF" w14:textId="77777777" w:rsidR="00500CF6" w:rsidRPr="00A204FB" w:rsidRDefault="00500CF6" w:rsidP="00FC47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500CF6" w:rsidRPr="00917723" w14:paraId="1A2FA93C" w14:textId="77777777" w:rsidTr="00FC47B8">
        <w:tc>
          <w:tcPr>
            <w:tcW w:w="4786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3CAA707A" w14:textId="77777777" w:rsidR="00500CF6" w:rsidRPr="00A204FB" w:rsidRDefault="00500CF6" w:rsidP="00FC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Objednatel (název a sídlo)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71A9CD23" w14:textId="77777777" w:rsidR="00500CF6" w:rsidRPr="00A204FB" w:rsidRDefault="00500CF6" w:rsidP="00FC47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500CF6" w:rsidRPr="00917723" w14:paraId="23556D57" w14:textId="77777777" w:rsidTr="00FC47B8">
        <w:tc>
          <w:tcPr>
            <w:tcW w:w="4786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317C1D78" w14:textId="77777777" w:rsidR="00500CF6" w:rsidRPr="00A204FB" w:rsidRDefault="00500CF6" w:rsidP="00FC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Kontaktní osoba objednatele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018340B1" w14:textId="77777777" w:rsidR="00500CF6" w:rsidRPr="00A204FB" w:rsidRDefault="00500CF6" w:rsidP="00FC47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500CF6" w:rsidRPr="00917723" w14:paraId="5F3E4EF9" w14:textId="77777777" w:rsidTr="00FC47B8">
        <w:tc>
          <w:tcPr>
            <w:tcW w:w="4786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1F506E70" w14:textId="77777777" w:rsidR="00500CF6" w:rsidRPr="00A204FB" w:rsidRDefault="00500CF6" w:rsidP="00FC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Kontakt na osobu objednatele (telefon, e-mail)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6BA976C5" w14:textId="77777777" w:rsidR="00500CF6" w:rsidRPr="00A204FB" w:rsidRDefault="00500CF6" w:rsidP="00FC47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500CF6" w:rsidRPr="00917723" w14:paraId="4BA05B46" w14:textId="77777777" w:rsidTr="00FC47B8">
        <w:tc>
          <w:tcPr>
            <w:tcW w:w="4786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7468A229" w14:textId="77777777" w:rsidR="00500CF6" w:rsidRPr="00A204FB" w:rsidRDefault="00500CF6" w:rsidP="00FC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Termín dokončení prací (měsíc, rok)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6D21FAD3" w14:textId="77777777" w:rsidR="00500CF6" w:rsidRPr="00A204FB" w:rsidRDefault="00500CF6" w:rsidP="00FC47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500CF6" w:rsidRPr="00917723" w14:paraId="2967B760" w14:textId="77777777" w:rsidTr="00FC47B8">
        <w:tc>
          <w:tcPr>
            <w:tcW w:w="4786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61DA788D" w14:textId="77777777" w:rsidR="00500CF6" w:rsidRPr="00A204FB" w:rsidRDefault="00500CF6" w:rsidP="00FC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Stručný popis provedených prací</w:t>
            </w:r>
            <w:r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 xml:space="preserve"> (zejména technické parametry, obsah závazku)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154F9730" w14:textId="77777777" w:rsidR="00500CF6" w:rsidRPr="00A204FB" w:rsidRDefault="00500CF6" w:rsidP="00FC47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500CF6" w:rsidRPr="00917723" w14:paraId="6105140E" w14:textId="77777777" w:rsidTr="00FC47B8">
        <w:tc>
          <w:tcPr>
            <w:tcW w:w="4786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14:paraId="0AF2946D" w14:textId="77777777" w:rsidR="00500CF6" w:rsidRPr="00A204FB" w:rsidRDefault="00500CF6" w:rsidP="00FC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 w:rsidRPr="00A204FB"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Cena prací provedených dodavatelem v Kč bez DPH (finanční rozsah stavby)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1734D611" w14:textId="77777777" w:rsidR="00500CF6" w:rsidRPr="00A204FB" w:rsidRDefault="00500CF6" w:rsidP="00FC47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500CF6" w:rsidRPr="00917723" w14:paraId="6037547D" w14:textId="77777777" w:rsidTr="00FC47B8">
        <w:tc>
          <w:tcPr>
            <w:tcW w:w="4786" w:type="dxa"/>
            <w:tcBorders>
              <w:top w:val="single" w:sz="4" w:space="0" w:color="595959"/>
              <w:bottom w:val="single" w:sz="18" w:space="0" w:color="595959"/>
              <w:right w:val="single" w:sz="4" w:space="0" w:color="595959"/>
            </w:tcBorders>
            <w:shd w:val="clear" w:color="auto" w:fill="6E7C85"/>
          </w:tcPr>
          <w:p w14:paraId="1ADF3AAD" w14:textId="77777777" w:rsidR="00500CF6" w:rsidRPr="00A204FB" w:rsidRDefault="00500CF6" w:rsidP="00FC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/>
                <w:color w:val="FFFF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/>
                <w:sz w:val="18"/>
                <w:szCs w:val="18"/>
              </w:rPr>
              <w:t>Pozice dodavatele (generální dodavatel/člen sdružení/poddodavatel)</w:t>
            </w:r>
          </w:p>
        </w:tc>
        <w:tc>
          <w:tcPr>
            <w:tcW w:w="4425" w:type="dxa"/>
            <w:tcBorders>
              <w:top w:val="single" w:sz="4" w:space="0" w:color="595959"/>
              <w:left w:val="single" w:sz="4" w:space="0" w:color="595959"/>
              <w:bottom w:val="single" w:sz="18" w:space="0" w:color="595959"/>
            </w:tcBorders>
            <w:shd w:val="clear" w:color="auto" w:fill="auto"/>
          </w:tcPr>
          <w:p w14:paraId="00DAAD4F" w14:textId="77777777" w:rsidR="00500CF6" w:rsidRPr="00A204FB" w:rsidRDefault="00500CF6" w:rsidP="00FC47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204FB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</w:tbl>
    <w:p w14:paraId="709396A9" w14:textId="6907C635" w:rsidR="00A204FB" w:rsidRDefault="00A204FB"/>
    <w:p w14:paraId="50FABCDF" w14:textId="5A162D6C" w:rsidR="00500CF6" w:rsidRDefault="00500CF6" w:rsidP="00500CF6">
      <w:pPr>
        <w:jc w:val="both"/>
        <w:rPr>
          <w:rFonts w:ascii="Segoe UI" w:eastAsia="Arial Unicode MS" w:hAnsi="Segoe UI" w:cs="Segoe UI"/>
          <w:i/>
          <w:sz w:val="16"/>
          <w:szCs w:val="16"/>
        </w:rPr>
      </w:pPr>
      <w:r>
        <w:rPr>
          <w:rFonts w:ascii="Segoe UI" w:eastAsia="Arial Unicode MS" w:hAnsi="Segoe UI" w:cs="Segoe UI"/>
          <w:i/>
          <w:sz w:val="16"/>
          <w:szCs w:val="16"/>
        </w:rPr>
        <w:t>Pozn: Počet tabulek (dle staveb) upraví dodavatel dle počtu předkládaných významných zakázek, přičemž z popisu musí být jednoznačně patrné splnění požadavků stanovených zadavatele</w:t>
      </w:r>
      <w:r w:rsidR="00111345">
        <w:rPr>
          <w:rFonts w:ascii="Segoe UI" w:eastAsia="Arial Unicode MS" w:hAnsi="Segoe UI" w:cs="Segoe UI"/>
          <w:i/>
          <w:sz w:val="16"/>
          <w:szCs w:val="16"/>
        </w:rPr>
        <w:t>m</w:t>
      </w:r>
      <w:r>
        <w:rPr>
          <w:rFonts w:ascii="Segoe UI" w:eastAsia="Arial Unicode MS" w:hAnsi="Segoe UI" w:cs="Segoe UI"/>
          <w:i/>
          <w:sz w:val="16"/>
          <w:szCs w:val="16"/>
        </w:rPr>
        <w:t xml:space="preserve"> v zadávacích podmínkách, viz Technická kvalifikace.</w:t>
      </w:r>
    </w:p>
    <w:p w14:paraId="164F84E3" w14:textId="03A9A7C0" w:rsidR="00500CF6" w:rsidRDefault="00500CF6"/>
    <w:p w14:paraId="1E951578" w14:textId="77777777" w:rsidR="00500CF6" w:rsidRDefault="00500CF6"/>
    <w:p w14:paraId="5F8B2621" w14:textId="77777777" w:rsidR="00500CF6" w:rsidRPr="00500CF6" w:rsidRDefault="00500CF6" w:rsidP="00500CF6">
      <w:pPr>
        <w:spacing w:after="240" w:line="259" w:lineRule="auto"/>
        <w:rPr>
          <w:rFonts w:ascii="Segoe UI" w:hAnsi="Segoe UI" w:cs="Segoe UI"/>
          <w:sz w:val="20"/>
          <w:szCs w:val="20"/>
        </w:rPr>
      </w:pPr>
      <w:r w:rsidRPr="00500CF6">
        <w:rPr>
          <w:rFonts w:ascii="Segoe UI" w:hAnsi="Segoe UI" w:cs="Segoe UI"/>
          <w:sz w:val="20"/>
          <w:szCs w:val="20"/>
        </w:rPr>
        <w:t xml:space="preserve">V </w:t>
      </w:r>
      <w:r w:rsidRPr="00500CF6">
        <w:rPr>
          <w:rFonts w:ascii="Segoe UI" w:eastAsia="Batang" w:hAnsi="Segoe UI" w:cs="Segoe UI"/>
          <w:sz w:val="20"/>
          <w:szCs w:val="20"/>
          <w:highlight w:val="yellow"/>
          <w:lang w:eastAsia="en-GB"/>
        </w:rPr>
        <w:t>[</w:t>
      </w:r>
      <w:r w:rsidRPr="00500CF6">
        <w:rPr>
          <w:rFonts w:ascii="Segoe UI" w:hAnsi="Segoe UI" w:cs="Segoe UI"/>
          <w:sz w:val="20"/>
          <w:szCs w:val="20"/>
          <w:highlight w:val="yellow"/>
        </w:rPr>
        <w:t>DOPLNÍ DODAVATEL</w:t>
      </w:r>
      <w:r w:rsidRPr="00500CF6">
        <w:rPr>
          <w:rFonts w:ascii="Segoe UI" w:eastAsia="Batang" w:hAnsi="Segoe UI" w:cs="Segoe UI"/>
          <w:sz w:val="20"/>
          <w:szCs w:val="20"/>
          <w:highlight w:val="yellow"/>
          <w:lang w:eastAsia="en-GB"/>
        </w:rPr>
        <w:t>]</w:t>
      </w:r>
      <w:r w:rsidRPr="00500CF6">
        <w:rPr>
          <w:rFonts w:ascii="Segoe UI" w:hAnsi="Segoe UI" w:cs="Segoe UI"/>
          <w:sz w:val="20"/>
          <w:szCs w:val="20"/>
        </w:rPr>
        <w:t xml:space="preserve"> dne </w:t>
      </w:r>
      <w:r w:rsidRPr="00500CF6">
        <w:rPr>
          <w:rFonts w:ascii="Segoe UI" w:eastAsia="Batang" w:hAnsi="Segoe UI" w:cs="Segoe UI"/>
          <w:sz w:val="20"/>
          <w:szCs w:val="20"/>
          <w:highlight w:val="yellow"/>
          <w:lang w:eastAsia="en-GB"/>
        </w:rPr>
        <w:t>[</w:t>
      </w:r>
      <w:r w:rsidRPr="00500CF6">
        <w:rPr>
          <w:rFonts w:ascii="Segoe UI" w:hAnsi="Segoe UI" w:cs="Segoe UI"/>
          <w:sz w:val="20"/>
          <w:szCs w:val="20"/>
          <w:highlight w:val="yellow"/>
        </w:rPr>
        <w:t>DOPLNÍ DODAVATEL</w:t>
      </w:r>
      <w:r w:rsidRPr="00500CF6">
        <w:rPr>
          <w:rFonts w:ascii="Segoe UI" w:eastAsia="Batang" w:hAnsi="Segoe UI" w:cs="Segoe UI"/>
          <w:sz w:val="20"/>
          <w:szCs w:val="20"/>
          <w:highlight w:val="yellow"/>
          <w:lang w:eastAsia="en-GB"/>
        </w:rPr>
        <w:t>]</w:t>
      </w:r>
    </w:p>
    <w:p w14:paraId="7889AA59" w14:textId="77777777" w:rsidR="00500CF6" w:rsidRDefault="00500CF6" w:rsidP="00500CF6">
      <w:pPr>
        <w:spacing w:after="240" w:line="259" w:lineRule="auto"/>
        <w:rPr>
          <w:rFonts w:ascii="Segoe UI" w:hAnsi="Segoe UI" w:cs="Segoe UI"/>
          <w:sz w:val="20"/>
          <w:szCs w:val="20"/>
        </w:rPr>
      </w:pPr>
    </w:p>
    <w:p w14:paraId="7842B2B3" w14:textId="1933EFF8" w:rsidR="00500CF6" w:rsidRPr="00500CF6" w:rsidRDefault="00500CF6" w:rsidP="00500CF6">
      <w:pPr>
        <w:spacing w:after="240" w:line="259" w:lineRule="auto"/>
        <w:rPr>
          <w:rFonts w:ascii="Segoe UI" w:hAnsi="Segoe UI" w:cs="Segoe UI"/>
          <w:sz w:val="20"/>
          <w:szCs w:val="20"/>
        </w:rPr>
      </w:pPr>
      <w:r w:rsidRPr="00500CF6">
        <w:rPr>
          <w:rFonts w:ascii="Segoe UI" w:hAnsi="Segoe UI" w:cs="Segoe UI"/>
          <w:sz w:val="20"/>
          <w:szCs w:val="20"/>
        </w:rPr>
        <w:t>Podpis:</w:t>
      </w:r>
    </w:p>
    <w:p w14:paraId="31CE80C1" w14:textId="77777777" w:rsidR="00500CF6" w:rsidRPr="00500CF6" w:rsidRDefault="00500CF6" w:rsidP="00500CF6">
      <w:pPr>
        <w:spacing w:after="240" w:line="259" w:lineRule="auto"/>
        <w:rPr>
          <w:rFonts w:ascii="Segoe UI" w:hAnsi="Segoe UI" w:cs="Segoe UI"/>
          <w:sz w:val="20"/>
          <w:szCs w:val="20"/>
        </w:rPr>
      </w:pPr>
    </w:p>
    <w:p w14:paraId="5A2E2C2D" w14:textId="77777777" w:rsidR="00500CF6" w:rsidRPr="00500CF6" w:rsidRDefault="00500CF6" w:rsidP="00500CF6">
      <w:pPr>
        <w:rPr>
          <w:rFonts w:ascii="Segoe UI" w:hAnsi="Segoe UI" w:cs="Segoe UI"/>
          <w:sz w:val="20"/>
          <w:szCs w:val="20"/>
        </w:rPr>
      </w:pPr>
      <w:r w:rsidRPr="00500CF6">
        <w:rPr>
          <w:rFonts w:ascii="Segoe UI" w:hAnsi="Segoe UI" w:cs="Segoe UI"/>
          <w:sz w:val="20"/>
          <w:szCs w:val="20"/>
        </w:rPr>
        <w:t>________________________</w:t>
      </w:r>
    </w:p>
    <w:p w14:paraId="38619FCD" w14:textId="77777777" w:rsidR="00500CF6" w:rsidRPr="00500CF6" w:rsidRDefault="00500CF6" w:rsidP="00500CF6">
      <w:pPr>
        <w:rPr>
          <w:rFonts w:ascii="Segoe UI" w:hAnsi="Segoe UI" w:cs="Segoe UI"/>
          <w:sz w:val="20"/>
          <w:szCs w:val="20"/>
        </w:rPr>
      </w:pPr>
      <w:r w:rsidRPr="00500CF6">
        <w:rPr>
          <w:rFonts w:ascii="Segoe UI" w:hAnsi="Segoe UI" w:cs="Segoe UI"/>
          <w:sz w:val="20"/>
          <w:szCs w:val="20"/>
        </w:rPr>
        <w:t xml:space="preserve">Jméno: </w:t>
      </w:r>
      <w:r w:rsidRPr="00500CF6">
        <w:rPr>
          <w:rFonts w:ascii="Segoe UI" w:eastAsia="Batang" w:hAnsi="Segoe UI" w:cs="Segoe UI"/>
          <w:sz w:val="20"/>
          <w:szCs w:val="20"/>
          <w:highlight w:val="yellow"/>
          <w:lang w:eastAsia="en-GB"/>
        </w:rPr>
        <w:t>[</w:t>
      </w:r>
      <w:r w:rsidRPr="00500CF6">
        <w:rPr>
          <w:rFonts w:ascii="Segoe UI" w:hAnsi="Segoe UI" w:cs="Segoe UI"/>
          <w:sz w:val="20"/>
          <w:szCs w:val="20"/>
          <w:highlight w:val="yellow"/>
        </w:rPr>
        <w:t>DOPLNÍ DODAVATEL</w:t>
      </w:r>
      <w:r w:rsidRPr="00500CF6">
        <w:rPr>
          <w:rFonts w:ascii="Segoe UI" w:eastAsia="Batang" w:hAnsi="Segoe UI" w:cs="Segoe UI"/>
          <w:sz w:val="20"/>
          <w:szCs w:val="20"/>
          <w:highlight w:val="yellow"/>
          <w:lang w:eastAsia="en-GB"/>
        </w:rPr>
        <w:t>]</w:t>
      </w:r>
    </w:p>
    <w:p w14:paraId="143C5311" w14:textId="77777777" w:rsidR="00500CF6" w:rsidRPr="00500CF6" w:rsidRDefault="00500CF6" w:rsidP="00500CF6">
      <w:pPr>
        <w:rPr>
          <w:rFonts w:ascii="Segoe UI" w:hAnsi="Segoe UI" w:cs="Segoe UI"/>
          <w:sz w:val="20"/>
          <w:szCs w:val="20"/>
        </w:rPr>
      </w:pPr>
      <w:r w:rsidRPr="00500CF6">
        <w:rPr>
          <w:rFonts w:ascii="Segoe UI" w:hAnsi="Segoe UI" w:cs="Segoe UI"/>
          <w:sz w:val="20"/>
          <w:szCs w:val="20"/>
        </w:rPr>
        <w:t xml:space="preserve">Funkce: </w:t>
      </w:r>
      <w:r w:rsidRPr="00500CF6">
        <w:rPr>
          <w:rFonts w:ascii="Segoe UI" w:eastAsia="Batang" w:hAnsi="Segoe UI" w:cs="Segoe UI"/>
          <w:sz w:val="20"/>
          <w:szCs w:val="20"/>
          <w:highlight w:val="yellow"/>
          <w:lang w:eastAsia="en-GB"/>
        </w:rPr>
        <w:t>[</w:t>
      </w:r>
      <w:r w:rsidRPr="00500CF6">
        <w:rPr>
          <w:rFonts w:ascii="Segoe UI" w:hAnsi="Segoe UI" w:cs="Segoe UI"/>
          <w:sz w:val="20"/>
          <w:szCs w:val="20"/>
          <w:highlight w:val="yellow"/>
        </w:rPr>
        <w:t>DOPLNÍ DODAVATEL</w:t>
      </w:r>
      <w:r w:rsidRPr="00500CF6">
        <w:rPr>
          <w:rFonts w:ascii="Segoe UI" w:eastAsia="Batang" w:hAnsi="Segoe UI" w:cs="Segoe UI"/>
          <w:sz w:val="20"/>
          <w:szCs w:val="20"/>
          <w:highlight w:val="yellow"/>
          <w:lang w:eastAsia="en-GB"/>
        </w:rPr>
        <w:t>]</w:t>
      </w:r>
    </w:p>
    <w:p w14:paraId="306F591C" w14:textId="3ABA6582" w:rsidR="00A204FB" w:rsidRDefault="00A204FB"/>
    <w:p w14:paraId="1BD4FA01" w14:textId="5487C0AB" w:rsidR="00A204FB" w:rsidRDefault="00A204FB"/>
    <w:p w14:paraId="2C8812CD" w14:textId="77777777" w:rsidR="00915353" w:rsidRDefault="00915353" w:rsidP="00142753">
      <w:pPr>
        <w:pStyle w:val="text"/>
        <w:widowControl/>
        <w:spacing w:before="0" w:line="240" w:lineRule="auto"/>
        <w:rPr>
          <w:szCs w:val="18"/>
        </w:rPr>
      </w:pPr>
    </w:p>
    <w:p w14:paraId="7B46059B" w14:textId="77777777" w:rsidR="00E6070D" w:rsidRDefault="00E6070D" w:rsidP="00142753">
      <w:pPr>
        <w:pStyle w:val="text"/>
        <w:widowControl/>
        <w:spacing w:before="0" w:line="240" w:lineRule="auto"/>
        <w:rPr>
          <w:szCs w:val="18"/>
        </w:rPr>
      </w:pPr>
    </w:p>
    <w:p w14:paraId="485201EB" w14:textId="77777777" w:rsidR="00E6070D" w:rsidRDefault="00E6070D" w:rsidP="00142753">
      <w:pPr>
        <w:pStyle w:val="text"/>
        <w:widowControl/>
        <w:spacing w:before="0" w:line="240" w:lineRule="auto"/>
        <w:rPr>
          <w:szCs w:val="18"/>
        </w:rPr>
      </w:pPr>
    </w:p>
    <w:p w14:paraId="49F6D64C" w14:textId="77777777" w:rsidR="00915353" w:rsidRDefault="00915353" w:rsidP="00290121">
      <w:pPr>
        <w:pStyle w:val="text"/>
        <w:widowControl/>
        <w:spacing w:before="0" w:line="240" w:lineRule="auto"/>
        <w:rPr>
          <w:sz w:val="16"/>
          <w:szCs w:val="16"/>
        </w:rPr>
      </w:pPr>
    </w:p>
    <w:p w14:paraId="1D88105C" w14:textId="77777777" w:rsidR="00915353" w:rsidRDefault="00915353" w:rsidP="00290121">
      <w:pPr>
        <w:pStyle w:val="text"/>
        <w:widowControl/>
        <w:spacing w:before="0" w:line="240" w:lineRule="auto"/>
        <w:rPr>
          <w:sz w:val="16"/>
          <w:szCs w:val="16"/>
        </w:rPr>
      </w:pPr>
    </w:p>
    <w:p w14:paraId="07E84F60" w14:textId="77777777" w:rsidR="00915353" w:rsidRDefault="00915353" w:rsidP="00290121">
      <w:pPr>
        <w:pStyle w:val="text"/>
        <w:widowControl/>
        <w:spacing w:before="0" w:line="240" w:lineRule="auto"/>
        <w:rPr>
          <w:sz w:val="16"/>
          <w:szCs w:val="16"/>
        </w:rPr>
        <w:sectPr w:rsidR="00915353" w:rsidSect="00500CF6">
          <w:headerReference w:type="default" r:id="rId7"/>
          <w:headerReference w:type="first" r:id="rId8"/>
          <w:footerReference w:type="first" r:id="rId9"/>
          <w:pgSz w:w="11906" w:h="16838" w:code="9"/>
          <w:pgMar w:top="-851" w:right="1558" w:bottom="1418" w:left="1701" w:header="992" w:footer="709" w:gutter="0"/>
          <w:pgNumType w:start="1"/>
          <w:cols w:space="708"/>
          <w:titlePg/>
          <w:docGrid w:linePitch="360"/>
        </w:sectPr>
      </w:pPr>
    </w:p>
    <w:p w14:paraId="7639C0F5" w14:textId="77777777" w:rsidR="00915353" w:rsidRDefault="00915353" w:rsidP="00290121">
      <w:pPr>
        <w:pStyle w:val="text"/>
        <w:widowControl/>
        <w:spacing w:before="0" w:line="240" w:lineRule="auto"/>
        <w:rPr>
          <w:sz w:val="16"/>
          <w:szCs w:val="16"/>
        </w:rPr>
      </w:pPr>
    </w:p>
    <w:sectPr w:rsidR="00915353" w:rsidSect="0091535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D035" w14:textId="77777777" w:rsidR="00915353" w:rsidRDefault="00915353">
      <w:r>
        <w:separator/>
      </w:r>
    </w:p>
  </w:endnote>
  <w:endnote w:type="continuationSeparator" w:id="0">
    <w:p w14:paraId="32C15637" w14:textId="77777777" w:rsidR="00915353" w:rsidRDefault="0091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CF6B" w14:textId="77777777" w:rsidR="00915353" w:rsidRPr="00142753" w:rsidRDefault="00915353" w:rsidP="00142753">
    <w:pPr>
      <w:pStyle w:val="Zpat"/>
      <w:jc w:val="right"/>
      <w:rPr>
        <w:rFonts w:ascii="Arial" w:hAnsi="Arial" w:cs="Arial"/>
        <w:color w:val="6E7C85"/>
        <w:sz w:val="16"/>
        <w:szCs w:val="16"/>
      </w:rPr>
    </w:pPr>
    <w:r w:rsidRPr="00142753">
      <w:rPr>
        <w:rStyle w:val="slostrnky"/>
        <w:rFonts w:ascii="Arial" w:hAnsi="Arial" w:cs="Arial"/>
        <w:color w:val="6E7C85"/>
        <w:sz w:val="16"/>
        <w:szCs w:val="16"/>
      </w:rPr>
      <w:t xml:space="preserve">strana 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begin"/>
    </w:r>
    <w:r w:rsidRPr="00142753">
      <w:rPr>
        <w:rStyle w:val="slostrnky"/>
        <w:rFonts w:ascii="Arial" w:hAnsi="Arial" w:cs="Arial"/>
        <w:color w:val="6E7C85"/>
        <w:sz w:val="16"/>
        <w:szCs w:val="16"/>
      </w:rPr>
      <w:instrText xml:space="preserve"> PAGE </w:instrTex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separate"/>
    </w:r>
    <w:r w:rsidR="00232781">
      <w:rPr>
        <w:rStyle w:val="slostrnky"/>
        <w:rFonts w:ascii="Arial" w:hAnsi="Arial" w:cs="Arial"/>
        <w:noProof/>
        <w:color w:val="6E7C85"/>
        <w:sz w:val="16"/>
        <w:szCs w:val="16"/>
      </w:rPr>
      <w:t>1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end"/>
    </w:r>
    <w:r w:rsidRPr="00142753">
      <w:rPr>
        <w:rStyle w:val="slostrnky"/>
        <w:rFonts w:ascii="Arial" w:hAnsi="Arial" w:cs="Arial"/>
        <w:color w:val="6E7C85"/>
        <w:sz w:val="16"/>
        <w:szCs w:val="16"/>
      </w:rPr>
      <w:t xml:space="preserve"> (celkem 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begin"/>
    </w:r>
    <w:r w:rsidRPr="00142753">
      <w:rPr>
        <w:rStyle w:val="slostrnky"/>
        <w:rFonts w:ascii="Arial" w:hAnsi="Arial" w:cs="Arial"/>
        <w:color w:val="6E7C85"/>
        <w:sz w:val="16"/>
        <w:szCs w:val="16"/>
      </w:rPr>
      <w:instrText xml:space="preserve"> NUMPAGES </w:instrTex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separate"/>
    </w:r>
    <w:r w:rsidR="00232781">
      <w:rPr>
        <w:rStyle w:val="slostrnky"/>
        <w:rFonts w:ascii="Arial" w:hAnsi="Arial" w:cs="Arial"/>
        <w:noProof/>
        <w:color w:val="6E7C85"/>
        <w:sz w:val="16"/>
        <w:szCs w:val="16"/>
      </w:rPr>
      <w:t>7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end"/>
    </w:r>
    <w:r w:rsidRPr="00142753">
      <w:rPr>
        <w:rStyle w:val="slostrnky"/>
        <w:rFonts w:ascii="Arial" w:hAnsi="Arial" w:cs="Arial"/>
        <w:color w:val="6E7C85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32C5" w14:textId="77777777" w:rsidR="00230074" w:rsidRPr="00142753" w:rsidRDefault="00142753" w:rsidP="00142753">
    <w:pPr>
      <w:pStyle w:val="Zpat"/>
      <w:jc w:val="right"/>
      <w:rPr>
        <w:rFonts w:ascii="Arial" w:hAnsi="Arial" w:cs="Arial"/>
        <w:color w:val="6E7C85"/>
        <w:sz w:val="16"/>
        <w:szCs w:val="16"/>
      </w:rPr>
    </w:pPr>
    <w:r w:rsidRPr="00142753">
      <w:rPr>
        <w:rStyle w:val="slostrnky"/>
        <w:rFonts w:ascii="Arial" w:hAnsi="Arial" w:cs="Arial"/>
        <w:color w:val="6E7C85"/>
        <w:sz w:val="16"/>
        <w:szCs w:val="16"/>
      </w:rPr>
      <w:t xml:space="preserve">strana 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begin"/>
    </w:r>
    <w:r w:rsidRPr="00142753">
      <w:rPr>
        <w:rStyle w:val="slostrnky"/>
        <w:rFonts w:ascii="Arial" w:hAnsi="Arial" w:cs="Arial"/>
        <w:color w:val="6E7C85"/>
        <w:sz w:val="16"/>
        <w:szCs w:val="16"/>
      </w:rPr>
      <w:instrText xml:space="preserve"> PAGE </w:instrTex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separate"/>
    </w:r>
    <w:r w:rsidR="00E331CB">
      <w:rPr>
        <w:rStyle w:val="slostrnky"/>
        <w:rFonts w:ascii="Arial" w:hAnsi="Arial" w:cs="Arial"/>
        <w:noProof/>
        <w:color w:val="6E7C85"/>
        <w:sz w:val="16"/>
        <w:szCs w:val="16"/>
      </w:rPr>
      <w:t>2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end"/>
    </w:r>
    <w:r w:rsidRPr="00142753">
      <w:rPr>
        <w:rStyle w:val="slostrnky"/>
        <w:rFonts w:ascii="Arial" w:hAnsi="Arial" w:cs="Arial"/>
        <w:color w:val="6E7C85"/>
        <w:sz w:val="16"/>
        <w:szCs w:val="16"/>
      </w:rPr>
      <w:t xml:space="preserve"> (celkem 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begin"/>
    </w:r>
    <w:r w:rsidRPr="00142753">
      <w:rPr>
        <w:rStyle w:val="slostrnky"/>
        <w:rFonts w:ascii="Arial" w:hAnsi="Arial" w:cs="Arial"/>
        <w:color w:val="6E7C85"/>
        <w:sz w:val="16"/>
        <w:szCs w:val="16"/>
      </w:rPr>
      <w:instrText xml:space="preserve"> NUMPAGES </w:instrTex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separate"/>
    </w:r>
    <w:r w:rsidR="00AD3647">
      <w:rPr>
        <w:rStyle w:val="slostrnky"/>
        <w:rFonts w:ascii="Arial" w:hAnsi="Arial" w:cs="Arial"/>
        <w:noProof/>
        <w:color w:val="6E7C85"/>
        <w:sz w:val="16"/>
        <w:szCs w:val="16"/>
      </w:rPr>
      <w:t>6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end"/>
    </w:r>
    <w:r w:rsidRPr="00142753">
      <w:rPr>
        <w:rStyle w:val="slostrnky"/>
        <w:rFonts w:ascii="Arial" w:hAnsi="Arial" w:cs="Arial"/>
        <w:color w:val="6E7C85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C304" w14:textId="77777777" w:rsidR="00142753" w:rsidRPr="00142753" w:rsidRDefault="00142753" w:rsidP="00142753">
    <w:pPr>
      <w:pStyle w:val="Zpat"/>
      <w:jc w:val="right"/>
      <w:rPr>
        <w:rFonts w:ascii="Arial" w:hAnsi="Arial" w:cs="Arial"/>
        <w:color w:val="6E7C85"/>
        <w:sz w:val="16"/>
        <w:szCs w:val="16"/>
      </w:rPr>
    </w:pPr>
    <w:r w:rsidRPr="00142753">
      <w:rPr>
        <w:rStyle w:val="slostrnky"/>
        <w:rFonts w:ascii="Arial" w:hAnsi="Arial" w:cs="Arial"/>
        <w:color w:val="6E7C85"/>
        <w:sz w:val="16"/>
        <w:szCs w:val="16"/>
      </w:rPr>
      <w:t xml:space="preserve">strana 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begin"/>
    </w:r>
    <w:r w:rsidRPr="00142753">
      <w:rPr>
        <w:rStyle w:val="slostrnky"/>
        <w:rFonts w:ascii="Arial" w:hAnsi="Arial" w:cs="Arial"/>
        <w:color w:val="6E7C85"/>
        <w:sz w:val="16"/>
        <w:szCs w:val="16"/>
      </w:rPr>
      <w:instrText xml:space="preserve"> PAGE </w:instrTex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separate"/>
    </w:r>
    <w:r w:rsidR="00915353">
      <w:rPr>
        <w:rStyle w:val="slostrnky"/>
        <w:rFonts w:ascii="Arial" w:hAnsi="Arial" w:cs="Arial"/>
        <w:noProof/>
        <w:color w:val="6E7C85"/>
        <w:sz w:val="16"/>
        <w:szCs w:val="16"/>
      </w:rPr>
      <w:t>1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end"/>
    </w:r>
    <w:r w:rsidRPr="00142753">
      <w:rPr>
        <w:rStyle w:val="slostrnky"/>
        <w:rFonts w:ascii="Arial" w:hAnsi="Arial" w:cs="Arial"/>
        <w:color w:val="6E7C85"/>
        <w:sz w:val="16"/>
        <w:szCs w:val="16"/>
      </w:rPr>
      <w:t xml:space="preserve"> (celkem 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begin"/>
    </w:r>
    <w:r w:rsidRPr="00142753">
      <w:rPr>
        <w:rStyle w:val="slostrnky"/>
        <w:rFonts w:ascii="Arial" w:hAnsi="Arial" w:cs="Arial"/>
        <w:color w:val="6E7C85"/>
        <w:sz w:val="16"/>
        <w:szCs w:val="16"/>
      </w:rPr>
      <w:instrText xml:space="preserve"> NUMPAGES </w:instrTex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separate"/>
    </w:r>
    <w:r w:rsidR="00AD3647">
      <w:rPr>
        <w:rStyle w:val="slostrnky"/>
        <w:rFonts w:ascii="Arial" w:hAnsi="Arial" w:cs="Arial"/>
        <w:noProof/>
        <w:color w:val="6E7C85"/>
        <w:sz w:val="16"/>
        <w:szCs w:val="16"/>
      </w:rPr>
      <w:t>6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end"/>
    </w:r>
    <w:r w:rsidRPr="00142753">
      <w:rPr>
        <w:rStyle w:val="slostrnky"/>
        <w:rFonts w:ascii="Arial" w:hAnsi="Arial" w:cs="Arial"/>
        <w:color w:val="6E7C85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61DB" w14:textId="77777777" w:rsidR="00915353" w:rsidRDefault="00915353">
      <w:r>
        <w:separator/>
      </w:r>
    </w:p>
  </w:footnote>
  <w:footnote w:type="continuationSeparator" w:id="0">
    <w:p w14:paraId="066D2365" w14:textId="77777777" w:rsidR="00915353" w:rsidRDefault="0091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979A" w14:textId="77777777" w:rsidR="00915353" w:rsidRDefault="00915353" w:rsidP="00A52F2E">
    <w:pPr>
      <w:pStyle w:val="Zhlav"/>
      <w:tabs>
        <w:tab w:val="clear" w:pos="4536"/>
        <w:tab w:val="clear" w:pos="9072"/>
        <w:tab w:val="left" w:pos="37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107"/>
      <w:gridCol w:w="2225"/>
      <w:gridCol w:w="4315"/>
    </w:tblGrid>
    <w:tr w:rsidR="00915353" w:rsidRPr="00DC00CD" w14:paraId="14E1AD1F" w14:textId="77777777" w:rsidTr="00A204FB">
      <w:trPr>
        <w:trHeight w:val="854"/>
      </w:trPr>
      <w:tc>
        <w:tcPr>
          <w:tcW w:w="8693" w:type="dxa"/>
          <w:gridSpan w:val="3"/>
          <w:shd w:val="clear" w:color="auto" w:fill="8DB3E2" w:themeFill="text2" w:themeFillTint="66"/>
        </w:tcPr>
        <w:p w14:paraId="030F015B" w14:textId="77777777" w:rsidR="00915353" w:rsidRPr="00A204FB" w:rsidRDefault="00915353" w:rsidP="00142753">
          <w:pPr>
            <w:tabs>
              <w:tab w:val="left" w:pos="2625"/>
            </w:tabs>
            <w:spacing w:before="240" w:line="360" w:lineRule="auto"/>
            <w:jc w:val="center"/>
            <w:rPr>
              <w:rFonts w:ascii="Arial" w:hAnsi="Arial"/>
              <w:b/>
              <w:sz w:val="32"/>
              <w:szCs w:val="22"/>
            </w:rPr>
          </w:pPr>
          <w:r w:rsidRPr="00A204FB">
            <w:rPr>
              <w:rFonts w:ascii="Arial" w:hAnsi="Arial"/>
              <w:b/>
              <w:sz w:val="32"/>
              <w:szCs w:val="22"/>
            </w:rPr>
            <w:t>SEZNAM STAVEBNÍCH PRACÍ</w:t>
          </w:r>
        </w:p>
        <w:p w14:paraId="71B3AC30" w14:textId="22C5E842" w:rsidR="00915353" w:rsidRPr="00DC00CD" w:rsidRDefault="00915353" w:rsidP="00142753">
          <w:pPr>
            <w:spacing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 w:rsidRPr="00A204FB">
            <w:rPr>
              <w:rFonts w:ascii="Arial" w:hAnsi="Arial"/>
              <w:b/>
              <w:sz w:val="32"/>
              <w:szCs w:val="22"/>
            </w:rPr>
            <w:t xml:space="preserve">POSKYTNUTÝCH ZA POSLEDNÍCH </w:t>
          </w:r>
          <w:r w:rsidR="00A204FB">
            <w:rPr>
              <w:rFonts w:ascii="Arial" w:hAnsi="Arial"/>
              <w:b/>
              <w:sz w:val="32"/>
              <w:szCs w:val="22"/>
            </w:rPr>
            <w:t>5</w:t>
          </w:r>
          <w:r w:rsidRPr="00A204FB">
            <w:rPr>
              <w:rFonts w:ascii="Arial" w:hAnsi="Arial"/>
              <w:b/>
              <w:sz w:val="32"/>
              <w:szCs w:val="22"/>
            </w:rPr>
            <w:t xml:space="preserve"> LET</w:t>
          </w:r>
        </w:p>
      </w:tc>
    </w:tr>
    <w:tr w:rsidR="00915353" w:rsidRPr="00DC00CD" w14:paraId="720AF4B5" w14:textId="77777777" w:rsidTr="00A204FB">
      <w:trPr>
        <w:trHeight w:val="238"/>
      </w:trPr>
      <w:tc>
        <w:tcPr>
          <w:tcW w:w="4353" w:type="dxa"/>
          <w:gridSpan w:val="2"/>
          <w:shd w:val="clear" w:color="auto" w:fill="auto"/>
        </w:tcPr>
        <w:p w14:paraId="30BB363C" w14:textId="77777777" w:rsidR="00915353" w:rsidRPr="00DC00CD" w:rsidRDefault="00915353" w:rsidP="00917723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4340" w:type="dxa"/>
          <w:shd w:val="clear" w:color="auto" w:fill="auto"/>
        </w:tcPr>
        <w:p w14:paraId="191C6993" w14:textId="77777777" w:rsidR="00915353" w:rsidRPr="00DC00CD" w:rsidRDefault="00915353" w:rsidP="00917723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</w:tr>
    <w:tr w:rsidR="00915353" w:rsidRPr="00AB30A0" w14:paraId="369D7B5D" w14:textId="77777777" w:rsidTr="00A204FB">
      <w:trPr>
        <w:trHeight w:val="199"/>
      </w:trPr>
      <w:tc>
        <w:tcPr>
          <w:tcW w:w="2116" w:type="dxa"/>
          <w:shd w:val="clear" w:color="auto" w:fill="auto"/>
        </w:tcPr>
        <w:p w14:paraId="295AA876" w14:textId="60C76F6F" w:rsidR="00915353" w:rsidRPr="00AB30A0" w:rsidRDefault="00915353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</w:p>
      </w:tc>
      <w:tc>
        <w:tcPr>
          <w:tcW w:w="6577" w:type="dxa"/>
          <w:gridSpan w:val="2"/>
          <w:shd w:val="clear" w:color="auto" w:fill="auto"/>
        </w:tcPr>
        <w:p w14:paraId="15FD6F24" w14:textId="70935F99" w:rsidR="00915353" w:rsidRPr="00AB30A0" w:rsidRDefault="00915353" w:rsidP="00917723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</w:tr>
    <w:tr w:rsidR="00915353" w:rsidRPr="00AB30A0" w14:paraId="69376028" w14:textId="77777777" w:rsidTr="00A204FB">
      <w:trPr>
        <w:trHeight w:val="199"/>
      </w:trPr>
      <w:tc>
        <w:tcPr>
          <w:tcW w:w="2116" w:type="dxa"/>
          <w:shd w:val="clear" w:color="auto" w:fill="auto"/>
        </w:tcPr>
        <w:p w14:paraId="52927CF8" w14:textId="62B6ED87" w:rsidR="00915353" w:rsidRPr="00AB30A0" w:rsidRDefault="00915353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</w:p>
      </w:tc>
      <w:tc>
        <w:tcPr>
          <w:tcW w:w="6577" w:type="dxa"/>
          <w:gridSpan w:val="2"/>
          <w:shd w:val="clear" w:color="auto" w:fill="auto"/>
        </w:tcPr>
        <w:p w14:paraId="58D11C4B" w14:textId="5E0AE318" w:rsidR="00915353" w:rsidRPr="00AB30A0" w:rsidRDefault="00915353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</w:p>
      </w:tc>
    </w:tr>
    <w:tr w:rsidR="00915353" w:rsidRPr="00AB30A0" w14:paraId="637649B4" w14:textId="77777777" w:rsidTr="00A204FB">
      <w:trPr>
        <w:trHeight w:val="191"/>
      </w:trPr>
      <w:tc>
        <w:tcPr>
          <w:tcW w:w="2116" w:type="dxa"/>
          <w:shd w:val="clear" w:color="auto" w:fill="auto"/>
        </w:tcPr>
        <w:p w14:paraId="0C70C27D" w14:textId="43256D5B" w:rsidR="00915353" w:rsidRPr="00AB30A0" w:rsidRDefault="00915353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</w:p>
      </w:tc>
      <w:tc>
        <w:tcPr>
          <w:tcW w:w="6577" w:type="dxa"/>
          <w:gridSpan w:val="2"/>
          <w:shd w:val="clear" w:color="auto" w:fill="auto"/>
        </w:tcPr>
        <w:p w14:paraId="5CE1F4B9" w14:textId="1EC33DC5" w:rsidR="00915353" w:rsidRPr="00AB30A0" w:rsidRDefault="00915353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</w:p>
      </w:tc>
    </w:tr>
    <w:tr w:rsidR="00915353" w:rsidRPr="00AB30A0" w14:paraId="469BB153" w14:textId="77777777" w:rsidTr="00A204FB">
      <w:trPr>
        <w:trHeight w:val="199"/>
      </w:trPr>
      <w:tc>
        <w:tcPr>
          <w:tcW w:w="2116" w:type="dxa"/>
          <w:shd w:val="clear" w:color="auto" w:fill="auto"/>
        </w:tcPr>
        <w:p w14:paraId="4BF658D4" w14:textId="77777777" w:rsidR="00915353" w:rsidRPr="00AB30A0" w:rsidRDefault="00915353" w:rsidP="00917723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  <w:tc>
        <w:tcPr>
          <w:tcW w:w="6577" w:type="dxa"/>
          <w:gridSpan w:val="2"/>
          <w:shd w:val="clear" w:color="auto" w:fill="auto"/>
        </w:tcPr>
        <w:p w14:paraId="44BAA012" w14:textId="77777777" w:rsidR="00915353" w:rsidRPr="00AB30A0" w:rsidRDefault="00915353" w:rsidP="00917723">
          <w:pPr>
            <w:spacing w:line="360" w:lineRule="auto"/>
            <w:jc w:val="center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</w:tr>
    <w:tr w:rsidR="00915353" w:rsidRPr="00AB30A0" w14:paraId="4F830EE0" w14:textId="77777777" w:rsidTr="00A204FB">
      <w:trPr>
        <w:trHeight w:val="199"/>
      </w:trPr>
      <w:tc>
        <w:tcPr>
          <w:tcW w:w="2116" w:type="dxa"/>
          <w:shd w:val="clear" w:color="auto" w:fill="auto"/>
        </w:tcPr>
        <w:p w14:paraId="5DEE8E60" w14:textId="104E1C01" w:rsidR="00915353" w:rsidRPr="00AB30A0" w:rsidRDefault="00915353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</w:p>
      </w:tc>
      <w:tc>
        <w:tcPr>
          <w:tcW w:w="6577" w:type="dxa"/>
          <w:gridSpan w:val="2"/>
          <w:shd w:val="clear" w:color="auto" w:fill="auto"/>
        </w:tcPr>
        <w:p w14:paraId="23D8CED2" w14:textId="0DE11E25" w:rsidR="00915353" w:rsidRPr="00AB30A0" w:rsidRDefault="00915353" w:rsidP="00917723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</w:tr>
    <w:tr w:rsidR="00915353" w:rsidRPr="00AB30A0" w14:paraId="22D437EA" w14:textId="77777777" w:rsidTr="00A204FB">
      <w:trPr>
        <w:trHeight w:val="68"/>
      </w:trPr>
      <w:tc>
        <w:tcPr>
          <w:tcW w:w="2116" w:type="dxa"/>
          <w:shd w:val="clear" w:color="auto" w:fill="auto"/>
        </w:tcPr>
        <w:p w14:paraId="71DE973D" w14:textId="340ACF66" w:rsidR="00915353" w:rsidRPr="00AB30A0" w:rsidRDefault="00915353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</w:p>
      </w:tc>
      <w:tc>
        <w:tcPr>
          <w:tcW w:w="6577" w:type="dxa"/>
          <w:gridSpan w:val="2"/>
          <w:shd w:val="clear" w:color="auto" w:fill="auto"/>
        </w:tcPr>
        <w:p w14:paraId="035D06A2" w14:textId="1F950C6F" w:rsidR="00915353" w:rsidRPr="00AB30A0" w:rsidRDefault="00915353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</w:p>
      </w:tc>
    </w:tr>
  </w:tbl>
  <w:p w14:paraId="4271D54A" w14:textId="77777777" w:rsidR="00915353" w:rsidRDefault="00915353" w:rsidP="001427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071"/>
    </w:tblGrid>
    <w:tr w:rsidR="00230074" w:rsidRPr="00DC00CD" w14:paraId="4885E860" w14:textId="77777777" w:rsidTr="00A52F2E">
      <w:tc>
        <w:tcPr>
          <w:tcW w:w="9210" w:type="dxa"/>
          <w:shd w:val="clear" w:color="auto" w:fill="6E7C85"/>
        </w:tcPr>
        <w:p w14:paraId="7991574F" w14:textId="77777777" w:rsidR="00230074" w:rsidRDefault="00230074" w:rsidP="00142753">
          <w:pPr>
            <w:tabs>
              <w:tab w:val="left" w:pos="2625"/>
            </w:tabs>
            <w:spacing w:before="240"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SEZNAM STAVEBNÍCH PRACÍ</w:t>
          </w:r>
        </w:p>
        <w:p w14:paraId="57CF5893" w14:textId="77777777" w:rsidR="00230074" w:rsidRPr="00DC00CD" w:rsidRDefault="00230074" w:rsidP="00142753">
          <w:pPr>
            <w:tabs>
              <w:tab w:val="left" w:pos="2625"/>
            </w:tabs>
            <w:spacing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POSKYTNUTÝCH ZA POSLEDNÍCH PĚT LET</w:t>
          </w:r>
        </w:p>
      </w:tc>
    </w:tr>
  </w:tbl>
  <w:p w14:paraId="54309712" w14:textId="77777777" w:rsidR="00230074" w:rsidRDefault="00230074" w:rsidP="00A52F2E">
    <w:pPr>
      <w:pStyle w:val="Zhlav"/>
      <w:tabs>
        <w:tab w:val="clear" w:pos="4536"/>
        <w:tab w:val="clear" w:pos="9072"/>
        <w:tab w:val="left" w:pos="373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22"/>
      <w:gridCol w:w="2328"/>
      <w:gridCol w:w="4521"/>
    </w:tblGrid>
    <w:tr w:rsidR="00142753" w:rsidRPr="00DC00CD" w14:paraId="6253AAF6" w14:textId="77777777" w:rsidTr="00917723">
      <w:tc>
        <w:tcPr>
          <w:tcW w:w="9210" w:type="dxa"/>
          <w:gridSpan w:val="3"/>
          <w:shd w:val="clear" w:color="auto" w:fill="6E7C85"/>
        </w:tcPr>
        <w:p w14:paraId="53A46681" w14:textId="77777777" w:rsidR="00142753" w:rsidRDefault="00142753" w:rsidP="00142753">
          <w:pPr>
            <w:tabs>
              <w:tab w:val="left" w:pos="2625"/>
            </w:tabs>
            <w:spacing w:before="240"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SEZNAM STAVEBNÍCH PRACÍ</w:t>
          </w:r>
        </w:p>
        <w:p w14:paraId="64FD3E80" w14:textId="77777777" w:rsidR="00142753" w:rsidRPr="00DC00CD" w:rsidRDefault="00142753" w:rsidP="00142753">
          <w:pPr>
            <w:spacing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POSKYTNUTÝCH ZA POSLEDNÍCH PĚT LET</w:t>
          </w:r>
        </w:p>
      </w:tc>
    </w:tr>
    <w:tr w:rsidR="00142753" w:rsidRPr="00DC00CD" w14:paraId="5A97A8C1" w14:textId="77777777" w:rsidTr="00917723">
      <w:tc>
        <w:tcPr>
          <w:tcW w:w="4605" w:type="dxa"/>
          <w:gridSpan w:val="2"/>
          <w:shd w:val="clear" w:color="auto" w:fill="auto"/>
        </w:tcPr>
        <w:p w14:paraId="3ED27FE0" w14:textId="77777777" w:rsidR="00142753" w:rsidRPr="00DC00CD" w:rsidRDefault="00142753" w:rsidP="00917723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4605" w:type="dxa"/>
          <w:shd w:val="clear" w:color="auto" w:fill="auto"/>
        </w:tcPr>
        <w:p w14:paraId="2C808C6B" w14:textId="77777777" w:rsidR="00142753" w:rsidRPr="00DC00CD" w:rsidRDefault="00142753" w:rsidP="00917723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</w:tr>
    <w:tr w:rsidR="00142753" w:rsidRPr="00AB30A0" w14:paraId="19CC59BF" w14:textId="77777777" w:rsidTr="00917723">
      <w:tc>
        <w:tcPr>
          <w:tcW w:w="2235" w:type="dxa"/>
          <w:shd w:val="clear" w:color="auto" w:fill="auto"/>
        </w:tcPr>
        <w:p w14:paraId="0731E3AF" w14:textId="77777777" w:rsidR="00142753" w:rsidRPr="00AB30A0" w:rsidRDefault="00142753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Název veřejné zakázky:</w:t>
          </w:r>
        </w:p>
      </w:tc>
      <w:tc>
        <w:tcPr>
          <w:tcW w:w="6975" w:type="dxa"/>
          <w:gridSpan w:val="2"/>
          <w:shd w:val="clear" w:color="auto" w:fill="auto"/>
        </w:tcPr>
        <w:p w14:paraId="1FF875CF" w14:textId="77777777" w:rsidR="00142753" w:rsidRPr="00AB30A0" w:rsidRDefault="00E331CB" w:rsidP="00917723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 w:rsidRPr="005B7761">
            <w:rPr>
              <w:rFonts w:ascii="Arial" w:hAnsi="Arial"/>
              <w:b/>
              <w:noProof/>
              <w:color w:val="000000"/>
              <w:sz w:val="18"/>
              <w:szCs w:val="22"/>
            </w:rPr>
            <w:t>Intenzifikace ČOV Olšany u Prostějova</w:t>
          </w:r>
        </w:p>
      </w:tc>
    </w:tr>
    <w:tr w:rsidR="00142753" w:rsidRPr="00AB30A0" w14:paraId="0D669AC4" w14:textId="77777777" w:rsidTr="00917723">
      <w:tc>
        <w:tcPr>
          <w:tcW w:w="2235" w:type="dxa"/>
          <w:shd w:val="clear" w:color="auto" w:fill="auto"/>
        </w:tcPr>
        <w:p w14:paraId="4F9BBC2B" w14:textId="77777777" w:rsidR="00142753" w:rsidRPr="00AB30A0" w:rsidRDefault="00142753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Druh veřejné zakázky:</w:t>
          </w:r>
        </w:p>
      </w:tc>
      <w:tc>
        <w:tcPr>
          <w:tcW w:w="6975" w:type="dxa"/>
          <w:gridSpan w:val="2"/>
          <w:shd w:val="clear" w:color="auto" w:fill="auto"/>
        </w:tcPr>
        <w:p w14:paraId="248E97E9" w14:textId="77777777" w:rsidR="00142753" w:rsidRPr="00AB30A0" w:rsidRDefault="00E331CB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5B7761">
            <w:rPr>
              <w:rFonts w:ascii="Arial" w:hAnsi="Arial"/>
              <w:noProof/>
              <w:color w:val="000000"/>
              <w:sz w:val="18"/>
              <w:szCs w:val="22"/>
            </w:rPr>
            <w:t>veřejná zakázka na stavební práce</w:t>
          </w:r>
        </w:p>
      </w:tc>
    </w:tr>
    <w:tr w:rsidR="00142753" w:rsidRPr="00AB30A0" w14:paraId="39337C40" w14:textId="77777777" w:rsidTr="00917723">
      <w:tc>
        <w:tcPr>
          <w:tcW w:w="2235" w:type="dxa"/>
          <w:shd w:val="clear" w:color="auto" w:fill="auto"/>
        </w:tcPr>
        <w:p w14:paraId="344C11DE" w14:textId="77777777" w:rsidR="00142753" w:rsidRPr="00AB30A0" w:rsidRDefault="00142753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Režim veřejné zakázky:</w:t>
          </w:r>
        </w:p>
      </w:tc>
      <w:tc>
        <w:tcPr>
          <w:tcW w:w="6975" w:type="dxa"/>
          <w:gridSpan w:val="2"/>
          <w:shd w:val="clear" w:color="auto" w:fill="auto"/>
        </w:tcPr>
        <w:p w14:paraId="6556421F" w14:textId="77777777" w:rsidR="00142753" w:rsidRPr="00AB30A0" w:rsidRDefault="00E331CB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5B7761">
            <w:rPr>
              <w:rFonts w:ascii="Arial" w:hAnsi="Arial"/>
              <w:noProof/>
              <w:color w:val="000000"/>
              <w:sz w:val="18"/>
              <w:szCs w:val="22"/>
            </w:rPr>
            <w:t>podlimitní veřejná zakázka</w:t>
          </w:r>
        </w:p>
      </w:tc>
    </w:tr>
    <w:tr w:rsidR="00142753" w:rsidRPr="00AB30A0" w14:paraId="3DBE11A0" w14:textId="77777777" w:rsidTr="00917723">
      <w:tc>
        <w:tcPr>
          <w:tcW w:w="2235" w:type="dxa"/>
          <w:shd w:val="clear" w:color="auto" w:fill="auto"/>
        </w:tcPr>
        <w:p w14:paraId="073266B0" w14:textId="77777777" w:rsidR="00142753" w:rsidRPr="00AB30A0" w:rsidRDefault="00142753" w:rsidP="00917723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  <w:tc>
        <w:tcPr>
          <w:tcW w:w="6975" w:type="dxa"/>
          <w:gridSpan w:val="2"/>
          <w:shd w:val="clear" w:color="auto" w:fill="auto"/>
        </w:tcPr>
        <w:p w14:paraId="339A33B2" w14:textId="77777777" w:rsidR="00142753" w:rsidRPr="00AB30A0" w:rsidRDefault="00142753" w:rsidP="00917723">
          <w:pPr>
            <w:spacing w:line="360" w:lineRule="auto"/>
            <w:jc w:val="center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</w:tr>
    <w:tr w:rsidR="00142753" w:rsidRPr="00AB30A0" w14:paraId="68288245" w14:textId="77777777" w:rsidTr="00917723">
      <w:tc>
        <w:tcPr>
          <w:tcW w:w="2235" w:type="dxa"/>
          <w:shd w:val="clear" w:color="auto" w:fill="auto"/>
        </w:tcPr>
        <w:p w14:paraId="3FB6F86C" w14:textId="77777777" w:rsidR="00142753" w:rsidRPr="00AB30A0" w:rsidRDefault="00142753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Zadavatel</w:t>
          </w:r>
        </w:p>
      </w:tc>
      <w:tc>
        <w:tcPr>
          <w:tcW w:w="6975" w:type="dxa"/>
          <w:gridSpan w:val="2"/>
          <w:shd w:val="clear" w:color="auto" w:fill="auto"/>
        </w:tcPr>
        <w:p w14:paraId="69652425" w14:textId="77777777" w:rsidR="00142753" w:rsidRPr="00AB30A0" w:rsidRDefault="00E331CB" w:rsidP="00917723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 w:rsidRPr="005B7761">
            <w:rPr>
              <w:rFonts w:ascii="Arial" w:hAnsi="Arial"/>
              <w:b/>
              <w:noProof/>
              <w:color w:val="000000"/>
              <w:sz w:val="18"/>
              <w:szCs w:val="22"/>
            </w:rPr>
            <w:t>Obec Olšany u Prostějova</w:t>
          </w:r>
        </w:p>
      </w:tc>
    </w:tr>
    <w:tr w:rsidR="00142753" w:rsidRPr="00AB30A0" w14:paraId="5FD57269" w14:textId="77777777" w:rsidTr="00917723">
      <w:tc>
        <w:tcPr>
          <w:tcW w:w="2235" w:type="dxa"/>
          <w:shd w:val="clear" w:color="auto" w:fill="auto"/>
        </w:tcPr>
        <w:p w14:paraId="751A814E" w14:textId="77777777" w:rsidR="00142753" w:rsidRPr="00AB30A0" w:rsidRDefault="00142753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IČ</w:t>
          </w:r>
        </w:p>
      </w:tc>
      <w:tc>
        <w:tcPr>
          <w:tcW w:w="6975" w:type="dxa"/>
          <w:gridSpan w:val="2"/>
          <w:shd w:val="clear" w:color="auto" w:fill="auto"/>
        </w:tcPr>
        <w:p w14:paraId="14DF914A" w14:textId="77777777" w:rsidR="00142753" w:rsidRPr="00AB30A0" w:rsidRDefault="00E331CB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5B7761">
            <w:rPr>
              <w:rFonts w:ascii="Arial" w:hAnsi="Arial"/>
              <w:noProof/>
              <w:color w:val="000000"/>
              <w:sz w:val="18"/>
              <w:szCs w:val="22"/>
            </w:rPr>
            <w:t>00288560</w:t>
          </w:r>
        </w:p>
      </w:tc>
    </w:tr>
  </w:tbl>
  <w:p w14:paraId="1A931EA2" w14:textId="77777777" w:rsidR="00142753" w:rsidRDefault="00142753" w:rsidP="001427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510"/>
    <w:multiLevelType w:val="multilevel"/>
    <w:tmpl w:val="C64CD7F6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pStyle w:val="Obsah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E62E3E"/>
    <w:multiLevelType w:val="multilevel"/>
    <w:tmpl w:val="283C001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814F0B"/>
    <w:multiLevelType w:val="hybridMultilevel"/>
    <w:tmpl w:val="7DBE7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175F"/>
    <w:multiLevelType w:val="hybridMultilevel"/>
    <w:tmpl w:val="E94C9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425F0"/>
    <w:multiLevelType w:val="hybridMultilevel"/>
    <w:tmpl w:val="EF90F9AA"/>
    <w:lvl w:ilvl="0" w:tplc="714CD150">
      <w:start w:val="1"/>
      <w:numFmt w:val="lowerLetter"/>
      <w:lvlText w:val="%1)"/>
      <w:lvlJc w:val="left"/>
      <w:pPr>
        <w:tabs>
          <w:tab w:val="num" w:pos="1305"/>
        </w:tabs>
        <w:ind w:left="1305" w:hanging="765"/>
      </w:pPr>
      <w:rPr>
        <w:rFonts w:hint="default"/>
        <w:color w:val="00000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895D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547A62"/>
    <w:multiLevelType w:val="hybridMultilevel"/>
    <w:tmpl w:val="A5FC402A"/>
    <w:lvl w:ilvl="0" w:tplc="EA3A4EB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 Unicode MS" w:eastAsia="Arial Unicode MS" w:hAnsi="Arial Unicode MS" w:cs="Arial Unicode MS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 w15:restartNumberingAfterBreak="0">
    <w:nsid w:val="27E66126"/>
    <w:multiLevelType w:val="hybridMultilevel"/>
    <w:tmpl w:val="4426DA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2276E5"/>
    <w:multiLevelType w:val="hybridMultilevel"/>
    <w:tmpl w:val="3B1E6D3E"/>
    <w:lvl w:ilvl="0" w:tplc="0DAC0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9227E"/>
    <w:multiLevelType w:val="hybridMultilevel"/>
    <w:tmpl w:val="7BF03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70BD0"/>
    <w:multiLevelType w:val="hybridMultilevel"/>
    <w:tmpl w:val="A5901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75A2E"/>
    <w:multiLevelType w:val="hybridMultilevel"/>
    <w:tmpl w:val="E21AB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172F3"/>
    <w:multiLevelType w:val="multilevel"/>
    <w:tmpl w:val="4036E6F4"/>
    <w:lvl w:ilvl="0">
      <w:start w:val="3"/>
      <w:numFmt w:val="bullet"/>
      <w:lvlText w:val="-"/>
      <w:lvlJc w:val="left"/>
      <w:pPr>
        <w:ind w:left="1185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701162"/>
    <w:multiLevelType w:val="hybridMultilevel"/>
    <w:tmpl w:val="7FFEA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95F0E"/>
    <w:multiLevelType w:val="hybridMultilevel"/>
    <w:tmpl w:val="B0C060A6"/>
    <w:lvl w:ilvl="0" w:tplc="0405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41910D7F"/>
    <w:multiLevelType w:val="hybridMultilevel"/>
    <w:tmpl w:val="F392BA8A"/>
    <w:lvl w:ilvl="0" w:tplc="8BD61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B6858"/>
    <w:multiLevelType w:val="hybridMultilevel"/>
    <w:tmpl w:val="43D24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7568D"/>
    <w:multiLevelType w:val="hybridMultilevel"/>
    <w:tmpl w:val="30627400"/>
    <w:lvl w:ilvl="0" w:tplc="6E0E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39B"/>
    <w:multiLevelType w:val="hybridMultilevel"/>
    <w:tmpl w:val="4426DA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06162E"/>
    <w:multiLevelType w:val="hybridMultilevel"/>
    <w:tmpl w:val="4426DA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26125A"/>
    <w:multiLevelType w:val="hybridMultilevel"/>
    <w:tmpl w:val="8D429672"/>
    <w:lvl w:ilvl="0" w:tplc="A0324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D134C25"/>
    <w:multiLevelType w:val="hybridMultilevel"/>
    <w:tmpl w:val="1EB8DEFC"/>
    <w:lvl w:ilvl="0" w:tplc="6FDA5CE4"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24" w15:restartNumberingAfterBreak="0">
    <w:nsid w:val="766D1786"/>
    <w:multiLevelType w:val="hybridMultilevel"/>
    <w:tmpl w:val="4BDCA4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B235B"/>
    <w:multiLevelType w:val="hybridMultilevel"/>
    <w:tmpl w:val="45786EDA"/>
    <w:lvl w:ilvl="0" w:tplc="714CD150">
      <w:start w:val="1"/>
      <w:numFmt w:val="lowerLetter"/>
      <w:lvlText w:val="%1)"/>
      <w:lvlJc w:val="left"/>
      <w:pPr>
        <w:tabs>
          <w:tab w:val="num" w:pos="1305"/>
        </w:tabs>
        <w:ind w:left="1305" w:hanging="765"/>
      </w:pPr>
      <w:rPr>
        <w:rFonts w:hint="default"/>
        <w:color w:val="000000"/>
      </w:rPr>
    </w:lvl>
    <w:lvl w:ilvl="1" w:tplc="3C5AD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117895D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430331"/>
    <w:multiLevelType w:val="hybridMultilevel"/>
    <w:tmpl w:val="DB6EB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833107">
    <w:abstractNumId w:val="22"/>
  </w:num>
  <w:num w:numId="2" w16cid:durableId="1798137950">
    <w:abstractNumId w:val="21"/>
  </w:num>
  <w:num w:numId="3" w16cid:durableId="415591779">
    <w:abstractNumId w:val="4"/>
  </w:num>
  <w:num w:numId="4" w16cid:durableId="37442304">
    <w:abstractNumId w:val="1"/>
  </w:num>
  <w:num w:numId="5" w16cid:durableId="1691103267">
    <w:abstractNumId w:val="8"/>
  </w:num>
  <w:num w:numId="6" w16cid:durableId="535848548">
    <w:abstractNumId w:val="3"/>
  </w:num>
  <w:num w:numId="7" w16cid:durableId="810513141">
    <w:abstractNumId w:val="11"/>
  </w:num>
  <w:num w:numId="8" w16cid:durableId="536478201">
    <w:abstractNumId w:val="16"/>
  </w:num>
  <w:num w:numId="9" w16cid:durableId="34158310">
    <w:abstractNumId w:val="9"/>
  </w:num>
  <w:num w:numId="10" w16cid:durableId="1102334617">
    <w:abstractNumId w:val="13"/>
  </w:num>
  <w:num w:numId="11" w16cid:durableId="1136265396">
    <w:abstractNumId w:val="26"/>
  </w:num>
  <w:num w:numId="12" w16cid:durableId="1107580328">
    <w:abstractNumId w:val="10"/>
  </w:num>
  <w:num w:numId="13" w16cid:durableId="33774413">
    <w:abstractNumId w:val="5"/>
  </w:num>
  <w:num w:numId="14" w16cid:durableId="331104305">
    <w:abstractNumId w:val="25"/>
  </w:num>
  <w:num w:numId="15" w16cid:durableId="209609642">
    <w:abstractNumId w:val="15"/>
  </w:num>
  <w:num w:numId="16" w16cid:durableId="1191183841">
    <w:abstractNumId w:val="20"/>
  </w:num>
  <w:num w:numId="17" w16cid:durableId="2141529165">
    <w:abstractNumId w:val="17"/>
  </w:num>
  <w:num w:numId="18" w16cid:durableId="1220901177">
    <w:abstractNumId w:val="0"/>
  </w:num>
  <w:num w:numId="19" w16cid:durableId="701590276">
    <w:abstractNumId w:val="19"/>
  </w:num>
  <w:num w:numId="20" w16cid:durableId="1582372192">
    <w:abstractNumId w:val="24"/>
  </w:num>
  <w:num w:numId="21" w16cid:durableId="673186133">
    <w:abstractNumId w:val="18"/>
  </w:num>
  <w:num w:numId="22" w16cid:durableId="1546259050">
    <w:abstractNumId w:val="7"/>
  </w:num>
  <w:num w:numId="23" w16cid:durableId="2003700545">
    <w:abstractNumId w:val="23"/>
  </w:num>
  <w:num w:numId="24" w16cid:durableId="1073820788">
    <w:abstractNumId w:val="14"/>
  </w:num>
  <w:num w:numId="25" w16cid:durableId="2058777990">
    <w:abstractNumId w:val="12"/>
  </w:num>
  <w:num w:numId="26" w16cid:durableId="1989481632">
    <w:abstractNumId w:val="2"/>
  </w:num>
  <w:num w:numId="27" w16cid:durableId="4643955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84"/>
    <w:rsid w:val="00003663"/>
    <w:rsid w:val="00007A7C"/>
    <w:rsid w:val="00020542"/>
    <w:rsid w:val="0003176A"/>
    <w:rsid w:val="00045B66"/>
    <w:rsid w:val="000472F5"/>
    <w:rsid w:val="000D3F82"/>
    <w:rsid w:val="000D43E7"/>
    <w:rsid w:val="000F46B5"/>
    <w:rsid w:val="000F638F"/>
    <w:rsid w:val="00104298"/>
    <w:rsid w:val="00106501"/>
    <w:rsid w:val="00111345"/>
    <w:rsid w:val="00114E09"/>
    <w:rsid w:val="001327AA"/>
    <w:rsid w:val="00142753"/>
    <w:rsid w:val="00150F7E"/>
    <w:rsid w:val="00161D3A"/>
    <w:rsid w:val="001827FA"/>
    <w:rsid w:val="00187F46"/>
    <w:rsid w:val="00194E83"/>
    <w:rsid w:val="001A41ED"/>
    <w:rsid w:val="001B5673"/>
    <w:rsid w:val="001E324A"/>
    <w:rsid w:val="002172CD"/>
    <w:rsid w:val="00230074"/>
    <w:rsid w:val="00232781"/>
    <w:rsid w:val="00237423"/>
    <w:rsid w:val="00245928"/>
    <w:rsid w:val="00266B79"/>
    <w:rsid w:val="00280D0D"/>
    <w:rsid w:val="00290121"/>
    <w:rsid w:val="002A1DDA"/>
    <w:rsid w:val="002A2798"/>
    <w:rsid w:val="002B0749"/>
    <w:rsid w:val="002B22D3"/>
    <w:rsid w:val="002D04B1"/>
    <w:rsid w:val="002E1273"/>
    <w:rsid w:val="002E527A"/>
    <w:rsid w:val="002E58A4"/>
    <w:rsid w:val="002E5FF9"/>
    <w:rsid w:val="002E746D"/>
    <w:rsid w:val="002F0986"/>
    <w:rsid w:val="002F5A77"/>
    <w:rsid w:val="003130BB"/>
    <w:rsid w:val="003241C6"/>
    <w:rsid w:val="00355385"/>
    <w:rsid w:val="00361362"/>
    <w:rsid w:val="00361F24"/>
    <w:rsid w:val="003715FE"/>
    <w:rsid w:val="0039611A"/>
    <w:rsid w:val="0039725C"/>
    <w:rsid w:val="003A0038"/>
    <w:rsid w:val="003A7594"/>
    <w:rsid w:val="003A77F1"/>
    <w:rsid w:val="003E584F"/>
    <w:rsid w:val="003F0F46"/>
    <w:rsid w:val="003F3A7E"/>
    <w:rsid w:val="00446DEF"/>
    <w:rsid w:val="00452ECA"/>
    <w:rsid w:val="004975A9"/>
    <w:rsid w:val="004A210C"/>
    <w:rsid w:val="004C5FCB"/>
    <w:rsid w:val="004E36FE"/>
    <w:rsid w:val="00500CF6"/>
    <w:rsid w:val="00526260"/>
    <w:rsid w:val="0057520C"/>
    <w:rsid w:val="005B2A1F"/>
    <w:rsid w:val="005B4957"/>
    <w:rsid w:val="006031EE"/>
    <w:rsid w:val="0061036C"/>
    <w:rsid w:val="00611B73"/>
    <w:rsid w:val="00615820"/>
    <w:rsid w:val="006558F0"/>
    <w:rsid w:val="00662C56"/>
    <w:rsid w:val="00691077"/>
    <w:rsid w:val="006A5B65"/>
    <w:rsid w:val="006F3122"/>
    <w:rsid w:val="00730FA4"/>
    <w:rsid w:val="007419B9"/>
    <w:rsid w:val="0074521F"/>
    <w:rsid w:val="00797A91"/>
    <w:rsid w:val="007A06C6"/>
    <w:rsid w:val="007C4774"/>
    <w:rsid w:val="007C7BC9"/>
    <w:rsid w:val="007F3807"/>
    <w:rsid w:val="00810737"/>
    <w:rsid w:val="0081083C"/>
    <w:rsid w:val="008119AB"/>
    <w:rsid w:val="00823410"/>
    <w:rsid w:val="0082652D"/>
    <w:rsid w:val="0086399B"/>
    <w:rsid w:val="0087580A"/>
    <w:rsid w:val="008822C3"/>
    <w:rsid w:val="008A3A62"/>
    <w:rsid w:val="008B0F78"/>
    <w:rsid w:val="008B76C5"/>
    <w:rsid w:val="008B7925"/>
    <w:rsid w:val="008C19D2"/>
    <w:rsid w:val="008C2C98"/>
    <w:rsid w:val="008C3FF8"/>
    <w:rsid w:val="008E6721"/>
    <w:rsid w:val="00915353"/>
    <w:rsid w:val="00917723"/>
    <w:rsid w:val="00921BB0"/>
    <w:rsid w:val="009547E3"/>
    <w:rsid w:val="009A0369"/>
    <w:rsid w:val="009A1E34"/>
    <w:rsid w:val="009A2941"/>
    <w:rsid w:val="009A69D5"/>
    <w:rsid w:val="00A11263"/>
    <w:rsid w:val="00A204FB"/>
    <w:rsid w:val="00A3604D"/>
    <w:rsid w:val="00A42B71"/>
    <w:rsid w:val="00A52F2E"/>
    <w:rsid w:val="00A61184"/>
    <w:rsid w:val="00A82D9D"/>
    <w:rsid w:val="00A94980"/>
    <w:rsid w:val="00AA4D6B"/>
    <w:rsid w:val="00AB767F"/>
    <w:rsid w:val="00AD3647"/>
    <w:rsid w:val="00AE005F"/>
    <w:rsid w:val="00AF5F6F"/>
    <w:rsid w:val="00B1038F"/>
    <w:rsid w:val="00B35B99"/>
    <w:rsid w:val="00B456DA"/>
    <w:rsid w:val="00B53936"/>
    <w:rsid w:val="00B66376"/>
    <w:rsid w:val="00B85238"/>
    <w:rsid w:val="00B971B8"/>
    <w:rsid w:val="00B97D46"/>
    <w:rsid w:val="00BA59FB"/>
    <w:rsid w:val="00BB5705"/>
    <w:rsid w:val="00BC16C4"/>
    <w:rsid w:val="00BD5A15"/>
    <w:rsid w:val="00BE6BBB"/>
    <w:rsid w:val="00C113D5"/>
    <w:rsid w:val="00C265C4"/>
    <w:rsid w:val="00C3213B"/>
    <w:rsid w:val="00C35702"/>
    <w:rsid w:val="00C361C9"/>
    <w:rsid w:val="00C37A48"/>
    <w:rsid w:val="00C60A6A"/>
    <w:rsid w:val="00C96E9B"/>
    <w:rsid w:val="00CA61FA"/>
    <w:rsid w:val="00CC308C"/>
    <w:rsid w:val="00CC3809"/>
    <w:rsid w:val="00CE583B"/>
    <w:rsid w:val="00D17265"/>
    <w:rsid w:val="00D31BB5"/>
    <w:rsid w:val="00D80E78"/>
    <w:rsid w:val="00D82F14"/>
    <w:rsid w:val="00DA438C"/>
    <w:rsid w:val="00DC780B"/>
    <w:rsid w:val="00DD24EA"/>
    <w:rsid w:val="00DD7CBC"/>
    <w:rsid w:val="00DE14ED"/>
    <w:rsid w:val="00DE79BE"/>
    <w:rsid w:val="00DF3B93"/>
    <w:rsid w:val="00E0372B"/>
    <w:rsid w:val="00E063FB"/>
    <w:rsid w:val="00E127A7"/>
    <w:rsid w:val="00E132CE"/>
    <w:rsid w:val="00E137B3"/>
    <w:rsid w:val="00E16815"/>
    <w:rsid w:val="00E331CB"/>
    <w:rsid w:val="00E511D1"/>
    <w:rsid w:val="00E6070D"/>
    <w:rsid w:val="00E67F3F"/>
    <w:rsid w:val="00E72F4A"/>
    <w:rsid w:val="00E801DE"/>
    <w:rsid w:val="00E837FB"/>
    <w:rsid w:val="00E90F07"/>
    <w:rsid w:val="00EA0024"/>
    <w:rsid w:val="00EC2B13"/>
    <w:rsid w:val="00EC5096"/>
    <w:rsid w:val="00F2399B"/>
    <w:rsid w:val="00F25A70"/>
    <w:rsid w:val="00F355FB"/>
    <w:rsid w:val="00F6333F"/>
    <w:rsid w:val="00F65B0F"/>
    <w:rsid w:val="00F80CBD"/>
    <w:rsid w:val="00F8444D"/>
    <w:rsid w:val="00F848F1"/>
    <w:rsid w:val="00FA1B04"/>
    <w:rsid w:val="00FD0428"/>
    <w:rsid w:val="00F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63DC708"/>
  <w15:docId w15:val="{CB043237-6D70-490C-B1CC-03E4238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CF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012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29012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290121"/>
    <w:pPr>
      <w:keepNext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290121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290121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290121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290121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290121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41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1A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A41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103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90121"/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character" w:customStyle="1" w:styleId="Nadpis2Char">
    <w:name w:val="Nadpis 2 Char"/>
    <w:link w:val="Nadpis2"/>
    <w:rsid w:val="00290121"/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customStyle="1" w:styleId="Nadpis3Char">
    <w:name w:val="Nadpis 3 Char"/>
    <w:link w:val="Nadpis3"/>
    <w:rsid w:val="00290121"/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character" w:customStyle="1" w:styleId="Nadpis4Char">
    <w:name w:val="Nadpis 4 Char"/>
    <w:link w:val="Nadpis4"/>
    <w:rsid w:val="00290121"/>
    <w:rPr>
      <w:b/>
      <w:bCs/>
      <w:snapToGrid w:val="0"/>
      <w:sz w:val="28"/>
      <w:szCs w:val="28"/>
      <w:lang w:val="fr-FR" w:eastAsia="en-US"/>
    </w:rPr>
  </w:style>
  <w:style w:type="character" w:customStyle="1" w:styleId="Nadpis5Char">
    <w:name w:val="Nadpis 5 Char"/>
    <w:link w:val="Nadpis5"/>
    <w:rsid w:val="00290121"/>
    <w:rPr>
      <w:b/>
      <w:bCs/>
      <w:i/>
      <w:iCs/>
      <w:snapToGrid w:val="0"/>
      <w:sz w:val="26"/>
      <w:szCs w:val="26"/>
      <w:lang w:val="fr-FR" w:eastAsia="en-US"/>
    </w:rPr>
  </w:style>
  <w:style w:type="character" w:customStyle="1" w:styleId="Nadpis6Char">
    <w:name w:val="Nadpis 6 Char"/>
    <w:link w:val="Nadpis6"/>
    <w:rsid w:val="00290121"/>
    <w:rPr>
      <w:b/>
      <w:bCs/>
      <w:snapToGrid w:val="0"/>
      <w:sz w:val="22"/>
      <w:szCs w:val="22"/>
      <w:lang w:val="fr-FR" w:eastAsia="en-US"/>
    </w:rPr>
  </w:style>
  <w:style w:type="character" w:customStyle="1" w:styleId="Nadpis7Char">
    <w:name w:val="Nadpis 7 Char"/>
    <w:link w:val="Nadpis7"/>
    <w:rsid w:val="00290121"/>
    <w:rPr>
      <w:snapToGrid w:val="0"/>
      <w:sz w:val="24"/>
      <w:szCs w:val="24"/>
      <w:lang w:val="fr-FR" w:eastAsia="en-US"/>
    </w:rPr>
  </w:style>
  <w:style w:type="character" w:customStyle="1" w:styleId="Nadpis8Char">
    <w:name w:val="Nadpis 8 Char"/>
    <w:link w:val="Nadpis8"/>
    <w:rsid w:val="00290121"/>
    <w:rPr>
      <w:i/>
      <w:iCs/>
      <w:snapToGrid w:val="0"/>
      <w:sz w:val="24"/>
      <w:szCs w:val="24"/>
      <w:lang w:val="fr-FR" w:eastAsia="en-US"/>
    </w:rPr>
  </w:style>
  <w:style w:type="paragraph" w:customStyle="1" w:styleId="text">
    <w:name w:val="text"/>
    <w:rsid w:val="00290121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290121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290121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Obsah1">
    <w:name w:val="toc 1"/>
    <w:basedOn w:val="Normln"/>
    <w:next w:val="Normln"/>
    <w:autoRedefine/>
    <w:semiHidden/>
    <w:rsid w:val="00921BB0"/>
    <w:pPr>
      <w:numPr>
        <w:ilvl w:val="2"/>
        <w:numId w:val="18"/>
      </w:numPr>
      <w:tabs>
        <w:tab w:val="clear" w:pos="720"/>
        <w:tab w:val="num" w:pos="993"/>
      </w:tabs>
      <w:ind w:left="993" w:hanging="993"/>
      <w:jc w:val="both"/>
    </w:pPr>
    <w:rPr>
      <w:rFonts w:ascii="Arial" w:hAnsi="Arial" w:cs="Arial"/>
      <w:szCs w:val="20"/>
    </w:rPr>
  </w:style>
  <w:style w:type="character" w:styleId="slostrnky">
    <w:name w:val="page number"/>
    <w:basedOn w:val="Standardnpsmoodstavce"/>
    <w:rsid w:val="00AF5F6F"/>
  </w:style>
  <w:style w:type="character" w:customStyle="1" w:styleId="OdstavecseseznamemChar">
    <w:name w:val="Odstavec se seznamem Char"/>
    <w:link w:val="Odstavecseseznamem"/>
    <w:uiPriority w:val="99"/>
    <w:qFormat/>
    <w:locked/>
    <w:rsid w:val="00A204FB"/>
    <w:rPr>
      <w:rFonts w:ascii="Segoe UI" w:hAnsi="Segoe UI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204FB"/>
    <w:pPr>
      <w:suppressAutoHyphens/>
      <w:ind w:left="720"/>
      <w:contextualSpacing/>
      <w:jc w:val="both"/>
    </w:pPr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687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poskytnutých stavebních prací</vt:lpstr>
    </vt:vector>
  </TitlesOfParts>
  <Company>Microsoft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poskytnutých stavebních prací</dc:title>
  <dc:creator>Ing. Josef Koplík</dc:creator>
  <cp:lastModifiedBy>Veronika Kloudová</cp:lastModifiedBy>
  <cp:revision>4</cp:revision>
  <cp:lastPrinted>2022-10-19T07:43:00Z</cp:lastPrinted>
  <dcterms:created xsi:type="dcterms:W3CDTF">2022-11-10T07:17:00Z</dcterms:created>
  <dcterms:modified xsi:type="dcterms:W3CDTF">2022-11-22T07:35:00Z</dcterms:modified>
</cp:coreProperties>
</file>