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D552" w14:textId="7270F3F3" w:rsidR="00CB6EFB" w:rsidRPr="00907568" w:rsidRDefault="00907568" w:rsidP="00F91B69">
      <w:pPr>
        <w:jc w:val="center"/>
        <w:rPr>
          <w:b/>
          <w:bCs/>
          <w:sz w:val="28"/>
          <w:szCs w:val="28"/>
        </w:rPr>
      </w:pPr>
      <w:r w:rsidRPr="00907568">
        <w:rPr>
          <w:b/>
          <w:bCs/>
          <w:sz w:val="28"/>
          <w:szCs w:val="28"/>
        </w:rPr>
        <w:t xml:space="preserve">  OBSAH</w:t>
      </w:r>
    </w:p>
    <w:p w14:paraId="1438C9FD" w14:textId="5E2CB1C2" w:rsidR="00076444" w:rsidRPr="00076444" w:rsidRDefault="00CB6EFB">
      <w:pPr>
        <w:pStyle w:val="Obsah1"/>
        <w:rPr>
          <w:rFonts w:asciiTheme="minorHAnsi" w:eastAsiaTheme="minorEastAsia" w:hAnsiTheme="minorHAnsi" w:cstheme="minorBidi"/>
          <w:noProof/>
          <w:sz w:val="20"/>
          <w:szCs w:val="20"/>
          <w:lang w:eastAsia="cs-CZ"/>
        </w:rPr>
      </w:pPr>
      <w:r w:rsidRPr="00076444">
        <w:rPr>
          <w:sz w:val="20"/>
          <w:szCs w:val="20"/>
        </w:rPr>
        <w:fldChar w:fldCharType="begin"/>
      </w:r>
      <w:r w:rsidRPr="00076444">
        <w:rPr>
          <w:sz w:val="20"/>
          <w:szCs w:val="20"/>
        </w:rPr>
        <w:instrText xml:space="preserve"> TOC \o "1-3" \h \z \u </w:instrText>
      </w:r>
      <w:r w:rsidRPr="00076444">
        <w:rPr>
          <w:sz w:val="20"/>
          <w:szCs w:val="20"/>
        </w:rPr>
        <w:fldChar w:fldCharType="separate"/>
      </w:r>
      <w:hyperlink w:anchor="_Toc115830425" w:history="1">
        <w:r w:rsidR="00076444" w:rsidRPr="00076444">
          <w:rPr>
            <w:rStyle w:val="Hypertextovodkaz"/>
            <w:noProof/>
            <w:sz w:val="20"/>
            <w:szCs w:val="20"/>
          </w:rPr>
          <w:t>B.1 Popis území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_Toc115830425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w:t>
        </w:r>
        <w:r w:rsidR="00076444" w:rsidRPr="00076444">
          <w:rPr>
            <w:noProof/>
            <w:webHidden/>
            <w:sz w:val="20"/>
            <w:szCs w:val="20"/>
          </w:rPr>
          <w:fldChar w:fldCharType="end"/>
        </w:r>
      </w:hyperlink>
    </w:p>
    <w:p w14:paraId="61A9B292" w14:textId="34390668" w:rsidR="00076444" w:rsidRPr="00076444" w:rsidRDefault="005F5E80">
      <w:pPr>
        <w:pStyle w:val="Obsah2"/>
        <w:rPr>
          <w:rFonts w:asciiTheme="minorHAnsi" w:eastAsiaTheme="minorEastAsia" w:hAnsiTheme="minorHAnsi" w:cstheme="minorBidi"/>
          <w:noProof/>
          <w:sz w:val="20"/>
          <w:szCs w:val="20"/>
          <w:lang w:eastAsia="cs-CZ"/>
        </w:rPr>
      </w:pPr>
      <w:hyperlink w:anchor="_Toc115830426" w:history="1">
        <w:r w:rsidR="00076444" w:rsidRPr="00076444">
          <w:rPr>
            <w:rStyle w:val="Hypertextovodkaz"/>
            <w:noProof/>
            <w:sz w:val="20"/>
            <w:szCs w:val="20"/>
          </w:rPr>
          <w:t xml:space="preserve">a) Charakteristika území </w:t>
        </w:r>
        <w:r w:rsidR="00076444" w:rsidRPr="00076444">
          <w:rPr>
            <w:rStyle w:val="Hypertextovodkaz"/>
            <w:bCs/>
            <w:noProof/>
            <w:sz w:val="20"/>
            <w:szCs w:val="20"/>
          </w:rPr>
          <w:t>a stavebního pozemku, zastavěné území a nezastavěné území, soulad navrhované stavby s charakterem území, dosavadní využití a zastavěnost území</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_Toc115830426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w:t>
        </w:r>
        <w:r w:rsidR="00076444" w:rsidRPr="00076444">
          <w:rPr>
            <w:noProof/>
            <w:webHidden/>
            <w:sz w:val="20"/>
            <w:szCs w:val="20"/>
          </w:rPr>
          <w:fldChar w:fldCharType="end"/>
        </w:r>
      </w:hyperlink>
    </w:p>
    <w:p w14:paraId="463465B4" w14:textId="3D60D9E3" w:rsidR="00076444" w:rsidRPr="00076444" w:rsidRDefault="005F5E80">
      <w:pPr>
        <w:pStyle w:val="Obsah2"/>
        <w:rPr>
          <w:rFonts w:asciiTheme="minorHAnsi" w:eastAsiaTheme="minorEastAsia" w:hAnsiTheme="minorHAnsi" w:cstheme="minorBidi"/>
          <w:noProof/>
          <w:sz w:val="20"/>
          <w:szCs w:val="20"/>
          <w:lang w:eastAsia="cs-CZ"/>
        </w:rPr>
      </w:pPr>
      <w:hyperlink w:anchor="_Toc115830427" w:history="1">
        <w:r w:rsidR="00076444" w:rsidRPr="00076444">
          <w:rPr>
            <w:rStyle w:val="Hypertextovodkaz"/>
            <w:bCs/>
            <w:noProof/>
            <w:sz w:val="20"/>
            <w:szCs w:val="20"/>
          </w:rPr>
          <w:t>b) Údaje o souladu s územním rozhodnutím nebo regulačním plánem nebo veřejnoprávní smlouvou územní rozhodnutí nahrazující anebo územním souhlasem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_Toc115830427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4</w:t>
        </w:r>
        <w:r w:rsidR="00076444" w:rsidRPr="00076444">
          <w:rPr>
            <w:noProof/>
            <w:webHidden/>
            <w:sz w:val="20"/>
            <w:szCs w:val="20"/>
          </w:rPr>
          <w:fldChar w:fldCharType="end"/>
        </w:r>
      </w:hyperlink>
    </w:p>
    <w:p w14:paraId="632E7BFC" w14:textId="08CB4394" w:rsidR="00076444" w:rsidRPr="00076444" w:rsidRDefault="005F5E80">
      <w:pPr>
        <w:pStyle w:val="Obsah2"/>
        <w:rPr>
          <w:rFonts w:asciiTheme="minorHAnsi" w:eastAsiaTheme="minorEastAsia" w:hAnsiTheme="minorHAnsi" w:cstheme="minorBidi"/>
          <w:noProof/>
          <w:sz w:val="20"/>
          <w:szCs w:val="20"/>
          <w:lang w:eastAsia="cs-CZ"/>
        </w:rPr>
      </w:pPr>
      <w:hyperlink w:anchor="_Toc115830428" w:history="1">
        <w:r w:rsidR="00076444" w:rsidRPr="00076444">
          <w:rPr>
            <w:rStyle w:val="Hypertextovodkaz"/>
            <w:bCs/>
            <w:noProof/>
            <w:sz w:val="20"/>
            <w:szCs w:val="20"/>
          </w:rPr>
          <w:t>c) Údaje o souladu stavby s územně plánovací dokumentací, v případě stavebních úprav podmiňující změnu v užívání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_Toc115830428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8</w:t>
        </w:r>
        <w:r w:rsidR="00076444" w:rsidRPr="00076444">
          <w:rPr>
            <w:noProof/>
            <w:webHidden/>
            <w:sz w:val="20"/>
            <w:szCs w:val="20"/>
          </w:rPr>
          <w:fldChar w:fldCharType="end"/>
        </w:r>
      </w:hyperlink>
    </w:p>
    <w:p w14:paraId="09576B56" w14:textId="1BF3D4A4" w:rsidR="00076444" w:rsidRPr="00076444" w:rsidRDefault="005F5E80">
      <w:pPr>
        <w:pStyle w:val="Obsah2"/>
        <w:rPr>
          <w:rFonts w:asciiTheme="minorHAnsi" w:eastAsiaTheme="minorEastAsia" w:hAnsiTheme="minorHAnsi" w:cstheme="minorBidi"/>
          <w:noProof/>
          <w:sz w:val="20"/>
          <w:szCs w:val="20"/>
          <w:lang w:eastAsia="cs-CZ"/>
        </w:rPr>
      </w:pPr>
      <w:hyperlink w:anchor="_Toc115830429" w:history="1">
        <w:r w:rsidR="00076444" w:rsidRPr="00076444">
          <w:rPr>
            <w:rStyle w:val="Hypertextovodkaz"/>
            <w:bCs/>
            <w:noProof/>
            <w:sz w:val="20"/>
            <w:szCs w:val="20"/>
          </w:rPr>
          <w:t>d) Informace o vydaných rozhodnutích o povolení výjimky z obecných požadavků na využívání území</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_Toc115830429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10</w:t>
        </w:r>
        <w:r w:rsidR="00076444" w:rsidRPr="00076444">
          <w:rPr>
            <w:noProof/>
            <w:webHidden/>
            <w:sz w:val="20"/>
            <w:szCs w:val="20"/>
          </w:rPr>
          <w:fldChar w:fldCharType="end"/>
        </w:r>
      </w:hyperlink>
    </w:p>
    <w:p w14:paraId="79BD6E39" w14:textId="2696F608" w:rsidR="00076444" w:rsidRPr="00076444" w:rsidRDefault="005F5E80">
      <w:pPr>
        <w:pStyle w:val="Obsah2"/>
        <w:rPr>
          <w:rFonts w:asciiTheme="minorHAnsi" w:eastAsiaTheme="minorEastAsia" w:hAnsiTheme="minorHAnsi" w:cstheme="minorBidi"/>
          <w:noProof/>
          <w:sz w:val="20"/>
          <w:szCs w:val="20"/>
          <w:lang w:eastAsia="cs-CZ"/>
        </w:rPr>
      </w:pPr>
      <w:hyperlink w:anchor="_Toc115830430" w:history="1">
        <w:r w:rsidR="00076444" w:rsidRPr="00076444">
          <w:rPr>
            <w:rStyle w:val="Hypertextovodkaz"/>
            <w:bCs/>
            <w:noProof/>
            <w:sz w:val="20"/>
            <w:szCs w:val="20"/>
          </w:rPr>
          <w:t>e) Informace o tom, zda a v jakých částech dokumentace jsou zohledněny podmínky závazných stanovisek dotčených orgánů</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_Toc115830430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10</w:t>
        </w:r>
        <w:r w:rsidR="00076444" w:rsidRPr="00076444">
          <w:rPr>
            <w:noProof/>
            <w:webHidden/>
            <w:sz w:val="20"/>
            <w:szCs w:val="20"/>
          </w:rPr>
          <w:fldChar w:fldCharType="end"/>
        </w:r>
      </w:hyperlink>
    </w:p>
    <w:p w14:paraId="733A7272" w14:textId="4993B3B9" w:rsidR="00076444" w:rsidRPr="00076444" w:rsidRDefault="005F5E80">
      <w:pPr>
        <w:pStyle w:val="Obsah2"/>
        <w:rPr>
          <w:rFonts w:asciiTheme="minorHAnsi" w:eastAsiaTheme="minorEastAsia" w:hAnsiTheme="minorHAnsi" w:cstheme="minorBidi"/>
          <w:noProof/>
          <w:sz w:val="20"/>
          <w:szCs w:val="20"/>
          <w:lang w:eastAsia="cs-CZ"/>
        </w:rPr>
      </w:pPr>
      <w:hyperlink w:anchor="_Toc115830431" w:history="1">
        <w:r w:rsidR="00076444" w:rsidRPr="00076444">
          <w:rPr>
            <w:rStyle w:val="Hypertextovodkaz"/>
            <w:bCs/>
            <w:noProof/>
            <w:sz w:val="20"/>
            <w:szCs w:val="20"/>
          </w:rPr>
          <w:t>f) Výčet a závěry provedených průzkumů a rozborů – geologický průzkum, hydrogeologický průzkum, stavebně historický průzkum apod.</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_Toc115830431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12</w:t>
        </w:r>
        <w:r w:rsidR="00076444" w:rsidRPr="00076444">
          <w:rPr>
            <w:noProof/>
            <w:webHidden/>
            <w:sz w:val="20"/>
            <w:szCs w:val="20"/>
          </w:rPr>
          <w:fldChar w:fldCharType="end"/>
        </w:r>
      </w:hyperlink>
    </w:p>
    <w:p w14:paraId="2445756E" w14:textId="5A01E3F2" w:rsidR="00076444" w:rsidRPr="00076444" w:rsidRDefault="005F5E80">
      <w:pPr>
        <w:pStyle w:val="Obsah2"/>
        <w:rPr>
          <w:rFonts w:asciiTheme="minorHAnsi" w:eastAsiaTheme="minorEastAsia" w:hAnsiTheme="minorHAnsi" w:cstheme="minorBidi"/>
          <w:noProof/>
          <w:sz w:val="20"/>
          <w:szCs w:val="20"/>
          <w:lang w:eastAsia="cs-CZ"/>
        </w:rPr>
      </w:pPr>
      <w:hyperlink w:anchor="_Toc115830432" w:history="1">
        <w:r w:rsidR="00076444" w:rsidRPr="00076444">
          <w:rPr>
            <w:rStyle w:val="Hypertextovodkaz"/>
            <w:noProof/>
            <w:sz w:val="20"/>
            <w:szCs w:val="20"/>
          </w:rPr>
          <w:t>E.1 Archeologický průzkum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_Toc115830432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13</w:t>
        </w:r>
        <w:r w:rsidR="00076444" w:rsidRPr="00076444">
          <w:rPr>
            <w:noProof/>
            <w:webHidden/>
            <w:sz w:val="20"/>
            <w:szCs w:val="20"/>
          </w:rPr>
          <w:fldChar w:fldCharType="end"/>
        </w:r>
      </w:hyperlink>
    </w:p>
    <w:p w14:paraId="17B6B3BC" w14:textId="366F5E9C" w:rsidR="00076444" w:rsidRPr="00076444" w:rsidRDefault="005F5E80">
      <w:pPr>
        <w:pStyle w:val="Obsah2"/>
        <w:rPr>
          <w:rFonts w:asciiTheme="minorHAnsi" w:eastAsiaTheme="minorEastAsia" w:hAnsiTheme="minorHAnsi" w:cstheme="minorBidi"/>
          <w:noProof/>
          <w:sz w:val="20"/>
          <w:szCs w:val="20"/>
          <w:lang w:eastAsia="cs-CZ"/>
        </w:rPr>
      </w:pPr>
      <w:hyperlink w:anchor="_Toc115830433" w:history="1">
        <w:r w:rsidR="00076444" w:rsidRPr="00076444">
          <w:rPr>
            <w:rStyle w:val="Hypertextovodkaz"/>
            <w:noProof/>
            <w:sz w:val="20"/>
            <w:szCs w:val="20"/>
          </w:rPr>
          <w:t>E.2 Restaurátorský průzkum okna a dveře</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_Toc115830433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14</w:t>
        </w:r>
        <w:r w:rsidR="00076444" w:rsidRPr="00076444">
          <w:rPr>
            <w:noProof/>
            <w:webHidden/>
            <w:sz w:val="20"/>
            <w:szCs w:val="20"/>
          </w:rPr>
          <w:fldChar w:fldCharType="end"/>
        </w:r>
      </w:hyperlink>
    </w:p>
    <w:p w14:paraId="571A04AB" w14:textId="6E692285" w:rsidR="00076444" w:rsidRPr="00076444" w:rsidRDefault="005F5E80">
      <w:pPr>
        <w:pStyle w:val="Obsah2"/>
        <w:rPr>
          <w:rFonts w:asciiTheme="minorHAnsi" w:eastAsiaTheme="minorEastAsia" w:hAnsiTheme="minorHAnsi" w:cstheme="minorBidi"/>
          <w:noProof/>
          <w:sz w:val="20"/>
          <w:szCs w:val="20"/>
          <w:lang w:eastAsia="cs-CZ"/>
        </w:rPr>
      </w:pPr>
      <w:hyperlink w:anchor="_Toc115830434" w:history="1">
        <w:r w:rsidR="00076444" w:rsidRPr="00076444">
          <w:rPr>
            <w:rStyle w:val="Hypertextovodkaz"/>
            <w:noProof/>
            <w:sz w:val="20"/>
            <w:szCs w:val="20"/>
          </w:rPr>
          <w:t>E.3 Restaurátorský průzkum a záměr na obnovu omítek a nátěrů</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_Toc115830434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14</w:t>
        </w:r>
        <w:r w:rsidR="00076444" w:rsidRPr="00076444">
          <w:rPr>
            <w:noProof/>
            <w:webHidden/>
            <w:sz w:val="20"/>
            <w:szCs w:val="20"/>
          </w:rPr>
          <w:fldChar w:fldCharType="end"/>
        </w:r>
      </w:hyperlink>
    </w:p>
    <w:p w14:paraId="1C31F801" w14:textId="04227E50" w:rsidR="00076444" w:rsidRPr="00076444" w:rsidRDefault="005F5E80">
      <w:pPr>
        <w:pStyle w:val="Obsah2"/>
        <w:rPr>
          <w:rFonts w:asciiTheme="minorHAnsi" w:eastAsiaTheme="minorEastAsia" w:hAnsiTheme="minorHAnsi" w:cstheme="minorBidi"/>
          <w:noProof/>
          <w:sz w:val="20"/>
          <w:szCs w:val="20"/>
          <w:lang w:eastAsia="cs-CZ"/>
        </w:rPr>
      </w:pPr>
      <w:hyperlink w:anchor="_Toc115830435" w:history="1">
        <w:r w:rsidR="00076444" w:rsidRPr="00076444">
          <w:rPr>
            <w:rStyle w:val="Hypertextovodkaz"/>
            <w:noProof/>
            <w:sz w:val="20"/>
            <w:szCs w:val="20"/>
          </w:rPr>
          <w:t>E.4 Fotodokumentace poruch a trhlin</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_Toc115830435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15</w:t>
        </w:r>
        <w:r w:rsidR="00076444" w:rsidRPr="00076444">
          <w:rPr>
            <w:noProof/>
            <w:webHidden/>
            <w:sz w:val="20"/>
            <w:szCs w:val="20"/>
          </w:rPr>
          <w:fldChar w:fldCharType="end"/>
        </w:r>
      </w:hyperlink>
    </w:p>
    <w:p w14:paraId="4403F6B6" w14:textId="534C1536" w:rsidR="00076444" w:rsidRPr="00076444" w:rsidRDefault="005F5E80">
      <w:pPr>
        <w:pStyle w:val="Obsah2"/>
        <w:rPr>
          <w:rFonts w:asciiTheme="minorHAnsi" w:eastAsiaTheme="minorEastAsia" w:hAnsiTheme="minorHAnsi" w:cstheme="minorBidi"/>
          <w:noProof/>
          <w:sz w:val="20"/>
          <w:szCs w:val="20"/>
          <w:lang w:eastAsia="cs-CZ"/>
        </w:rPr>
      </w:pPr>
      <w:hyperlink w:anchor="_Toc115830436" w:history="1">
        <w:r w:rsidR="00076444" w:rsidRPr="00076444">
          <w:rPr>
            <w:rStyle w:val="Hypertextovodkaz"/>
            <w:noProof/>
            <w:sz w:val="20"/>
            <w:szCs w:val="20"/>
          </w:rPr>
          <w:t>E.5 Sondy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_Toc115830436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15</w:t>
        </w:r>
        <w:r w:rsidR="00076444" w:rsidRPr="00076444">
          <w:rPr>
            <w:noProof/>
            <w:webHidden/>
            <w:sz w:val="20"/>
            <w:szCs w:val="20"/>
          </w:rPr>
          <w:fldChar w:fldCharType="end"/>
        </w:r>
      </w:hyperlink>
    </w:p>
    <w:p w14:paraId="671C6E5E" w14:textId="4D38A798" w:rsidR="00076444" w:rsidRPr="00076444" w:rsidRDefault="005F5E80">
      <w:pPr>
        <w:pStyle w:val="Obsah2"/>
        <w:rPr>
          <w:rFonts w:asciiTheme="minorHAnsi" w:eastAsiaTheme="minorEastAsia" w:hAnsiTheme="minorHAnsi" w:cstheme="minorBidi"/>
          <w:noProof/>
          <w:sz w:val="20"/>
          <w:szCs w:val="20"/>
          <w:lang w:eastAsia="cs-CZ"/>
        </w:rPr>
      </w:pPr>
      <w:hyperlink w:anchor="_Toc115830437" w:history="1">
        <w:r w:rsidR="00076444" w:rsidRPr="00076444">
          <w:rPr>
            <w:rStyle w:val="Hypertextovodkaz"/>
            <w:noProof/>
            <w:sz w:val="20"/>
            <w:szCs w:val="20"/>
          </w:rPr>
          <w:t>E.6 Mykologický průzkum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_Toc115830437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15</w:t>
        </w:r>
        <w:r w:rsidR="00076444" w:rsidRPr="00076444">
          <w:rPr>
            <w:noProof/>
            <w:webHidden/>
            <w:sz w:val="20"/>
            <w:szCs w:val="20"/>
          </w:rPr>
          <w:fldChar w:fldCharType="end"/>
        </w:r>
      </w:hyperlink>
    </w:p>
    <w:p w14:paraId="48C30C93" w14:textId="5019BCB2" w:rsidR="00076444" w:rsidRPr="00076444" w:rsidRDefault="005F5E80">
      <w:pPr>
        <w:pStyle w:val="Obsah2"/>
        <w:rPr>
          <w:rFonts w:asciiTheme="minorHAnsi" w:eastAsiaTheme="minorEastAsia" w:hAnsiTheme="minorHAnsi" w:cstheme="minorBidi"/>
          <w:noProof/>
          <w:sz w:val="20"/>
          <w:szCs w:val="20"/>
          <w:lang w:eastAsia="cs-CZ"/>
        </w:rPr>
      </w:pPr>
      <w:hyperlink w:anchor="_Toc115830438" w:history="1">
        <w:r w:rsidR="00076444" w:rsidRPr="00076444">
          <w:rPr>
            <w:rStyle w:val="Hypertextovodkaz"/>
            <w:noProof/>
            <w:sz w:val="20"/>
            <w:szCs w:val="20"/>
          </w:rPr>
          <w:t>E.7 Posouzení dřevěných podlah v 1.NP</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_Toc115830438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21</w:t>
        </w:r>
        <w:r w:rsidR="00076444" w:rsidRPr="00076444">
          <w:rPr>
            <w:noProof/>
            <w:webHidden/>
            <w:sz w:val="20"/>
            <w:szCs w:val="20"/>
          </w:rPr>
          <w:fldChar w:fldCharType="end"/>
        </w:r>
      </w:hyperlink>
    </w:p>
    <w:p w14:paraId="7DC649FA" w14:textId="005D39A6" w:rsidR="00076444" w:rsidRPr="00076444" w:rsidRDefault="005F5E80">
      <w:pPr>
        <w:pStyle w:val="Obsah2"/>
        <w:rPr>
          <w:rFonts w:asciiTheme="minorHAnsi" w:eastAsiaTheme="minorEastAsia" w:hAnsiTheme="minorHAnsi" w:cstheme="minorBidi"/>
          <w:noProof/>
          <w:sz w:val="20"/>
          <w:szCs w:val="20"/>
          <w:lang w:eastAsia="cs-CZ"/>
        </w:rPr>
      </w:pPr>
      <w:hyperlink w:anchor="_Toc115830439" w:history="1">
        <w:r w:rsidR="00076444" w:rsidRPr="00076444">
          <w:rPr>
            <w:rStyle w:val="Hypertextovodkaz"/>
            <w:noProof/>
            <w:sz w:val="20"/>
            <w:szCs w:val="20"/>
          </w:rPr>
          <w:t>E.8 Radonový průzkum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_Toc115830439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22</w:t>
        </w:r>
        <w:r w:rsidR="00076444" w:rsidRPr="00076444">
          <w:rPr>
            <w:noProof/>
            <w:webHidden/>
            <w:sz w:val="20"/>
            <w:szCs w:val="20"/>
          </w:rPr>
          <w:fldChar w:fldCharType="end"/>
        </w:r>
      </w:hyperlink>
    </w:p>
    <w:p w14:paraId="3B10EF36" w14:textId="2EC49403" w:rsidR="00076444" w:rsidRPr="00076444" w:rsidRDefault="005F5E80">
      <w:pPr>
        <w:pStyle w:val="Obsah2"/>
        <w:rPr>
          <w:rFonts w:asciiTheme="minorHAnsi" w:eastAsiaTheme="minorEastAsia" w:hAnsiTheme="minorHAnsi" w:cstheme="minorBidi"/>
          <w:noProof/>
          <w:sz w:val="20"/>
          <w:szCs w:val="20"/>
          <w:lang w:eastAsia="cs-CZ"/>
        </w:rPr>
      </w:pPr>
      <w:hyperlink w:anchor="_Toc115830440" w:history="1">
        <w:r w:rsidR="00076444" w:rsidRPr="00076444">
          <w:rPr>
            <w:rStyle w:val="Hypertextovodkaz"/>
            <w:noProof/>
            <w:sz w:val="20"/>
            <w:szCs w:val="20"/>
          </w:rPr>
          <w:t>E.9 Biologický průzkum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_Toc115830440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22</w:t>
        </w:r>
        <w:r w:rsidR="00076444" w:rsidRPr="00076444">
          <w:rPr>
            <w:noProof/>
            <w:webHidden/>
            <w:sz w:val="20"/>
            <w:szCs w:val="20"/>
          </w:rPr>
          <w:fldChar w:fldCharType="end"/>
        </w:r>
      </w:hyperlink>
    </w:p>
    <w:p w14:paraId="13B5B9F8" w14:textId="2C870418" w:rsidR="00076444" w:rsidRPr="00076444" w:rsidRDefault="005F5E80">
      <w:pPr>
        <w:pStyle w:val="Obsah2"/>
        <w:rPr>
          <w:rFonts w:asciiTheme="minorHAnsi" w:eastAsiaTheme="minorEastAsia" w:hAnsiTheme="minorHAnsi" w:cstheme="minorBidi"/>
          <w:noProof/>
          <w:sz w:val="20"/>
          <w:szCs w:val="20"/>
          <w:lang w:eastAsia="cs-CZ"/>
        </w:rPr>
      </w:pPr>
      <w:hyperlink w:anchor="_Toc115830441" w:history="1">
        <w:r w:rsidR="00076444" w:rsidRPr="00076444">
          <w:rPr>
            <w:rStyle w:val="Hypertextovodkaz"/>
            <w:noProof/>
            <w:sz w:val="20"/>
            <w:szCs w:val="20"/>
          </w:rPr>
          <w:t>E.10 Restaurátorský průzkum a záměn kamen</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_Toc115830441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22</w:t>
        </w:r>
        <w:r w:rsidR="00076444" w:rsidRPr="00076444">
          <w:rPr>
            <w:noProof/>
            <w:webHidden/>
            <w:sz w:val="20"/>
            <w:szCs w:val="20"/>
          </w:rPr>
          <w:fldChar w:fldCharType="end"/>
        </w:r>
      </w:hyperlink>
    </w:p>
    <w:p w14:paraId="3DAC2048" w14:textId="7CD07DBA" w:rsidR="00076444" w:rsidRPr="00076444" w:rsidRDefault="005F5E80">
      <w:pPr>
        <w:pStyle w:val="Obsah2"/>
        <w:rPr>
          <w:rFonts w:asciiTheme="minorHAnsi" w:eastAsiaTheme="minorEastAsia" w:hAnsiTheme="minorHAnsi" w:cstheme="minorBidi"/>
          <w:noProof/>
          <w:sz w:val="20"/>
          <w:szCs w:val="20"/>
          <w:lang w:eastAsia="cs-CZ"/>
        </w:rPr>
      </w:pPr>
      <w:hyperlink w:anchor="_Toc115830442" w:history="1">
        <w:r w:rsidR="00076444" w:rsidRPr="00076444">
          <w:rPr>
            <w:rStyle w:val="Hypertextovodkaz"/>
            <w:noProof/>
            <w:sz w:val="20"/>
            <w:szCs w:val="20"/>
          </w:rPr>
          <w:t>E.11 Hydrogeologický průzkum pro vsakování vod z atmosférických srážek</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_Toc115830442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23</w:t>
        </w:r>
        <w:r w:rsidR="00076444" w:rsidRPr="00076444">
          <w:rPr>
            <w:noProof/>
            <w:webHidden/>
            <w:sz w:val="20"/>
            <w:szCs w:val="20"/>
          </w:rPr>
          <w:fldChar w:fldCharType="end"/>
        </w:r>
      </w:hyperlink>
    </w:p>
    <w:p w14:paraId="0F5F450C" w14:textId="38CDE90A" w:rsidR="00076444" w:rsidRPr="00076444" w:rsidRDefault="005F5E80">
      <w:pPr>
        <w:pStyle w:val="Obsah2"/>
        <w:rPr>
          <w:rFonts w:asciiTheme="minorHAnsi" w:eastAsiaTheme="minorEastAsia" w:hAnsiTheme="minorHAnsi" w:cstheme="minorBidi"/>
          <w:noProof/>
          <w:sz w:val="20"/>
          <w:szCs w:val="20"/>
          <w:lang w:eastAsia="cs-CZ"/>
        </w:rPr>
      </w:pPr>
      <w:hyperlink w:anchor="_Toc115830443" w:history="1">
        <w:r w:rsidR="00076444" w:rsidRPr="00076444">
          <w:rPr>
            <w:rStyle w:val="Hypertextovodkaz"/>
            <w:noProof/>
            <w:sz w:val="20"/>
            <w:szCs w:val="20"/>
          </w:rPr>
          <w:t>E.12 Dendrologický průzkum</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_Toc115830443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24</w:t>
        </w:r>
        <w:r w:rsidR="00076444" w:rsidRPr="00076444">
          <w:rPr>
            <w:noProof/>
            <w:webHidden/>
            <w:sz w:val="20"/>
            <w:szCs w:val="20"/>
          </w:rPr>
          <w:fldChar w:fldCharType="end"/>
        </w:r>
      </w:hyperlink>
    </w:p>
    <w:p w14:paraId="54E89D7F" w14:textId="06059C17" w:rsidR="00076444" w:rsidRPr="00076444" w:rsidRDefault="005F5E80">
      <w:pPr>
        <w:pStyle w:val="Obsah2"/>
        <w:rPr>
          <w:rFonts w:asciiTheme="minorHAnsi" w:eastAsiaTheme="minorEastAsia" w:hAnsiTheme="minorHAnsi" w:cstheme="minorBidi"/>
          <w:noProof/>
          <w:sz w:val="20"/>
          <w:szCs w:val="20"/>
          <w:lang w:eastAsia="cs-CZ"/>
        </w:rPr>
      </w:pPr>
      <w:hyperlink w:anchor="_Toc115830444" w:history="1">
        <w:r w:rsidR="00076444" w:rsidRPr="00076444">
          <w:rPr>
            <w:rStyle w:val="Hypertextovodkaz"/>
            <w:bCs/>
            <w:noProof/>
            <w:sz w:val="20"/>
            <w:szCs w:val="20"/>
          </w:rPr>
          <w:t>g) Ochrana území podle jiných právních předpisů</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_Toc115830444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24</w:t>
        </w:r>
        <w:r w:rsidR="00076444" w:rsidRPr="00076444">
          <w:rPr>
            <w:noProof/>
            <w:webHidden/>
            <w:sz w:val="20"/>
            <w:szCs w:val="20"/>
          </w:rPr>
          <w:fldChar w:fldCharType="end"/>
        </w:r>
      </w:hyperlink>
    </w:p>
    <w:p w14:paraId="7AEEFD8E" w14:textId="1846C81D" w:rsidR="00076444" w:rsidRPr="00076444" w:rsidRDefault="005F5E80">
      <w:pPr>
        <w:pStyle w:val="Obsah2"/>
        <w:rPr>
          <w:rFonts w:asciiTheme="minorHAnsi" w:eastAsiaTheme="minorEastAsia" w:hAnsiTheme="minorHAnsi" w:cstheme="minorBidi"/>
          <w:noProof/>
          <w:sz w:val="20"/>
          <w:szCs w:val="20"/>
          <w:lang w:eastAsia="cs-CZ"/>
        </w:rPr>
      </w:pPr>
      <w:hyperlink w:anchor="_Toc115830445" w:history="1">
        <w:r w:rsidR="00076444" w:rsidRPr="00076444">
          <w:rPr>
            <w:rStyle w:val="Hypertextovodkaz"/>
            <w:bCs/>
            <w:noProof/>
            <w:sz w:val="20"/>
            <w:szCs w:val="20"/>
          </w:rPr>
          <w:t>h) Poloha vzhledem k záplavovému území, poddolovanému území apod.</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_Toc115830445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24</w:t>
        </w:r>
        <w:r w:rsidR="00076444" w:rsidRPr="00076444">
          <w:rPr>
            <w:noProof/>
            <w:webHidden/>
            <w:sz w:val="20"/>
            <w:szCs w:val="20"/>
          </w:rPr>
          <w:fldChar w:fldCharType="end"/>
        </w:r>
      </w:hyperlink>
    </w:p>
    <w:p w14:paraId="3D822A6B" w14:textId="036C6FCE" w:rsidR="00076444" w:rsidRPr="00076444" w:rsidRDefault="005F5E80">
      <w:pPr>
        <w:pStyle w:val="Obsah2"/>
        <w:rPr>
          <w:rFonts w:asciiTheme="minorHAnsi" w:eastAsiaTheme="minorEastAsia" w:hAnsiTheme="minorHAnsi" w:cstheme="minorBidi"/>
          <w:noProof/>
          <w:sz w:val="20"/>
          <w:szCs w:val="20"/>
          <w:lang w:eastAsia="cs-CZ"/>
        </w:rPr>
      </w:pPr>
      <w:hyperlink w:anchor="_Toc115830446" w:history="1">
        <w:r w:rsidR="00076444" w:rsidRPr="00076444">
          <w:rPr>
            <w:rStyle w:val="Hypertextovodkaz"/>
            <w:bCs/>
            <w:noProof/>
            <w:sz w:val="20"/>
            <w:szCs w:val="20"/>
          </w:rPr>
          <w:t>i) Vliv stavby na okolní stavby a pozemky, ochrana okolí, vliv stavby na odtokové poměry v území</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_Toc115830446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25</w:t>
        </w:r>
        <w:r w:rsidR="00076444" w:rsidRPr="00076444">
          <w:rPr>
            <w:noProof/>
            <w:webHidden/>
            <w:sz w:val="20"/>
            <w:szCs w:val="20"/>
          </w:rPr>
          <w:fldChar w:fldCharType="end"/>
        </w:r>
      </w:hyperlink>
    </w:p>
    <w:p w14:paraId="45A23232" w14:textId="022A6EAB" w:rsidR="00076444" w:rsidRPr="00076444" w:rsidRDefault="005F5E80">
      <w:pPr>
        <w:pStyle w:val="Obsah2"/>
        <w:rPr>
          <w:rFonts w:asciiTheme="minorHAnsi" w:eastAsiaTheme="minorEastAsia" w:hAnsiTheme="minorHAnsi" w:cstheme="minorBidi"/>
          <w:noProof/>
          <w:sz w:val="20"/>
          <w:szCs w:val="20"/>
          <w:lang w:eastAsia="cs-CZ"/>
        </w:rPr>
      </w:pPr>
      <w:hyperlink w:anchor="_Toc115830447" w:history="1">
        <w:r w:rsidR="00076444" w:rsidRPr="00076444">
          <w:rPr>
            <w:rStyle w:val="Hypertextovodkaz"/>
            <w:bCs/>
            <w:noProof/>
            <w:sz w:val="20"/>
            <w:szCs w:val="20"/>
          </w:rPr>
          <w:t>j) Požadavky na asanace, demolice a kácení dřevin</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_Toc115830447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25</w:t>
        </w:r>
        <w:r w:rsidR="00076444" w:rsidRPr="00076444">
          <w:rPr>
            <w:noProof/>
            <w:webHidden/>
            <w:sz w:val="20"/>
            <w:szCs w:val="20"/>
          </w:rPr>
          <w:fldChar w:fldCharType="end"/>
        </w:r>
      </w:hyperlink>
    </w:p>
    <w:p w14:paraId="7A6C9482" w14:textId="3FD450AC" w:rsidR="00076444" w:rsidRPr="00076444" w:rsidRDefault="005F5E80">
      <w:pPr>
        <w:pStyle w:val="Obsah2"/>
        <w:rPr>
          <w:rFonts w:asciiTheme="minorHAnsi" w:eastAsiaTheme="minorEastAsia" w:hAnsiTheme="minorHAnsi" w:cstheme="minorBidi"/>
          <w:noProof/>
          <w:sz w:val="20"/>
          <w:szCs w:val="20"/>
          <w:lang w:eastAsia="cs-CZ"/>
        </w:rPr>
      </w:pPr>
      <w:hyperlink w:anchor="_Toc115830448" w:history="1">
        <w:r w:rsidR="00076444" w:rsidRPr="00076444">
          <w:rPr>
            <w:rStyle w:val="Hypertextovodkaz"/>
            <w:bCs/>
            <w:noProof/>
            <w:sz w:val="20"/>
            <w:szCs w:val="20"/>
          </w:rPr>
          <w:t>k) Požadavky na maximální dočasné a trvalé zábory zemědělského půdního fondu nebo pozemků určených k plnění funkce lesa</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_Toc115830448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25</w:t>
        </w:r>
        <w:r w:rsidR="00076444" w:rsidRPr="00076444">
          <w:rPr>
            <w:noProof/>
            <w:webHidden/>
            <w:sz w:val="20"/>
            <w:szCs w:val="20"/>
          </w:rPr>
          <w:fldChar w:fldCharType="end"/>
        </w:r>
      </w:hyperlink>
    </w:p>
    <w:p w14:paraId="328A3218" w14:textId="4011986C" w:rsidR="00076444" w:rsidRPr="00076444" w:rsidRDefault="005F5E80">
      <w:pPr>
        <w:pStyle w:val="Obsah2"/>
        <w:rPr>
          <w:rFonts w:asciiTheme="minorHAnsi" w:eastAsiaTheme="minorEastAsia" w:hAnsiTheme="minorHAnsi" w:cstheme="minorBidi"/>
          <w:noProof/>
          <w:sz w:val="20"/>
          <w:szCs w:val="20"/>
          <w:lang w:eastAsia="cs-CZ"/>
        </w:rPr>
      </w:pPr>
      <w:hyperlink w:anchor="_Toc115830449" w:history="1">
        <w:r w:rsidR="00076444" w:rsidRPr="00076444">
          <w:rPr>
            <w:rStyle w:val="Hypertextovodkaz"/>
            <w:bCs/>
            <w:noProof/>
            <w:sz w:val="20"/>
            <w:szCs w:val="20"/>
          </w:rPr>
          <w:t>l) Územně technické podmínky – zejména možnost napojení na stávající dopravní a technickou infrastrukturu, možnost bezbariérového přístupu k navrhované stavbě</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_Toc115830449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25</w:t>
        </w:r>
        <w:r w:rsidR="00076444" w:rsidRPr="00076444">
          <w:rPr>
            <w:noProof/>
            <w:webHidden/>
            <w:sz w:val="20"/>
            <w:szCs w:val="20"/>
          </w:rPr>
          <w:fldChar w:fldCharType="end"/>
        </w:r>
      </w:hyperlink>
    </w:p>
    <w:p w14:paraId="7AB087B9" w14:textId="73E98AE1" w:rsidR="00076444" w:rsidRPr="00076444" w:rsidRDefault="005F5E80">
      <w:pPr>
        <w:pStyle w:val="Obsah2"/>
        <w:rPr>
          <w:rFonts w:asciiTheme="minorHAnsi" w:eastAsiaTheme="minorEastAsia" w:hAnsiTheme="minorHAnsi" w:cstheme="minorBidi"/>
          <w:noProof/>
          <w:sz w:val="20"/>
          <w:szCs w:val="20"/>
          <w:lang w:eastAsia="cs-CZ"/>
        </w:rPr>
      </w:pPr>
      <w:hyperlink w:anchor="_Toc115830450" w:history="1">
        <w:r w:rsidR="00076444" w:rsidRPr="00076444">
          <w:rPr>
            <w:rStyle w:val="Hypertextovodkaz"/>
            <w:bCs/>
            <w:noProof/>
            <w:sz w:val="20"/>
            <w:szCs w:val="20"/>
          </w:rPr>
          <w:t>m) Věcné a časové vazby stavby, podmiňující, vyvolané, související investice</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_Toc115830450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27</w:t>
        </w:r>
        <w:r w:rsidR="00076444" w:rsidRPr="00076444">
          <w:rPr>
            <w:noProof/>
            <w:webHidden/>
            <w:sz w:val="20"/>
            <w:szCs w:val="20"/>
          </w:rPr>
          <w:fldChar w:fldCharType="end"/>
        </w:r>
      </w:hyperlink>
    </w:p>
    <w:p w14:paraId="6153CF92" w14:textId="49A4B190" w:rsidR="00076444" w:rsidRPr="00076444" w:rsidRDefault="005F5E80">
      <w:pPr>
        <w:pStyle w:val="Obsah2"/>
        <w:rPr>
          <w:rFonts w:asciiTheme="minorHAnsi" w:eastAsiaTheme="minorEastAsia" w:hAnsiTheme="minorHAnsi" w:cstheme="minorBidi"/>
          <w:noProof/>
          <w:sz w:val="20"/>
          <w:szCs w:val="20"/>
          <w:lang w:eastAsia="cs-CZ"/>
        </w:rPr>
      </w:pPr>
      <w:hyperlink w:anchor="_Toc115830451" w:history="1">
        <w:r w:rsidR="00076444" w:rsidRPr="00076444">
          <w:rPr>
            <w:rStyle w:val="Hypertextovodkaz"/>
            <w:bCs/>
            <w:noProof/>
            <w:sz w:val="20"/>
            <w:szCs w:val="20"/>
          </w:rPr>
          <w:t>n) Seznam pozemků podle katastru nemovitostí, na kterých se stavba provádí</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_Toc115830451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27</w:t>
        </w:r>
        <w:r w:rsidR="00076444" w:rsidRPr="00076444">
          <w:rPr>
            <w:noProof/>
            <w:webHidden/>
            <w:sz w:val="20"/>
            <w:szCs w:val="20"/>
          </w:rPr>
          <w:fldChar w:fldCharType="end"/>
        </w:r>
      </w:hyperlink>
    </w:p>
    <w:p w14:paraId="674F0E8B" w14:textId="098E883C" w:rsidR="00076444" w:rsidRPr="00076444" w:rsidRDefault="005F5E80">
      <w:pPr>
        <w:pStyle w:val="Obsah2"/>
        <w:rPr>
          <w:rFonts w:asciiTheme="minorHAnsi" w:eastAsiaTheme="minorEastAsia" w:hAnsiTheme="minorHAnsi" w:cstheme="minorBidi"/>
          <w:noProof/>
          <w:sz w:val="20"/>
          <w:szCs w:val="20"/>
          <w:lang w:eastAsia="cs-CZ"/>
        </w:rPr>
      </w:pPr>
      <w:hyperlink w:anchor="_Toc115830452" w:history="1">
        <w:r w:rsidR="00076444" w:rsidRPr="00076444">
          <w:rPr>
            <w:rStyle w:val="Hypertextovodkaz"/>
            <w:noProof/>
            <w:sz w:val="20"/>
            <w:szCs w:val="20"/>
          </w:rPr>
          <w:t>o) Seznam pozemků podle katastru nemovitostí, na kterých vznikne ochranné nebo bezpečnostní pásmo</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_Toc115830452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28</w:t>
        </w:r>
        <w:r w:rsidR="00076444" w:rsidRPr="00076444">
          <w:rPr>
            <w:noProof/>
            <w:webHidden/>
            <w:sz w:val="20"/>
            <w:szCs w:val="20"/>
          </w:rPr>
          <w:fldChar w:fldCharType="end"/>
        </w:r>
      </w:hyperlink>
    </w:p>
    <w:p w14:paraId="5EEDEA06" w14:textId="5C3F133B" w:rsidR="00076444" w:rsidRPr="00076444" w:rsidRDefault="005F5E80">
      <w:pPr>
        <w:pStyle w:val="Obsah1"/>
        <w:rPr>
          <w:rFonts w:asciiTheme="minorHAnsi" w:eastAsiaTheme="minorEastAsia" w:hAnsiTheme="minorHAnsi" w:cstheme="minorBidi"/>
          <w:noProof/>
          <w:sz w:val="20"/>
          <w:szCs w:val="20"/>
          <w:lang w:eastAsia="cs-CZ"/>
        </w:rPr>
      </w:pPr>
      <w:hyperlink w:anchor="_Toc115830453" w:history="1">
        <w:r w:rsidR="00076444" w:rsidRPr="00076444">
          <w:rPr>
            <w:rStyle w:val="Hypertextovodkaz"/>
            <w:noProof/>
            <w:sz w:val="20"/>
            <w:szCs w:val="20"/>
          </w:rPr>
          <w:t>B.2 Celkový popis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_Toc115830453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30</w:t>
        </w:r>
        <w:r w:rsidR="00076444" w:rsidRPr="00076444">
          <w:rPr>
            <w:noProof/>
            <w:webHidden/>
            <w:sz w:val="20"/>
            <w:szCs w:val="20"/>
          </w:rPr>
          <w:fldChar w:fldCharType="end"/>
        </w:r>
      </w:hyperlink>
    </w:p>
    <w:p w14:paraId="6837C7DC" w14:textId="58FEC23E" w:rsidR="00076444" w:rsidRPr="00076444" w:rsidRDefault="005F5E80">
      <w:pPr>
        <w:pStyle w:val="Obsah2"/>
        <w:rPr>
          <w:rFonts w:asciiTheme="minorHAnsi" w:eastAsiaTheme="minorEastAsia" w:hAnsiTheme="minorHAnsi" w:cstheme="minorBidi"/>
          <w:noProof/>
          <w:sz w:val="20"/>
          <w:szCs w:val="20"/>
          <w:lang w:eastAsia="cs-CZ"/>
        </w:rPr>
      </w:pPr>
      <w:hyperlink w:anchor="_Toc115830454" w:history="1">
        <w:r w:rsidR="00076444" w:rsidRPr="00076444">
          <w:rPr>
            <w:rStyle w:val="Hypertextovodkaz"/>
            <w:noProof/>
            <w:sz w:val="20"/>
            <w:szCs w:val="20"/>
          </w:rPr>
          <w:t>a) Nová stavby nebo změna dokončené stavby, u změny stavby údaje o jejich současném stavu, závěry stavebně technického, případně stavebně historického průzkumu a výsledku statického posouzení nosných konstrukcí</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_Toc115830454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30</w:t>
        </w:r>
        <w:r w:rsidR="00076444" w:rsidRPr="00076444">
          <w:rPr>
            <w:noProof/>
            <w:webHidden/>
            <w:sz w:val="20"/>
            <w:szCs w:val="20"/>
          </w:rPr>
          <w:fldChar w:fldCharType="end"/>
        </w:r>
      </w:hyperlink>
    </w:p>
    <w:p w14:paraId="3EFB4167" w14:textId="70E60EA0" w:rsidR="00076444" w:rsidRPr="00076444" w:rsidRDefault="005F5E80">
      <w:pPr>
        <w:pStyle w:val="Obsah2"/>
        <w:rPr>
          <w:rFonts w:asciiTheme="minorHAnsi" w:eastAsiaTheme="minorEastAsia" w:hAnsiTheme="minorHAnsi" w:cstheme="minorBidi"/>
          <w:noProof/>
          <w:sz w:val="20"/>
          <w:szCs w:val="20"/>
          <w:lang w:eastAsia="cs-CZ"/>
        </w:rPr>
      </w:pPr>
      <w:hyperlink w:anchor="_Toc115830455" w:history="1">
        <w:r w:rsidR="00076444" w:rsidRPr="00076444">
          <w:rPr>
            <w:rStyle w:val="Hypertextovodkaz"/>
            <w:noProof/>
            <w:sz w:val="20"/>
            <w:szCs w:val="20"/>
          </w:rPr>
          <w:t xml:space="preserve">b) </w:t>
        </w:r>
        <w:r w:rsidR="00076444" w:rsidRPr="00076444">
          <w:rPr>
            <w:rStyle w:val="Hypertextovodkaz"/>
            <w:rFonts w:cs="Arial"/>
            <w:noProof/>
            <w:sz w:val="20"/>
            <w:szCs w:val="20"/>
          </w:rPr>
          <w:t>Účel užívání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_Toc115830455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36</w:t>
        </w:r>
        <w:r w:rsidR="00076444" w:rsidRPr="00076444">
          <w:rPr>
            <w:noProof/>
            <w:webHidden/>
            <w:sz w:val="20"/>
            <w:szCs w:val="20"/>
          </w:rPr>
          <w:fldChar w:fldCharType="end"/>
        </w:r>
      </w:hyperlink>
    </w:p>
    <w:p w14:paraId="4808D745" w14:textId="5FF2226C" w:rsidR="00076444" w:rsidRPr="00076444" w:rsidRDefault="005F5E80">
      <w:pPr>
        <w:pStyle w:val="Obsah2"/>
        <w:rPr>
          <w:rFonts w:asciiTheme="minorHAnsi" w:eastAsiaTheme="minorEastAsia" w:hAnsiTheme="minorHAnsi" w:cstheme="minorBidi"/>
          <w:noProof/>
          <w:sz w:val="20"/>
          <w:szCs w:val="20"/>
          <w:lang w:eastAsia="cs-CZ"/>
        </w:rPr>
      </w:pPr>
      <w:hyperlink w:anchor="_Toc115830456" w:history="1">
        <w:r w:rsidR="00076444" w:rsidRPr="00076444">
          <w:rPr>
            <w:rStyle w:val="Hypertextovodkaz"/>
            <w:noProof/>
            <w:sz w:val="20"/>
            <w:szCs w:val="20"/>
          </w:rPr>
          <w:t>c) Trvalá nebo dočasná stavba</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_Toc115830456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37</w:t>
        </w:r>
        <w:r w:rsidR="00076444" w:rsidRPr="00076444">
          <w:rPr>
            <w:noProof/>
            <w:webHidden/>
            <w:sz w:val="20"/>
            <w:szCs w:val="20"/>
          </w:rPr>
          <w:fldChar w:fldCharType="end"/>
        </w:r>
      </w:hyperlink>
    </w:p>
    <w:p w14:paraId="16375D84" w14:textId="3B3F7508" w:rsidR="00076444" w:rsidRPr="00076444" w:rsidRDefault="005F5E80">
      <w:pPr>
        <w:pStyle w:val="Obsah2"/>
        <w:rPr>
          <w:rFonts w:asciiTheme="minorHAnsi" w:eastAsiaTheme="minorEastAsia" w:hAnsiTheme="minorHAnsi" w:cstheme="minorBidi"/>
          <w:noProof/>
          <w:sz w:val="20"/>
          <w:szCs w:val="20"/>
          <w:lang w:eastAsia="cs-CZ"/>
        </w:rPr>
      </w:pPr>
      <w:hyperlink w:anchor="_Toc115830457" w:history="1">
        <w:r w:rsidR="00076444" w:rsidRPr="00076444">
          <w:rPr>
            <w:rStyle w:val="Hypertextovodkaz"/>
            <w:noProof/>
            <w:sz w:val="20"/>
            <w:szCs w:val="20"/>
          </w:rPr>
          <w:t>d) Informace o vydaných rozhodnutích o povolení výjimky z technických požadavků na stavby a technických požadavků zabezpečujících bezbariérové užívání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_Toc115830457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37</w:t>
        </w:r>
        <w:r w:rsidR="00076444" w:rsidRPr="00076444">
          <w:rPr>
            <w:noProof/>
            <w:webHidden/>
            <w:sz w:val="20"/>
            <w:szCs w:val="20"/>
          </w:rPr>
          <w:fldChar w:fldCharType="end"/>
        </w:r>
      </w:hyperlink>
    </w:p>
    <w:p w14:paraId="650B568F" w14:textId="2BC466A4" w:rsidR="00076444" w:rsidRPr="00076444" w:rsidRDefault="005F5E80">
      <w:pPr>
        <w:pStyle w:val="Obsah2"/>
        <w:rPr>
          <w:rFonts w:asciiTheme="minorHAnsi" w:eastAsiaTheme="minorEastAsia" w:hAnsiTheme="minorHAnsi" w:cstheme="minorBidi"/>
          <w:noProof/>
          <w:sz w:val="20"/>
          <w:szCs w:val="20"/>
          <w:lang w:eastAsia="cs-CZ"/>
        </w:rPr>
      </w:pPr>
      <w:hyperlink w:anchor="_Toc115830458" w:history="1">
        <w:r w:rsidR="00076444" w:rsidRPr="00076444">
          <w:rPr>
            <w:rStyle w:val="Hypertextovodkaz"/>
            <w:noProof/>
            <w:sz w:val="20"/>
            <w:szCs w:val="20"/>
          </w:rPr>
          <w:t>e) Informace o tom, zda a v jakých částech dokumentace jsou zohledněny podmínky závazných stanovisek dotčených orgánů</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_Toc115830458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38</w:t>
        </w:r>
        <w:r w:rsidR="00076444" w:rsidRPr="00076444">
          <w:rPr>
            <w:noProof/>
            <w:webHidden/>
            <w:sz w:val="20"/>
            <w:szCs w:val="20"/>
          </w:rPr>
          <w:fldChar w:fldCharType="end"/>
        </w:r>
      </w:hyperlink>
    </w:p>
    <w:p w14:paraId="7F04A255" w14:textId="7AD5FB84" w:rsidR="00076444" w:rsidRPr="00076444" w:rsidRDefault="005F5E80">
      <w:pPr>
        <w:pStyle w:val="Obsah2"/>
        <w:rPr>
          <w:rFonts w:asciiTheme="minorHAnsi" w:eastAsiaTheme="minorEastAsia" w:hAnsiTheme="minorHAnsi" w:cstheme="minorBidi"/>
          <w:noProof/>
          <w:sz w:val="20"/>
          <w:szCs w:val="20"/>
          <w:lang w:eastAsia="cs-CZ"/>
        </w:rPr>
      </w:pPr>
      <w:hyperlink w:anchor="_Toc115830459" w:history="1">
        <w:r w:rsidR="00076444" w:rsidRPr="00076444">
          <w:rPr>
            <w:rStyle w:val="Hypertextovodkaz"/>
            <w:noProof/>
            <w:sz w:val="20"/>
            <w:szCs w:val="20"/>
          </w:rPr>
          <w:t>f) Ochrana stavby podle jiných právních předpisů</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_Toc115830459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38</w:t>
        </w:r>
        <w:r w:rsidR="00076444" w:rsidRPr="00076444">
          <w:rPr>
            <w:noProof/>
            <w:webHidden/>
            <w:sz w:val="20"/>
            <w:szCs w:val="20"/>
          </w:rPr>
          <w:fldChar w:fldCharType="end"/>
        </w:r>
      </w:hyperlink>
    </w:p>
    <w:p w14:paraId="6FD496C7" w14:textId="0486B0A9" w:rsidR="00076444" w:rsidRPr="00076444" w:rsidRDefault="005F5E80">
      <w:pPr>
        <w:pStyle w:val="Obsah2"/>
        <w:rPr>
          <w:rFonts w:asciiTheme="minorHAnsi" w:eastAsiaTheme="minorEastAsia" w:hAnsiTheme="minorHAnsi" w:cstheme="minorBidi"/>
          <w:noProof/>
          <w:sz w:val="20"/>
          <w:szCs w:val="20"/>
          <w:lang w:eastAsia="cs-CZ"/>
        </w:rPr>
      </w:pPr>
      <w:hyperlink w:anchor="_Toc115830460" w:history="1">
        <w:r w:rsidR="00076444" w:rsidRPr="00076444">
          <w:rPr>
            <w:rStyle w:val="Hypertextovodkaz"/>
            <w:noProof/>
            <w:sz w:val="20"/>
            <w:szCs w:val="20"/>
          </w:rPr>
          <w:t>g) Navrhované parametry stavby – zastavěná plocha, obestavěný prostor, užitná plocha, počet funkčních jednotek a jejich velikostí apod.</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_Toc115830460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39</w:t>
        </w:r>
        <w:r w:rsidR="00076444" w:rsidRPr="00076444">
          <w:rPr>
            <w:noProof/>
            <w:webHidden/>
            <w:sz w:val="20"/>
            <w:szCs w:val="20"/>
          </w:rPr>
          <w:fldChar w:fldCharType="end"/>
        </w:r>
      </w:hyperlink>
    </w:p>
    <w:p w14:paraId="49A952E5" w14:textId="692E2AB8" w:rsidR="00076444" w:rsidRPr="00076444" w:rsidRDefault="005F5E80">
      <w:pPr>
        <w:pStyle w:val="Obsah2"/>
        <w:rPr>
          <w:rFonts w:asciiTheme="minorHAnsi" w:eastAsiaTheme="minorEastAsia" w:hAnsiTheme="minorHAnsi" w:cstheme="minorBidi"/>
          <w:noProof/>
          <w:sz w:val="20"/>
          <w:szCs w:val="20"/>
          <w:lang w:eastAsia="cs-CZ"/>
        </w:rPr>
      </w:pPr>
      <w:hyperlink w:anchor="_Toc115830461" w:history="1">
        <w:r w:rsidR="00076444" w:rsidRPr="00076444">
          <w:rPr>
            <w:rStyle w:val="Hypertextovodkaz"/>
            <w:noProof/>
            <w:sz w:val="20"/>
            <w:szCs w:val="20"/>
          </w:rPr>
          <w:t>h) Základní bilance stavby – potřeby a spotřeby médií a hmot, hospodaření s dešťovou vodou, celkové produkované množství a druhy odpadů a emisí, třída energetické náročnosti budov apod.</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_Toc115830461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39</w:t>
        </w:r>
        <w:r w:rsidR="00076444" w:rsidRPr="00076444">
          <w:rPr>
            <w:noProof/>
            <w:webHidden/>
            <w:sz w:val="20"/>
            <w:szCs w:val="20"/>
          </w:rPr>
          <w:fldChar w:fldCharType="end"/>
        </w:r>
      </w:hyperlink>
    </w:p>
    <w:p w14:paraId="7FDDE5BE" w14:textId="7AE56CCF" w:rsidR="00076444" w:rsidRPr="00076444" w:rsidRDefault="005F5E80">
      <w:pPr>
        <w:pStyle w:val="Obsah2"/>
        <w:rPr>
          <w:rFonts w:asciiTheme="minorHAnsi" w:eastAsiaTheme="minorEastAsia" w:hAnsiTheme="minorHAnsi" w:cstheme="minorBidi"/>
          <w:noProof/>
          <w:sz w:val="20"/>
          <w:szCs w:val="20"/>
          <w:lang w:eastAsia="cs-CZ"/>
        </w:rPr>
      </w:pPr>
      <w:hyperlink w:anchor="_Toc115830462" w:history="1">
        <w:r w:rsidR="00076444" w:rsidRPr="00076444">
          <w:rPr>
            <w:rStyle w:val="Hypertextovodkaz"/>
            <w:noProof/>
            <w:sz w:val="20"/>
            <w:szCs w:val="20"/>
          </w:rPr>
          <w:t>i) Základní předpoklady výstavby – časové údaje o realizaci stavby, členění na etapy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_Toc115830462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44</w:t>
        </w:r>
        <w:r w:rsidR="00076444" w:rsidRPr="00076444">
          <w:rPr>
            <w:noProof/>
            <w:webHidden/>
            <w:sz w:val="20"/>
            <w:szCs w:val="20"/>
          </w:rPr>
          <w:fldChar w:fldCharType="end"/>
        </w:r>
      </w:hyperlink>
    </w:p>
    <w:p w14:paraId="7EC39FF5" w14:textId="75CCDD21" w:rsidR="00076444" w:rsidRPr="00076444" w:rsidRDefault="005F5E80">
      <w:pPr>
        <w:pStyle w:val="Obsah2"/>
        <w:rPr>
          <w:rFonts w:asciiTheme="minorHAnsi" w:eastAsiaTheme="minorEastAsia" w:hAnsiTheme="minorHAnsi" w:cstheme="minorBidi"/>
          <w:noProof/>
          <w:sz w:val="20"/>
          <w:szCs w:val="20"/>
          <w:lang w:eastAsia="cs-CZ"/>
        </w:rPr>
      </w:pPr>
      <w:hyperlink w:anchor="_Toc115830463" w:history="1">
        <w:r w:rsidR="00076444" w:rsidRPr="00076444">
          <w:rPr>
            <w:rStyle w:val="Hypertextovodkaz"/>
            <w:noProof/>
            <w:sz w:val="20"/>
            <w:szCs w:val="20"/>
          </w:rPr>
          <w:t>j) Orientační náklady stavby</w:t>
        </w:r>
        <w:r w:rsidR="00076444" w:rsidRPr="00076444">
          <w:rPr>
            <w:noProof/>
            <w:webHidden/>
            <w:sz w:val="20"/>
            <w:szCs w:val="20"/>
          </w:rPr>
          <w:tab/>
        </w:r>
        <w:r w:rsidR="00076444" w:rsidRPr="00076444">
          <w:rPr>
            <w:noProof/>
            <w:webHidden/>
            <w:sz w:val="20"/>
            <w:szCs w:val="20"/>
          </w:rPr>
          <w:fldChar w:fldCharType="begin"/>
        </w:r>
        <w:r w:rsidR="00076444" w:rsidRPr="00076444">
          <w:rPr>
            <w:noProof/>
            <w:webHidden/>
            <w:sz w:val="20"/>
            <w:szCs w:val="20"/>
          </w:rPr>
          <w:instrText xml:space="preserve"> PAGEREF _Toc115830463 \h </w:instrText>
        </w:r>
        <w:r w:rsidR="00076444" w:rsidRPr="00076444">
          <w:rPr>
            <w:noProof/>
            <w:webHidden/>
            <w:sz w:val="20"/>
            <w:szCs w:val="20"/>
          </w:rPr>
        </w:r>
        <w:r w:rsidR="00076444" w:rsidRPr="00076444">
          <w:rPr>
            <w:noProof/>
            <w:webHidden/>
            <w:sz w:val="20"/>
            <w:szCs w:val="20"/>
          </w:rPr>
          <w:fldChar w:fldCharType="separate"/>
        </w:r>
        <w:r w:rsidR="00B336A3">
          <w:rPr>
            <w:noProof/>
            <w:webHidden/>
            <w:sz w:val="20"/>
            <w:szCs w:val="20"/>
          </w:rPr>
          <w:t>44</w:t>
        </w:r>
        <w:r w:rsidR="00076444" w:rsidRPr="00076444">
          <w:rPr>
            <w:noProof/>
            <w:webHidden/>
            <w:sz w:val="20"/>
            <w:szCs w:val="20"/>
          </w:rPr>
          <w:fldChar w:fldCharType="end"/>
        </w:r>
      </w:hyperlink>
    </w:p>
    <w:p w14:paraId="7633BE8C" w14:textId="31DC769C" w:rsidR="00CB6EFB" w:rsidRDefault="00CB6EFB">
      <w:r w:rsidRPr="00076444">
        <w:rPr>
          <w:sz w:val="20"/>
          <w:szCs w:val="20"/>
        </w:rPr>
        <w:fldChar w:fldCharType="end"/>
      </w:r>
    </w:p>
    <w:p w14:paraId="3A21E676" w14:textId="724BA304" w:rsidR="00CB6EFB" w:rsidRDefault="00CB6EFB" w:rsidP="00A65288"/>
    <w:p w14:paraId="5AB9C677" w14:textId="23FFA05E" w:rsidR="00907568" w:rsidRDefault="00907568" w:rsidP="00A65288"/>
    <w:p w14:paraId="20B80786" w14:textId="5B1ACCA1" w:rsidR="00907568" w:rsidRDefault="00907568" w:rsidP="00A65288"/>
    <w:p w14:paraId="2E29168E" w14:textId="378D3BDA" w:rsidR="00907568" w:rsidRDefault="00907568" w:rsidP="00A65288"/>
    <w:p w14:paraId="403DDB62" w14:textId="38773E57" w:rsidR="00907568" w:rsidRDefault="00907568" w:rsidP="00A65288"/>
    <w:p w14:paraId="519F4FAB" w14:textId="4B159513" w:rsidR="00907568" w:rsidRDefault="00907568" w:rsidP="00A65288"/>
    <w:p w14:paraId="1604DBD6" w14:textId="5B7DA435" w:rsidR="00907568" w:rsidRDefault="00907568" w:rsidP="00A65288"/>
    <w:p w14:paraId="7E117AAA" w14:textId="1D4FE181" w:rsidR="00907568" w:rsidRDefault="00907568" w:rsidP="00A65288"/>
    <w:p w14:paraId="1C8AE4BD" w14:textId="6FAB5342" w:rsidR="00907568" w:rsidRDefault="00907568" w:rsidP="00A65288"/>
    <w:p w14:paraId="1AA5EB56" w14:textId="55ED111A" w:rsidR="00907568" w:rsidRDefault="00907568" w:rsidP="00A65288"/>
    <w:p w14:paraId="02B605D7" w14:textId="5396C99B" w:rsidR="00907568" w:rsidRDefault="00907568" w:rsidP="00A65288"/>
    <w:p w14:paraId="5AC11CAB" w14:textId="14ED22E0" w:rsidR="00907568" w:rsidRDefault="00907568" w:rsidP="00A65288"/>
    <w:p w14:paraId="685FAB10" w14:textId="536AB6E8" w:rsidR="00907568" w:rsidRDefault="00907568" w:rsidP="00A65288"/>
    <w:p w14:paraId="3FF7D5D2" w14:textId="39E6757D" w:rsidR="00907568" w:rsidRDefault="00907568" w:rsidP="00A65288"/>
    <w:p w14:paraId="593605FD" w14:textId="0890A2FD" w:rsidR="00962B58" w:rsidRDefault="00962B58" w:rsidP="00A65288"/>
    <w:p w14:paraId="2FC982DA" w14:textId="087D3B83" w:rsidR="00962B58" w:rsidRDefault="00962B58" w:rsidP="00A65288"/>
    <w:p w14:paraId="4760D8F8" w14:textId="69708DC3" w:rsidR="00330C6E" w:rsidRDefault="00330C6E" w:rsidP="00A65288"/>
    <w:p w14:paraId="1DFB72B8" w14:textId="526CC081" w:rsidR="00330C6E" w:rsidRDefault="00330C6E" w:rsidP="00A65288"/>
    <w:p w14:paraId="3121EF87" w14:textId="77777777" w:rsidR="00330C6E" w:rsidRDefault="00330C6E" w:rsidP="00A65288"/>
    <w:p w14:paraId="0ED852FC" w14:textId="189DDB33" w:rsidR="00962B58" w:rsidRDefault="00962B58" w:rsidP="00A65288"/>
    <w:p w14:paraId="7AEEE700" w14:textId="77777777" w:rsidR="00962B58" w:rsidRDefault="00962B58" w:rsidP="00A65288"/>
    <w:p w14:paraId="5DA6D697" w14:textId="176FAA78" w:rsidR="00CC7581" w:rsidRDefault="00CC7581" w:rsidP="00CC7581">
      <w:pPr>
        <w:pStyle w:val="Nadpis2"/>
        <w:ind w:firstLine="0"/>
      </w:pPr>
      <w:bookmarkStart w:id="0" w:name="_Toc115830425"/>
      <w:r w:rsidRPr="00B75D11">
        <w:lastRenderedPageBreak/>
        <w:t xml:space="preserve">a) </w:t>
      </w:r>
      <w:r>
        <w:t>Požadavky na zpracování dodavatelské dokumentace</w:t>
      </w:r>
    </w:p>
    <w:p w14:paraId="2822847C" w14:textId="4825B703" w:rsidR="00B83682" w:rsidRDefault="00B83682" w:rsidP="00962B58">
      <w:r>
        <w:t xml:space="preserve">Dodavatel musí mít patřičnou odbornou znalost v oblasti rekonstrukce nemovitých kulturních památek. </w:t>
      </w:r>
      <w:r w:rsidR="00551AA1">
        <w:t xml:space="preserve">Dodavatelská dokumentace bude vypracována dle podkladů z vypracované projektové dokumentace pro provádění stavby (DPS). Požadavky na vypracování dodavatelské dokumentace budou na základě výběrového řízení, kde výběr dodavatele bude určovat příslušné stavební a konstrukční manipulace s materiálem. Dodavatelská dokumentace a následná realizace bude splňovat projektové a montážní návody jednotlivých dodavatelů na příslušný stavební či konstrukční materiál. </w:t>
      </w:r>
      <w:r w:rsidR="00965F3B">
        <w:t xml:space="preserve">Dodavatel obdrží od stavebníka dokumentaci pro provádění stavby, dle které dopracuje realizační dokumentaci (dle soutěžních podmínek objednatele). V případě odchylek, provedení jiného rozsahu prací, nebo změně materiálu, je nutné, vypracovat dokumentaci skutečného provedení. Zhotovitel je povinen na vlastní náklady vyhotovit potřebnou dílenskou a dodavatelskou dokumentaci k jednotlivým částem stavby, podrobněji viz. níže. </w:t>
      </w:r>
      <w:r>
        <w:t>Dodavatelská dokumentace bude předložena ke schválení pracovníkům památkové péče, investorovi a projektantovi.</w:t>
      </w:r>
    </w:p>
    <w:p w14:paraId="6C6C660D" w14:textId="6CA8F095" w:rsidR="00962B58" w:rsidRDefault="00962B58" w:rsidP="00962B58">
      <w:r>
        <w:t>Před zahájením stavebních prací dodavatel zpracuje</w:t>
      </w:r>
      <w:r w:rsidR="00DE5223">
        <w:t xml:space="preserve"> či zajistí</w:t>
      </w:r>
      <w:r>
        <w:t>:</w:t>
      </w:r>
    </w:p>
    <w:p w14:paraId="178D628F" w14:textId="77777777" w:rsidR="00DE5223" w:rsidRDefault="00DE5223" w:rsidP="00DE5223">
      <w:pPr>
        <w:pStyle w:val="Odstavecseseznamem"/>
        <w:numPr>
          <w:ilvl w:val="0"/>
          <w:numId w:val="39"/>
        </w:numPr>
      </w:pPr>
      <w:r>
        <w:t>Vytyčení inženýrských sítí</w:t>
      </w:r>
    </w:p>
    <w:p w14:paraId="4BFDE674" w14:textId="30F618D2" w:rsidR="00952312" w:rsidRDefault="00952312" w:rsidP="00952312">
      <w:pPr>
        <w:pStyle w:val="Odstavecseseznamem"/>
        <w:numPr>
          <w:ilvl w:val="0"/>
          <w:numId w:val="39"/>
        </w:numPr>
      </w:pPr>
      <w:r>
        <w:t xml:space="preserve">Pasport stávajícího stavu kamen v 1.NP, podrobný restaurátorský průzkum vč. napojení do komínu </w:t>
      </w:r>
    </w:p>
    <w:p w14:paraId="667EC003" w14:textId="77777777" w:rsidR="00952312" w:rsidRDefault="00952312" w:rsidP="00952312">
      <w:pPr>
        <w:pStyle w:val="Odstavecseseznamem"/>
        <w:numPr>
          <w:ilvl w:val="0"/>
          <w:numId w:val="39"/>
        </w:numPr>
      </w:pPr>
      <w:r>
        <w:t>Vypracování pasportu krovu Starého děkanství</w:t>
      </w:r>
    </w:p>
    <w:p w14:paraId="2799250F" w14:textId="53DA4DBC" w:rsidR="00952312" w:rsidRDefault="00952312" w:rsidP="00952312">
      <w:pPr>
        <w:pStyle w:val="Odstavecseseznamem"/>
        <w:numPr>
          <w:ilvl w:val="0"/>
          <w:numId w:val="39"/>
        </w:numPr>
      </w:pPr>
      <w:r>
        <w:t>Vytvoření podrobného harmonogramu prací, pracovních etap</w:t>
      </w:r>
    </w:p>
    <w:p w14:paraId="081085DE" w14:textId="620E270E" w:rsidR="00952312" w:rsidRDefault="00952312" w:rsidP="00952312">
      <w:pPr>
        <w:pStyle w:val="Odstavecseseznamem"/>
        <w:numPr>
          <w:ilvl w:val="0"/>
          <w:numId w:val="39"/>
        </w:numPr>
      </w:pPr>
      <w:r>
        <w:t>Podrobný průzkum zdokumentovaných trhlin a poruch před započetím stavebních prací, vyhodnocení a schválení konečného technologického postupu – za účasti statika a pra</w:t>
      </w:r>
      <w:r w:rsidR="00DE5223">
        <w:t>covníků památkové péče</w:t>
      </w:r>
    </w:p>
    <w:p w14:paraId="190DE6D6" w14:textId="77777777" w:rsidR="00DE5223" w:rsidRDefault="00DE5223" w:rsidP="00DE5223">
      <w:pPr>
        <w:pStyle w:val="Odstavecseseznamem"/>
        <w:numPr>
          <w:ilvl w:val="0"/>
          <w:numId w:val="39"/>
        </w:numPr>
      </w:pPr>
      <w:r>
        <w:t>Komínový průzkum včetně správného vyvložkování komínů</w:t>
      </w:r>
    </w:p>
    <w:p w14:paraId="455D5637" w14:textId="77777777" w:rsidR="00DE5223" w:rsidRDefault="00DE5223" w:rsidP="00DE5223">
      <w:pPr>
        <w:pStyle w:val="Odstavecseseznamem"/>
        <w:numPr>
          <w:ilvl w:val="0"/>
          <w:numId w:val="39"/>
        </w:numPr>
      </w:pPr>
      <w:r>
        <w:t>Vypracování pasportu stávajícího komínu u roubené stěny</w:t>
      </w:r>
    </w:p>
    <w:p w14:paraId="3CD2BC9D" w14:textId="77777777" w:rsidR="00DE5223" w:rsidRDefault="00DE5223" w:rsidP="00DE5223">
      <w:pPr>
        <w:pStyle w:val="Odstavecseseznamem"/>
        <w:numPr>
          <w:ilvl w:val="0"/>
          <w:numId w:val="39"/>
        </w:numPr>
      </w:pPr>
      <w:r>
        <w:t>Čerpání stávající jímky a likvidace vody – ztížené podmínky (neumožněn přístup těžké techniky)</w:t>
      </w:r>
    </w:p>
    <w:p w14:paraId="78E51982" w14:textId="2D8CD732" w:rsidR="00952312" w:rsidRDefault="00DE5223" w:rsidP="00DE5223">
      <w:pPr>
        <w:pStyle w:val="Odstavecseseznamem"/>
        <w:numPr>
          <w:ilvl w:val="0"/>
          <w:numId w:val="39"/>
        </w:numPr>
      </w:pPr>
      <w:r>
        <w:t>Podrobný restaurátorský průzkum omítek (vnitřní/venkovní)</w:t>
      </w:r>
    </w:p>
    <w:p w14:paraId="1E82F705" w14:textId="77777777" w:rsidR="00DE5223" w:rsidRDefault="00DE5223" w:rsidP="00DE5223">
      <w:pPr>
        <w:pStyle w:val="Odstavecseseznamem"/>
        <w:numPr>
          <w:ilvl w:val="0"/>
          <w:numId w:val="39"/>
        </w:numPr>
      </w:pPr>
      <w:r>
        <w:t xml:space="preserve">Archeologický výzkum – při zásahu do terénu a skrývce zeminy (sledování, kresební, fotografické a písemné zdokumentování oprávněnou archeologickou organizací) </w:t>
      </w:r>
    </w:p>
    <w:p w14:paraId="214B3AE2" w14:textId="759043DB" w:rsidR="00DE5223" w:rsidRDefault="00DE5223" w:rsidP="00DE5223">
      <w:pPr>
        <w:pStyle w:val="Odstavecseseznamem"/>
        <w:numPr>
          <w:ilvl w:val="0"/>
          <w:numId w:val="39"/>
        </w:numPr>
      </w:pPr>
      <w:r>
        <w:t>Archeologický průzkum – vnitřní zásahy (např. otvor s lunetou v hradební stěně)</w:t>
      </w:r>
    </w:p>
    <w:p w14:paraId="12ADA851" w14:textId="77777777" w:rsidR="00DE5223" w:rsidRDefault="00DE5223" w:rsidP="00DE5223">
      <w:pPr>
        <w:pStyle w:val="Odstavecseseznamem"/>
        <w:numPr>
          <w:ilvl w:val="0"/>
          <w:numId w:val="39"/>
        </w:numPr>
      </w:pPr>
      <w:r>
        <w:t>Vytvoření POV</w:t>
      </w:r>
    </w:p>
    <w:p w14:paraId="3A881C2C" w14:textId="2B1EE738" w:rsidR="00DE5223" w:rsidRDefault="00DE5223" w:rsidP="00DE5223">
      <w:pPr>
        <w:pStyle w:val="Odstavecseseznamem"/>
        <w:numPr>
          <w:ilvl w:val="0"/>
          <w:numId w:val="39"/>
        </w:numPr>
      </w:pPr>
      <w:r>
        <w:t>Koordinátor výstavby</w:t>
      </w:r>
    </w:p>
    <w:p w14:paraId="1599711B" w14:textId="719C3856" w:rsidR="00962B58" w:rsidRDefault="00DE5223" w:rsidP="00952312">
      <w:r>
        <w:t>V průběhu realizace zhotovitel zajistí:</w:t>
      </w:r>
    </w:p>
    <w:p w14:paraId="490A7562" w14:textId="77777777" w:rsidR="00DE5223" w:rsidRDefault="00DE5223" w:rsidP="00DE5223">
      <w:pPr>
        <w:pStyle w:val="Odstavecseseznamem"/>
        <w:numPr>
          <w:ilvl w:val="0"/>
          <w:numId w:val="40"/>
        </w:numPr>
      </w:pPr>
      <w:r>
        <w:t>Geodetické práce – kontrolní měření v průběhu stavby</w:t>
      </w:r>
    </w:p>
    <w:p w14:paraId="112A3D52" w14:textId="0853BA86" w:rsidR="00DE5223" w:rsidRDefault="00DE5223" w:rsidP="00DE5223">
      <w:pPr>
        <w:pStyle w:val="Odstavecseseznamem"/>
        <w:numPr>
          <w:ilvl w:val="0"/>
          <w:numId w:val="40"/>
        </w:numPr>
      </w:pPr>
      <w:r>
        <w:t>Přizvání hydrogeologa při výkopových prací v areálu k ověření vsakovacích podmínek</w:t>
      </w:r>
    </w:p>
    <w:p w14:paraId="31EB8AC5" w14:textId="4698BBE0" w:rsidR="00962B58" w:rsidRDefault="00962B58" w:rsidP="00962B58">
      <w:r>
        <w:t>Při realizaci stavby si zhotovitel zpracuje dodavatelskou dokumentaci na tyto části stavby:</w:t>
      </w:r>
    </w:p>
    <w:p w14:paraId="0266B7DD" w14:textId="77777777" w:rsidR="00962B58" w:rsidRDefault="00962B58" w:rsidP="00DE5223">
      <w:pPr>
        <w:pStyle w:val="Odstavecseseznamem"/>
        <w:numPr>
          <w:ilvl w:val="0"/>
          <w:numId w:val="41"/>
        </w:numPr>
      </w:pPr>
      <w:r>
        <w:t>Dílenská dokumentace (DD) na dřevěné vnitřní schodiště až do věže Kaplanka (viz. SO 01 - D.1.1.b R03c)</w:t>
      </w:r>
    </w:p>
    <w:p w14:paraId="39A83FE0" w14:textId="77777777" w:rsidR="00962B58" w:rsidRDefault="00962B58" w:rsidP="00DE5223">
      <w:pPr>
        <w:pStyle w:val="Odstavecseseznamem"/>
        <w:numPr>
          <w:ilvl w:val="0"/>
          <w:numId w:val="41"/>
        </w:numPr>
      </w:pPr>
      <w:r>
        <w:t>DD dřevěná příčka pod vnitřním schodištěm – úklidová komora (viz. SO 01 - D.1.1.b P03c)</w:t>
      </w:r>
    </w:p>
    <w:p w14:paraId="06A73CC3" w14:textId="77777777" w:rsidR="00962B58" w:rsidRDefault="00962B58" w:rsidP="00DE5223">
      <w:pPr>
        <w:pStyle w:val="Odstavecseseznamem"/>
        <w:numPr>
          <w:ilvl w:val="0"/>
          <w:numId w:val="41"/>
        </w:numPr>
      </w:pPr>
      <w:r>
        <w:t xml:space="preserve">DD ocelová konstrukce včetně výstavního </w:t>
      </w:r>
      <w:proofErr w:type="spellStart"/>
      <w:r>
        <w:t>black</w:t>
      </w:r>
      <w:proofErr w:type="spellEnd"/>
      <w:r>
        <w:t xml:space="preserve"> boxu (viz. SO 01 - D.1.2 – ocelové konstrukce)</w:t>
      </w:r>
    </w:p>
    <w:p w14:paraId="58D2BAC9" w14:textId="77777777" w:rsidR="00962B58" w:rsidRDefault="00962B58" w:rsidP="00DE5223">
      <w:pPr>
        <w:pStyle w:val="Odstavecseseznamem"/>
        <w:numPr>
          <w:ilvl w:val="0"/>
          <w:numId w:val="41"/>
        </w:numPr>
      </w:pPr>
      <w:r>
        <w:t xml:space="preserve">Pasport stávajících dveřních prahů a jejich stav </w:t>
      </w:r>
    </w:p>
    <w:p w14:paraId="2754A8D5" w14:textId="77777777" w:rsidR="00962B58" w:rsidRDefault="00962B58" w:rsidP="00DE5223">
      <w:pPr>
        <w:pStyle w:val="Odstavecseseznamem"/>
        <w:numPr>
          <w:ilvl w:val="0"/>
          <w:numId w:val="41"/>
        </w:numPr>
      </w:pPr>
      <w:r>
        <w:t>DD okna a dveře včetně parapetů/prahů (viz. SO 01 - D.1.1.d T01)</w:t>
      </w:r>
    </w:p>
    <w:p w14:paraId="75DDB7DC" w14:textId="77777777" w:rsidR="00962B58" w:rsidRDefault="00962B58" w:rsidP="00DE5223">
      <w:pPr>
        <w:pStyle w:val="Odstavecseseznamem"/>
        <w:numPr>
          <w:ilvl w:val="0"/>
          <w:numId w:val="41"/>
        </w:numPr>
      </w:pPr>
      <w:r>
        <w:t>Pasport stávajícího stavu roubené stěny, návrh na opravu a zvolení konečného technologického postupu</w:t>
      </w:r>
    </w:p>
    <w:p w14:paraId="55E373DF" w14:textId="77777777" w:rsidR="00962B58" w:rsidRDefault="00962B58" w:rsidP="00DE5223">
      <w:pPr>
        <w:pStyle w:val="Odstavecseseznamem"/>
        <w:numPr>
          <w:ilvl w:val="0"/>
          <w:numId w:val="41"/>
        </w:numPr>
      </w:pPr>
      <w:r>
        <w:t xml:space="preserve">Pasport stavu dřevěné pavlače </w:t>
      </w:r>
    </w:p>
    <w:p w14:paraId="11E12315" w14:textId="77777777" w:rsidR="00962B58" w:rsidRDefault="00962B58" w:rsidP="00DE5223">
      <w:pPr>
        <w:pStyle w:val="Odstavecseseznamem"/>
        <w:numPr>
          <w:ilvl w:val="0"/>
          <w:numId w:val="41"/>
        </w:numPr>
      </w:pPr>
      <w:r>
        <w:t>DD dřevěné pavlače (viz. SO 01 - D.1.1.c D05)</w:t>
      </w:r>
    </w:p>
    <w:p w14:paraId="050B93C8" w14:textId="77777777" w:rsidR="00962B58" w:rsidRDefault="00962B58" w:rsidP="00DE5223">
      <w:pPr>
        <w:pStyle w:val="Odstavecseseznamem"/>
        <w:numPr>
          <w:ilvl w:val="0"/>
          <w:numId w:val="41"/>
        </w:numPr>
      </w:pPr>
      <w:r>
        <w:t>DD skleněné vitríny podél hradební stěny včetně systému kotvení (viz. SO 01 - D.1.1.b R02c)</w:t>
      </w:r>
    </w:p>
    <w:p w14:paraId="28310725" w14:textId="77777777" w:rsidR="00962B58" w:rsidRDefault="00962B58" w:rsidP="00DE5223">
      <w:pPr>
        <w:pStyle w:val="Odstavecseseznamem"/>
        <w:numPr>
          <w:ilvl w:val="0"/>
          <w:numId w:val="41"/>
        </w:numPr>
      </w:pPr>
      <w:r>
        <w:lastRenderedPageBreak/>
        <w:t>DD skleněného uzavřeného boxu pro propojení 1.NP a 2.NP včetně systému kotvení (viz. SO 01 -D.1.1.b R03c)</w:t>
      </w:r>
    </w:p>
    <w:p w14:paraId="7BEBE5B6" w14:textId="77777777" w:rsidR="00962B58" w:rsidRDefault="00962B58" w:rsidP="00DE5223">
      <w:pPr>
        <w:pStyle w:val="Odstavecseseznamem"/>
        <w:numPr>
          <w:ilvl w:val="0"/>
          <w:numId w:val="41"/>
        </w:numPr>
      </w:pPr>
      <w:r>
        <w:t>DD dřevěné předsíně včetně stropu ve 2.NP (viz. SO 01 D.1.1.b P04c)</w:t>
      </w:r>
    </w:p>
    <w:p w14:paraId="23D87E11" w14:textId="77777777" w:rsidR="00962B58" w:rsidRDefault="00962B58" w:rsidP="00DE5223">
      <w:pPr>
        <w:pStyle w:val="Odstavecseseznamem"/>
        <w:numPr>
          <w:ilvl w:val="0"/>
          <w:numId w:val="41"/>
        </w:numPr>
      </w:pPr>
      <w:r>
        <w:t>DD výstavní dřevěná stěna ve 2.NP (viz. SO 01 D.1.1.b R02c)</w:t>
      </w:r>
    </w:p>
    <w:p w14:paraId="43690AE6" w14:textId="77777777" w:rsidR="00962B58" w:rsidRDefault="00962B58" w:rsidP="00DE5223">
      <w:pPr>
        <w:pStyle w:val="Odstavecseseznamem"/>
        <w:numPr>
          <w:ilvl w:val="0"/>
          <w:numId w:val="41"/>
        </w:numPr>
      </w:pPr>
      <w:r>
        <w:t>DD ocelové exteriérové schodiště do hradební bašty (viz. SO 01 D.1.2 – ocelové konstrukce)</w:t>
      </w:r>
    </w:p>
    <w:p w14:paraId="2FD3E04A" w14:textId="77777777" w:rsidR="00962B58" w:rsidRDefault="00962B58" w:rsidP="00DE5223">
      <w:pPr>
        <w:pStyle w:val="Odstavecseseznamem"/>
        <w:numPr>
          <w:ilvl w:val="0"/>
          <w:numId w:val="41"/>
        </w:numPr>
      </w:pPr>
      <w:r>
        <w:t xml:space="preserve">DD </w:t>
      </w:r>
      <w:proofErr w:type="spellStart"/>
      <w:r>
        <w:t>prevet</w:t>
      </w:r>
      <w:proofErr w:type="spellEnd"/>
      <w:r>
        <w:t xml:space="preserve"> – hradební bašta (viz. SO 02 D.1.1.b P01b)</w:t>
      </w:r>
    </w:p>
    <w:p w14:paraId="6AB30104" w14:textId="77777777" w:rsidR="00962B58" w:rsidRDefault="00962B58" w:rsidP="00DE5223">
      <w:pPr>
        <w:pStyle w:val="Odstavecseseznamem"/>
        <w:numPr>
          <w:ilvl w:val="0"/>
          <w:numId w:val="41"/>
        </w:numPr>
      </w:pPr>
      <w:r>
        <w:t>DD a postup práce při rekonstrukci komína u roubené stěny (viz. SO 01 D.1.1.c D03)</w:t>
      </w:r>
    </w:p>
    <w:p w14:paraId="703ADFCD" w14:textId="77777777" w:rsidR="00962B58" w:rsidRDefault="00962B58" w:rsidP="00DE5223">
      <w:pPr>
        <w:pStyle w:val="Odstavecseseznamem"/>
        <w:numPr>
          <w:ilvl w:val="0"/>
          <w:numId w:val="41"/>
        </w:numPr>
      </w:pPr>
      <w:r>
        <w:t>DD studna – prosklená podlaha ve vstupní hale v 1.NP (viz. SO 01 D.1.1.c D07)</w:t>
      </w:r>
    </w:p>
    <w:p w14:paraId="69AE1633" w14:textId="77777777" w:rsidR="00962B58" w:rsidRDefault="00962B58" w:rsidP="00DE5223">
      <w:pPr>
        <w:pStyle w:val="Odstavecseseznamem"/>
        <w:numPr>
          <w:ilvl w:val="0"/>
          <w:numId w:val="41"/>
        </w:numPr>
      </w:pPr>
      <w:r>
        <w:t xml:space="preserve">DD vstupu s vestavěným nábytkem – police – vstup do </w:t>
      </w:r>
      <w:proofErr w:type="spellStart"/>
      <w:r>
        <w:t>m.č</w:t>
      </w:r>
      <w:proofErr w:type="spellEnd"/>
      <w:r>
        <w:t>. 1.09 (viz. SO 01 D.1.1.c D06)</w:t>
      </w:r>
    </w:p>
    <w:p w14:paraId="56969EE8" w14:textId="77777777" w:rsidR="00962B58" w:rsidRDefault="00962B58" w:rsidP="00DE5223">
      <w:pPr>
        <w:pStyle w:val="Odstavecseseznamem"/>
        <w:numPr>
          <w:ilvl w:val="0"/>
          <w:numId w:val="41"/>
        </w:numPr>
      </w:pPr>
      <w:r>
        <w:t>DD zámečnické výrobky (viz. SO 01 - D.1.1.d T04)</w:t>
      </w:r>
    </w:p>
    <w:p w14:paraId="6B5B1833" w14:textId="77777777" w:rsidR="00962B58" w:rsidRDefault="00962B58" w:rsidP="00DE5223">
      <w:pPr>
        <w:pStyle w:val="Odstavecseseznamem"/>
        <w:numPr>
          <w:ilvl w:val="0"/>
          <w:numId w:val="41"/>
        </w:numPr>
      </w:pPr>
      <w:r>
        <w:t>DD klempířské výrobky (viz. SO 01 - D.1.1.d T03)</w:t>
      </w:r>
    </w:p>
    <w:p w14:paraId="20BC4847" w14:textId="77777777" w:rsidR="00962B58" w:rsidRDefault="00962B58" w:rsidP="00DE5223">
      <w:pPr>
        <w:pStyle w:val="Odstavecseseznamem"/>
        <w:numPr>
          <w:ilvl w:val="0"/>
          <w:numId w:val="41"/>
        </w:numPr>
      </w:pPr>
      <w:r>
        <w:t>DD truhlářské výrobky vnitřní (viz. SO 01 - D.1.1.d T02)</w:t>
      </w:r>
    </w:p>
    <w:p w14:paraId="36B24B30" w14:textId="0E4BD413" w:rsidR="00962B58" w:rsidRDefault="00B83682" w:rsidP="00962B58">
      <w:r>
        <w:t>Před kolaudací stavby dodavatel stavby zajistí:</w:t>
      </w:r>
    </w:p>
    <w:p w14:paraId="70FB428E" w14:textId="77777777" w:rsidR="00962B58" w:rsidRDefault="00962B58" w:rsidP="00B83682">
      <w:pPr>
        <w:pStyle w:val="Odstavecseseznamem"/>
        <w:numPr>
          <w:ilvl w:val="0"/>
          <w:numId w:val="42"/>
        </w:numPr>
      </w:pPr>
      <w:r>
        <w:t>Provedení rozboru vody z koncové části vodovodu dle závazného stanoviska KHS</w:t>
      </w:r>
    </w:p>
    <w:p w14:paraId="723544C8" w14:textId="77777777" w:rsidR="00962B58" w:rsidRDefault="00962B58" w:rsidP="00B83682">
      <w:pPr>
        <w:pStyle w:val="Odstavecseseznamem"/>
        <w:numPr>
          <w:ilvl w:val="0"/>
          <w:numId w:val="42"/>
        </w:numPr>
      </w:pPr>
      <w:r>
        <w:t>Zpracování dokumentace skutečného provedení stavby</w:t>
      </w:r>
    </w:p>
    <w:p w14:paraId="009CAEF6" w14:textId="77777777" w:rsidR="00962B58" w:rsidRDefault="00962B58" w:rsidP="00B83682">
      <w:pPr>
        <w:pStyle w:val="Odstavecseseznamem"/>
        <w:numPr>
          <w:ilvl w:val="0"/>
          <w:numId w:val="42"/>
        </w:numPr>
      </w:pPr>
      <w:r>
        <w:t>Geodetické zaměření skutečného provedení přípojek</w:t>
      </w:r>
    </w:p>
    <w:p w14:paraId="43D1C675" w14:textId="2FC0E03B" w:rsidR="00CC7581" w:rsidRDefault="00CC7581" w:rsidP="00CC7581">
      <w:pPr>
        <w:pStyle w:val="Nadpis2"/>
        <w:ind w:firstLine="0"/>
      </w:pPr>
      <w:r>
        <w:t>b</w:t>
      </w:r>
      <w:r w:rsidRPr="00B75D11">
        <w:t xml:space="preserve">) </w:t>
      </w:r>
      <w:r>
        <w:t>Požadavky na zpracování plánu bezpečnosti a ochrany zdraví při práci</w:t>
      </w:r>
    </w:p>
    <w:p w14:paraId="042811B0" w14:textId="7252D1BD" w:rsidR="00CE1B4A" w:rsidRDefault="00CE1B4A" w:rsidP="0016754C">
      <w:r>
        <w:t>Vzhledem k charakteru stavby, počtu profesí a dob trvání stavby se předpokládá povinnost zpracovat plán BOZP a zároveň zajistit činnost koordinátora BOZP na stavbě. Při provádění stavby je třeba dodržovat veškeré bezpečnostní předpisy a učinit všechna dostupná opatření nutná pro ochranu pracovníků stavby.</w:t>
      </w:r>
      <w:r w:rsidR="0016754C">
        <w:t xml:space="preserve"> </w:t>
      </w:r>
      <w:r>
        <w:t xml:space="preserve">Prostor staveniště bude označen a ohraničen tak, aby byl zamezen vstup nepovolaných osob, stejně tak bude ohraničen prostor pro výkopy a pracoviště jednotlivých inženýrských sítí. </w:t>
      </w:r>
    </w:p>
    <w:p w14:paraId="32236B38" w14:textId="77777777" w:rsidR="0016754C" w:rsidRPr="006209CA" w:rsidRDefault="0016754C" w:rsidP="0016754C">
      <w:r w:rsidRPr="006209CA">
        <w:t xml:space="preserve">Veškeré stavební práce budou prováděny odbornou (specializovanou) firmou s proškolenými pracovníky. Před započetím prací musí být všichni pracovníci seznámeni se všemi souvisejícími bezpečnostními předpisy a nařízeními. Pracovníci musí být vybaveni všemi potřebnými ochrannými pomůckami a prostředky. Dodavatel musí pro stavbu použít jen takové výrobky, které splňují požadavky na požární bezpečnost, hygienu, ochranu zdraví a životního prostředí, bezpečnost při užívání, ochranu proti hluku a na úsporu energie. Vlastnosti musí být ověřeny. Při provádění stavby musí být dodrženy technologické postupy a doporučení výrobců, popř. dovozců výrobků a materiálů. </w:t>
      </w:r>
      <w:r w:rsidRPr="006209CA">
        <w:rPr>
          <w:b/>
          <w:bCs/>
        </w:rPr>
        <w:t>Před zahájením prací se musí zohlednit a zrevidovat aktuální stav objektu, a to z toho důvodu, že k rekonstrukci může dojít s prodlením a stav konstrukcí se každým rokem mění.</w:t>
      </w:r>
    </w:p>
    <w:p w14:paraId="13D51551" w14:textId="77777777" w:rsidR="0016754C" w:rsidRPr="006209CA" w:rsidRDefault="0016754C" w:rsidP="0016754C">
      <w:r w:rsidRPr="006209CA">
        <w:t>Při provádění stavebních a montážních prací je nutné dodržovat veškerá ustanovení o bezpečnosti práce a ochraně zdraví při práci, jak je stanoví příslušné předpisy, normy a nařízení v platném znění:</w:t>
      </w:r>
    </w:p>
    <w:p w14:paraId="709F9353" w14:textId="77777777" w:rsidR="0016754C" w:rsidRPr="009928AE" w:rsidRDefault="0016754C" w:rsidP="0016754C">
      <w:pPr>
        <w:pStyle w:val="Odstavecseseznamem"/>
        <w:numPr>
          <w:ilvl w:val="0"/>
          <w:numId w:val="6"/>
        </w:numPr>
        <w:ind w:left="426"/>
      </w:pPr>
      <w:r w:rsidRPr="009928AE">
        <w:t>zákon č. 362/2007 Sb., kterým se mění zákon č. 262/2006 Sb., zákoník práce, ve znění pozdějších předpisů, a další související zákony</w:t>
      </w:r>
    </w:p>
    <w:p w14:paraId="34E3BB42" w14:textId="77777777" w:rsidR="0016754C" w:rsidRPr="009928AE" w:rsidRDefault="0016754C" w:rsidP="0016754C">
      <w:pPr>
        <w:pStyle w:val="Odstavecseseznamem"/>
        <w:numPr>
          <w:ilvl w:val="0"/>
          <w:numId w:val="6"/>
        </w:numPr>
        <w:ind w:left="426"/>
      </w:pPr>
      <w:r w:rsidRPr="009928AE">
        <w:t>vyhláška č. 192/2005 Sb., kterou se mění vyhláška ČBÚP č. 48/1982 Sb., kterou se stanoví základní požadavky k zajištění bezpečnosti práce a technických zařízení, ve znění pozdějších předpisů</w:t>
      </w:r>
    </w:p>
    <w:p w14:paraId="1F93A03B" w14:textId="77777777" w:rsidR="0016754C" w:rsidRPr="009928AE" w:rsidRDefault="0016754C" w:rsidP="0016754C">
      <w:pPr>
        <w:pStyle w:val="Odstavecseseznamem"/>
        <w:numPr>
          <w:ilvl w:val="0"/>
          <w:numId w:val="6"/>
        </w:numPr>
        <w:ind w:left="426"/>
      </w:pPr>
      <w:r w:rsidRPr="009928AE">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D76B552" w14:textId="77777777" w:rsidR="0016754C" w:rsidRPr="009928AE" w:rsidRDefault="0016754C" w:rsidP="0016754C">
      <w:pPr>
        <w:pStyle w:val="Odstavecseseznamem"/>
        <w:numPr>
          <w:ilvl w:val="0"/>
          <w:numId w:val="6"/>
        </w:numPr>
        <w:ind w:left="426"/>
      </w:pPr>
      <w:r w:rsidRPr="009928AE">
        <w:t>zákon č. 225/2012 Sb., kterým se mění zákon č. 309/2006 Sb., upravují se další podmínky bezpečnosti a ochrany zdraví při práci</w:t>
      </w:r>
    </w:p>
    <w:p w14:paraId="4E170C57" w14:textId="77777777" w:rsidR="0016754C" w:rsidRPr="009928AE" w:rsidRDefault="0016754C" w:rsidP="0016754C">
      <w:pPr>
        <w:pStyle w:val="Odstavecseseznamem"/>
        <w:numPr>
          <w:ilvl w:val="0"/>
          <w:numId w:val="6"/>
        </w:numPr>
        <w:ind w:left="426"/>
      </w:pPr>
      <w:r w:rsidRPr="009928AE">
        <w:t>nařízení vlády č. 361/2007 Sb., kterým se stanoví podmínky ochrany zdraví při práci, ve znění pozdějších předpisů</w:t>
      </w:r>
    </w:p>
    <w:p w14:paraId="654141B1" w14:textId="77777777" w:rsidR="0016754C" w:rsidRPr="009928AE" w:rsidRDefault="0016754C" w:rsidP="0016754C">
      <w:pPr>
        <w:pStyle w:val="Odstavecseseznamem"/>
        <w:numPr>
          <w:ilvl w:val="0"/>
          <w:numId w:val="6"/>
        </w:numPr>
        <w:ind w:left="426"/>
      </w:pPr>
      <w:r w:rsidRPr="009928AE">
        <w:lastRenderedPageBreak/>
        <w:t>nařízení vlády č. 68/2010 Sb., kterým se mění nařízení vlády š. 361/2007 Sb., kterým se stanoví podmínky ochrany zdraví při práci</w:t>
      </w:r>
    </w:p>
    <w:p w14:paraId="13820636" w14:textId="77777777" w:rsidR="0016754C" w:rsidRPr="009928AE" w:rsidRDefault="0016754C" w:rsidP="0016754C">
      <w:pPr>
        <w:pStyle w:val="Odstavecseseznamem"/>
        <w:numPr>
          <w:ilvl w:val="0"/>
          <w:numId w:val="6"/>
        </w:numPr>
        <w:ind w:left="426"/>
      </w:pPr>
      <w:r w:rsidRPr="009928AE">
        <w:t>zákon č. 258/2000 Sb., o ochraně veřejného zdraví a o změně některých souvisejících zákonů</w:t>
      </w:r>
    </w:p>
    <w:p w14:paraId="7E34F019" w14:textId="77777777" w:rsidR="0016754C" w:rsidRPr="009928AE" w:rsidRDefault="0016754C" w:rsidP="0016754C">
      <w:pPr>
        <w:pStyle w:val="Odstavecseseznamem"/>
        <w:numPr>
          <w:ilvl w:val="0"/>
          <w:numId w:val="6"/>
        </w:numPr>
        <w:ind w:left="426"/>
      </w:pPr>
      <w:r w:rsidRPr="009928AE">
        <w:t>nařízení vlády č. 591/2006 Sb., o bližších minimálních požadavcích na bezpečnost a ochranu zdraví při práci na staveništích</w:t>
      </w:r>
    </w:p>
    <w:p w14:paraId="4FEBEEE9" w14:textId="77777777" w:rsidR="0016754C" w:rsidRPr="009928AE" w:rsidRDefault="0016754C" w:rsidP="0016754C">
      <w:pPr>
        <w:pStyle w:val="Odstavecseseznamem"/>
        <w:numPr>
          <w:ilvl w:val="0"/>
          <w:numId w:val="6"/>
        </w:numPr>
        <w:ind w:left="426"/>
      </w:pPr>
      <w:r w:rsidRPr="009928AE">
        <w:t>nařízení vlády č. 101/2005 Sb., o podrobnějších požadavcích na pracoviště a pracovní prostředí</w:t>
      </w:r>
    </w:p>
    <w:p w14:paraId="293935FD" w14:textId="77777777" w:rsidR="0016754C" w:rsidRPr="009928AE" w:rsidRDefault="0016754C" w:rsidP="0016754C">
      <w:pPr>
        <w:pStyle w:val="Odstavecseseznamem"/>
        <w:numPr>
          <w:ilvl w:val="0"/>
          <w:numId w:val="6"/>
        </w:numPr>
        <w:ind w:left="426"/>
      </w:pPr>
      <w:r w:rsidRPr="009928AE">
        <w:t>nařízení vlády č. 378/2001 Sb., kterým se stanoví bližší požadavky na bezpečný provoz a používání strojů, technických zařízení, přístrojů a nářadí</w:t>
      </w:r>
    </w:p>
    <w:p w14:paraId="12D9007B" w14:textId="77777777" w:rsidR="0016754C" w:rsidRPr="009928AE" w:rsidRDefault="0016754C" w:rsidP="0016754C">
      <w:pPr>
        <w:pStyle w:val="Odstavecseseznamem"/>
        <w:numPr>
          <w:ilvl w:val="0"/>
          <w:numId w:val="6"/>
        </w:numPr>
        <w:ind w:left="426"/>
      </w:pPr>
      <w:r w:rsidRPr="009928AE">
        <w:t>nařízení vlády č. 362/2005 Sb., o bližších požadavcích na bezpečnost a ochranu zdraví při práci na pracovištích s nebezpečím pádu z výšky nebo do hloubky</w:t>
      </w:r>
    </w:p>
    <w:p w14:paraId="29F432CC" w14:textId="77777777" w:rsidR="0016754C" w:rsidRPr="002F4B23" w:rsidRDefault="0016754C" w:rsidP="0016754C">
      <w:pPr>
        <w:ind w:firstLine="0"/>
      </w:pPr>
      <w:r w:rsidRPr="002F4B23">
        <w:t>Dodavatel je povinen při výstavbě dodržovat:</w:t>
      </w:r>
    </w:p>
    <w:p w14:paraId="184D73DC" w14:textId="77777777" w:rsidR="0016754C" w:rsidRPr="002F4B23" w:rsidRDefault="0016754C" w:rsidP="0016754C">
      <w:pPr>
        <w:pStyle w:val="Odstavecseseznamem"/>
        <w:numPr>
          <w:ilvl w:val="0"/>
          <w:numId w:val="4"/>
        </w:numPr>
        <w:ind w:left="426" w:hanging="426"/>
      </w:pPr>
      <w:r w:rsidRPr="002F4B23">
        <w:t>Vybavení pracovníků ochrannými pracovními prostředky, odpovídajícím prováděným pracím.</w:t>
      </w:r>
    </w:p>
    <w:p w14:paraId="6E6277CA" w14:textId="77777777" w:rsidR="0016754C" w:rsidRPr="002F4B23" w:rsidRDefault="0016754C" w:rsidP="0016754C">
      <w:pPr>
        <w:pStyle w:val="Odstavecseseznamem"/>
        <w:numPr>
          <w:ilvl w:val="0"/>
          <w:numId w:val="4"/>
        </w:numPr>
        <w:ind w:left="426" w:hanging="426"/>
      </w:pPr>
      <w:r w:rsidRPr="002F4B23">
        <w:t>Bezpečnost v ochranných pásmech inženýrských sítí musí být provedena na základě dohody se správci sítí.</w:t>
      </w:r>
    </w:p>
    <w:p w14:paraId="529A7B6A" w14:textId="77777777" w:rsidR="0016754C" w:rsidRPr="002F4B23" w:rsidRDefault="0016754C" w:rsidP="0016754C">
      <w:pPr>
        <w:pStyle w:val="Odstavecseseznamem"/>
        <w:numPr>
          <w:ilvl w:val="0"/>
          <w:numId w:val="4"/>
        </w:numPr>
        <w:ind w:left="426" w:hanging="426"/>
      </w:pPr>
      <w:r w:rsidRPr="002F4B23">
        <w:t>Při pracích v blízkosti zařízení pod napětím musí zajistit bezpečnostní opatření proti dotyku či přiblížení.</w:t>
      </w:r>
    </w:p>
    <w:p w14:paraId="0B7D753E" w14:textId="77777777" w:rsidR="0016754C" w:rsidRPr="002F4B23" w:rsidRDefault="0016754C" w:rsidP="0016754C">
      <w:pPr>
        <w:pStyle w:val="Odstavecseseznamem"/>
        <w:numPr>
          <w:ilvl w:val="0"/>
          <w:numId w:val="4"/>
        </w:numPr>
        <w:ind w:left="426" w:hanging="426"/>
      </w:pPr>
      <w:r w:rsidRPr="002F4B23">
        <w:t>Staveniště musí být zabezpečeno proti vstupu veřejnosti a řádně označeno.</w:t>
      </w:r>
    </w:p>
    <w:p w14:paraId="670775EE" w14:textId="77777777" w:rsidR="0016754C" w:rsidRPr="002F4B23" w:rsidRDefault="0016754C" w:rsidP="0016754C">
      <w:pPr>
        <w:pStyle w:val="Odstavecseseznamem"/>
        <w:numPr>
          <w:ilvl w:val="0"/>
          <w:numId w:val="4"/>
        </w:numPr>
        <w:ind w:left="426" w:hanging="426"/>
      </w:pPr>
      <w:r w:rsidRPr="002F4B23">
        <w:t>Všechny otvory a jámy, kde hrozí nebezpečí pádu, musí ohradit nebo zajistit.</w:t>
      </w:r>
    </w:p>
    <w:p w14:paraId="24442453" w14:textId="77777777" w:rsidR="0016754C" w:rsidRPr="002F4B23" w:rsidRDefault="0016754C" w:rsidP="0016754C">
      <w:pPr>
        <w:pStyle w:val="Odstavecseseznamem"/>
        <w:numPr>
          <w:ilvl w:val="0"/>
          <w:numId w:val="4"/>
        </w:numPr>
        <w:ind w:left="426" w:hanging="426"/>
      </w:pPr>
      <w:r w:rsidRPr="002F4B23">
        <w:t>Pro ruční přepravu zajistí bezpečné komunikace.</w:t>
      </w:r>
    </w:p>
    <w:p w14:paraId="6532371A" w14:textId="77777777" w:rsidR="0016754C" w:rsidRPr="002F4B23" w:rsidRDefault="0016754C" w:rsidP="0016754C">
      <w:pPr>
        <w:pStyle w:val="Odstavecseseznamem"/>
        <w:numPr>
          <w:ilvl w:val="0"/>
          <w:numId w:val="4"/>
        </w:numPr>
        <w:ind w:left="426" w:hanging="426"/>
      </w:pPr>
      <w:r w:rsidRPr="002F4B23">
        <w:t>Při práci ve výškách zajistí bezpečnost pracovníků (ČSN 73 8101 – Lešení, ČSN 73 8106 – Ochranné a záchytné konstrukce, ČSN 74 3305 – Ochranná zábradlí).</w:t>
      </w:r>
    </w:p>
    <w:p w14:paraId="5278CE11" w14:textId="77777777" w:rsidR="0016754C" w:rsidRPr="002F4B23" w:rsidRDefault="0016754C" w:rsidP="0016754C">
      <w:pPr>
        <w:pStyle w:val="Odstavecseseznamem"/>
        <w:numPr>
          <w:ilvl w:val="0"/>
          <w:numId w:val="4"/>
        </w:numPr>
        <w:ind w:left="426" w:hanging="426"/>
      </w:pPr>
      <w:r w:rsidRPr="002F4B23">
        <w:t>Prostory, nad kterými se pracuje musí být zajištěny.</w:t>
      </w:r>
    </w:p>
    <w:p w14:paraId="7F86320C" w14:textId="77777777" w:rsidR="0016754C" w:rsidRPr="002F4B23" w:rsidRDefault="0016754C" w:rsidP="0016754C">
      <w:pPr>
        <w:pStyle w:val="Odstavecseseznamem"/>
        <w:numPr>
          <w:ilvl w:val="0"/>
          <w:numId w:val="4"/>
        </w:numPr>
        <w:ind w:left="426" w:hanging="426"/>
      </w:pPr>
      <w:r w:rsidRPr="002F4B23">
        <w:t>Při pracích na střeše musí být pracovníci chráněni proti pádu a propadnutí.</w:t>
      </w:r>
    </w:p>
    <w:p w14:paraId="5A3AE853" w14:textId="77777777" w:rsidR="0016754C" w:rsidRDefault="0016754C" w:rsidP="0016754C">
      <w:pPr>
        <w:pStyle w:val="Odstavecseseznamem"/>
        <w:numPr>
          <w:ilvl w:val="0"/>
          <w:numId w:val="4"/>
        </w:numPr>
        <w:ind w:left="426" w:hanging="426"/>
      </w:pPr>
      <w:r w:rsidRPr="002F4B23">
        <w:t>Při pracích se stroji a strojními zařízeními musí dodržovat jednotlivé provozní předpisy</w:t>
      </w:r>
    </w:p>
    <w:p w14:paraId="20EF9CA2" w14:textId="77777777" w:rsidR="0016754C" w:rsidRPr="009928AE" w:rsidRDefault="0016754C" w:rsidP="0016754C">
      <w:pPr>
        <w:ind w:firstLine="0"/>
      </w:pPr>
      <w:r w:rsidRPr="009928AE">
        <w:t>Projekt byl zpracován v souladu s veškerými platnými právními předpisy, zejména pak:</w:t>
      </w:r>
    </w:p>
    <w:p w14:paraId="2358BC95" w14:textId="77777777" w:rsidR="0016754C" w:rsidRPr="009928AE" w:rsidRDefault="0016754C" w:rsidP="0016754C">
      <w:pPr>
        <w:pStyle w:val="Odstavecseseznamem"/>
        <w:numPr>
          <w:ilvl w:val="0"/>
          <w:numId w:val="4"/>
        </w:numPr>
        <w:ind w:left="426" w:hanging="426"/>
      </w:pPr>
      <w:r w:rsidRPr="009928AE">
        <w:t>zákon č. 183/2006 Sb. o územním plánování a stavebním řádu (Stavební zákon)</w:t>
      </w:r>
    </w:p>
    <w:p w14:paraId="1E476FC8" w14:textId="77777777" w:rsidR="0016754C" w:rsidRPr="009928AE" w:rsidRDefault="0016754C" w:rsidP="0016754C">
      <w:pPr>
        <w:pStyle w:val="Odstavecseseznamem"/>
        <w:numPr>
          <w:ilvl w:val="0"/>
          <w:numId w:val="4"/>
        </w:numPr>
        <w:ind w:left="426" w:hanging="426"/>
      </w:pPr>
      <w:r w:rsidRPr="009928AE">
        <w:t>zákon č. 225/2017 Sb., kterým se mění zákon č. 183/2006 Sb. o územním plánování a stavebním řádu (stavební zákon), ve znění pozdějších předpisů, a další související zákony</w:t>
      </w:r>
    </w:p>
    <w:p w14:paraId="3598025B" w14:textId="77777777" w:rsidR="0016754C" w:rsidRPr="009928AE" w:rsidRDefault="0016754C" w:rsidP="0016754C">
      <w:pPr>
        <w:pStyle w:val="Odstavecseseznamem"/>
        <w:numPr>
          <w:ilvl w:val="0"/>
          <w:numId w:val="4"/>
        </w:numPr>
        <w:ind w:left="426" w:hanging="426"/>
      </w:pPr>
      <w:bookmarkStart w:id="1" w:name="_Hlk95839193"/>
      <w:r w:rsidRPr="009928AE">
        <w:t xml:space="preserve">vyhláška č. </w:t>
      </w:r>
      <w:r>
        <w:t>405</w:t>
      </w:r>
      <w:r w:rsidRPr="009928AE">
        <w:t>/20</w:t>
      </w:r>
      <w:r>
        <w:t>17</w:t>
      </w:r>
      <w:r w:rsidRPr="009928AE">
        <w:t xml:space="preserve"> Sb., o dokumentaci staveb</w:t>
      </w:r>
      <w:r>
        <w:t>, kterou se mění vyhláška č. 499/2006 Sb. o dokumentaci staveb, ve znění vyhlášky č. 62/2013 Sb.</w:t>
      </w:r>
      <w:bookmarkEnd w:id="1"/>
      <w:r>
        <w:t>, a vyhláška č. 169/2016 Sb., o stanovení rozsahu dokumentace veřejné zakázky na stavební práce a soupisu stavebních prací, dodávek a služeb s výkazem výměr</w:t>
      </w:r>
    </w:p>
    <w:p w14:paraId="239F2777" w14:textId="77777777" w:rsidR="0016754C" w:rsidRPr="009928AE" w:rsidRDefault="0016754C" w:rsidP="0016754C">
      <w:pPr>
        <w:pStyle w:val="Odstavecseseznamem"/>
        <w:numPr>
          <w:ilvl w:val="0"/>
          <w:numId w:val="4"/>
        </w:numPr>
        <w:ind w:left="426" w:hanging="426"/>
      </w:pPr>
      <w:r w:rsidRPr="009928AE">
        <w:t>vyhláška č. 20/2012 Sb., o technických požadavcích na stavby</w:t>
      </w:r>
    </w:p>
    <w:p w14:paraId="2BB9C1DF" w14:textId="77777777" w:rsidR="0016754C" w:rsidRPr="009928AE" w:rsidRDefault="0016754C" w:rsidP="0016754C">
      <w:pPr>
        <w:pStyle w:val="Odstavecseseznamem"/>
        <w:numPr>
          <w:ilvl w:val="0"/>
          <w:numId w:val="4"/>
        </w:numPr>
        <w:ind w:left="426" w:hanging="426"/>
      </w:pPr>
      <w:bookmarkStart w:id="2" w:name="_Hlk95839290"/>
      <w:r w:rsidRPr="009928AE">
        <w:t xml:space="preserve">vyhláška č. </w:t>
      </w:r>
      <w:r>
        <w:t>264</w:t>
      </w:r>
      <w:r w:rsidRPr="009928AE">
        <w:t>/20</w:t>
      </w:r>
      <w:r>
        <w:t>20</w:t>
      </w:r>
      <w:r w:rsidRPr="009928AE">
        <w:t xml:space="preserve"> Sb., o energetické náročnosti budov</w:t>
      </w:r>
    </w:p>
    <w:p w14:paraId="104F3FFD" w14:textId="77777777" w:rsidR="0016754C" w:rsidRPr="009928AE" w:rsidRDefault="0016754C" w:rsidP="0016754C">
      <w:pPr>
        <w:pStyle w:val="Odstavecseseznamem"/>
        <w:numPr>
          <w:ilvl w:val="0"/>
          <w:numId w:val="4"/>
        </w:numPr>
        <w:ind w:left="426" w:hanging="426"/>
      </w:pPr>
      <w:bookmarkStart w:id="3" w:name="_Hlk95839308"/>
      <w:bookmarkEnd w:id="2"/>
      <w:r w:rsidRPr="009928AE">
        <w:t xml:space="preserve">zákon č. </w:t>
      </w:r>
      <w:r>
        <w:t>541</w:t>
      </w:r>
      <w:r w:rsidRPr="009928AE">
        <w:t>/20</w:t>
      </w:r>
      <w:r>
        <w:t>20</w:t>
      </w:r>
      <w:r w:rsidRPr="009928AE">
        <w:t xml:space="preserve"> Sb., o odpadech</w:t>
      </w:r>
    </w:p>
    <w:bookmarkEnd w:id="3"/>
    <w:p w14:paraId="4B567452" w14:textId="77777777" w:rsidR="0016754C" w:rsidRPr="009928AE" w:rsidRDefault="0016754C" w:rsidP="0016754C">
      <w:pPr>
        <w:pStyle w:val="Odstavecseseznamem"/>
        <w:numPr>
          <w:ilvl w:val="0"/>
          <w:numId w:val="4"/>
        </w:numPr>
        <w:ind w:left="426" w:hanging="426"/>
      </w:pPr>
      <w:r w:rsidRPr="009928AE">
        <w:t>zákon č. 274/2001 Sb., o vodovodech a kanalizacích</w:t>
      </w:r>
    </w:p>
    <w:p w14:paraId="4EB95C75" w14:textId="77777777" w:rsidR="0016754C" w:rsidRPr="009928AE" w:rsidRDefault="0016754C" w:rsidP="0016754C">
      <w:pPr>
        <w:pStyle w:val="Odstavecseseznamem"/>
        <w:numPr>
          <w:ilvl w:val="0"/>
          <w:numId w:val="4"/>
        </w:numPr>
        <w:ind w:left="426" w:hanging="426"/>
      </w:pPr>
      <w:r w:rsidRPr="009928AE">
        <w:t>zákon č. 127/2005 Sb., o elektronických komunikacích a o změně některých souvisejících zákonů (zákon o elektronických komunikacích)</w:t>
      </w:r>
    </w:p>
    <w:p w14:paraId="381CD935" w14:textId="77777777" w:rsidR="0016754C" w:rsidRPr="002F4B23" w:rsidRDefault="0016754C" w:rsidP="0016754C">
      <w:pPr>
        <w:pStyle w:val="Odstavecseseznamem"/>
        <w:numPr>
          <w:ilvl w:val="0"/>
          <w:numId w:val="4"/>
        </w:numPr>
        <w:ind w:left="426" w:hanging="426"/>
      </w:pPr>
      <w:r w:rsidRPr="009928AE">
        <w:t>nařízení vlády č. 272/2011 Sb., o ochraně zdraví před nepříznivými účinky hluku a vibrací</w:t>
      </w:r>
    </w:p>
    <w:p w14:paraId="45C5A4E3" w14:textId="77777777" w:rsidR="0016754C" w:rsidRPr="006209CA" w:rsidRDefault="0016754C" w:rsidP="0016754C">
      <w:r w:rsidRPr="006209CA">
        <w:t>Namáhání technickou seizmicitou (např. trhacími pracemi, dopravou, průmyslovou činností, pulzujícím vodním proudem apod.) se v okolí stavby nepředpokládá, konkrétní ochrana není řešena.</w:t>
      </w:r>
    </w:p>
    <w:p w14:paraId="4A53821D" w14:textId="77777777" w:rsidR="0016754C" w:rsidRPr="006209CA" w:rsidRDefault="0016754C" w:rsidP="0016754C">
      <w:r w:rsidRPr="006209CA">
        <w:t>Vzhledem k umístění stavby není potřeba řešit zvláštní ochranu budoucích vnitřních prostor objektu před zdrojem vnějšího hluku. Protihluková opatření se nerealizují. V okolí stavby se nenachází stávající potencionální zdroje hluku. Nenachází se zde žádná komunikace vyšší třídy, železnice, výrobní provozovna apod.</w:t>
      </w:r>
    </w:p>
    <w:p w14:paraId="00B370B9" w14:textId="77777777" w:rsidR="0016754C" w:rsidRDefault="0016754C" w:rsidP="0016754C">
      <w:r>
        <w:t>Za dodržování zásad bezpečnosti práce a ochrany zdraví při práci je na stavbě odpovědný stavbyvedoucí. Všichni pracovníci musí být náležitě proškoleni, musí používat ochranné prostředky a dodržovat podmínky BOZP. Zaměstnavatel musí přijímat technická a organizační opatření k zabránění pádu zaměstnanců z výšky nebo do hloubky, propadnutí nebo sklouznutí nebo k jejich bezpečnému zachycení.</w:t>
      </w:r>
    </w:p>
    <w:p w14:paraId="7EF8290B" w14:textId="77777777" w:rsidR="0016754C" w:rsidRPr="00146D67" w:rsidRDefault="0016754C" w:rsidP="0016754C">
      <w:pPr>
        <w:spacing w:line="256" w:lineRule="auto"/>
        <w:ind w:firstLine="0"/>
        <w:rPr>
          <w:b/>
          <w:bCs/>
          <w:u w:val="single"/>
        </w:rPr>
      </w:pPr>
      <w:r w:rsidRPr="00146D67">
        <w:rPr>
          <w:b/>
          <w:bCs/>
          <w:u w:val="single"/>
        </w:rPr>
        <w:lastRenderedPageBreak/>
        <w:t>Posouzení nutnosti koordinátora BOZP na staveništi:</w:t>
      </w:r>
    </w:p>
    <w:p w14:paraId="114B81E9" w14:textId="77777777" w:rsidR="0016754C" w:rsidRDefault="0016754C" w:rsidP="0016754C">
      <w:r>
        <w:t>Předpokládaná doba realizace stavby je 24 měsíců. Revitalizace Starého děkanství bude podmíněna vybudováním projektovaných přípojek inženýrských sítí a ukončeným archeologickým průzkumem. Termín započetí realizace bude stanoven investorem, harmonogram prací bude vypracován dodavatelem stavby, který bude vybrán na základě výběrového řízení.</w:t>
      </w:r>
    </w:p>
    <w:p w14:paraId="18C390DA" w14:textId="6FD21BB8" w:rsidR="0016754C" w:rsidRDefault="0016754C" w:rsidP="0016754C">
      <w:pPr>
        <w:ind w:firstLine="0"/>
      </w:pPr>
      <w:r>
        <w:t>Předpokládaný termín zahájení realizace:</w:t>
      </w:r>
      <w:r>
        <w:tab/>
        <w:t>03/2023</w:t>
      </w:r>
    </w:p>
    <w:p w14:paraId="2198C06E" w14:textId="1D578E35" w:rsidR="0016754C" w:rsidRDefault="0016754C" w:rsidP="0016754C">
      <w:pPr>
        <w:ind w:firstLine="0"/>
      </w:pPr>
      <w:r>
        <w:t>Předpokládaný termín ukončení realizace:</w:t>
      </w:r>
      <w:r>
        <w:tab/>
        <w:t>03/2025</w:t>
      </w:r>
    </w:p>
    <w:p w14:paraId="7C1B0F81" w14:textId="77777777" w:rsidR="0016754C" w:rsidRDefault="0016754C" w:rsidP="0016754C">
      <w:r>
        <w:t xml:space="preserve">Povinnost určit koordinátora BOZP vyplývá ze zákona č. 309/2006 Sb., zákon o zajištění dalších podmínek bezpečnosti a ochrany zdraví při práci. Pokud jsou splněna současně všechna tři hlediska – více zhotovitelů, stavební povolení, rozsah 500 dní v přepočtu na jednu fyzickou osobu, je nutné určit koordinátora BOZP na staveništi. </w:t>
      </w:r>
    </w:p>
    <w:p w14:paraId="352EB602" w14:textId="77777777" w:rsidR="0016754C" w:rsidRDefault="0016754C" w:rsidP="0016754C">
      <w:pPr>
        <w:ind w:firstLine="0"/>
      </w:pPr>
      <w:r>
        <w:t>Je předpoklad, že realizace stavby bude prováděna max. 5 pracovníky.</w:t>
      </w:r>
    </w:p>
    <w:p w14:paraId="5C09452A" w14:textId="77777777" w:rsidR="0016754C" w:rsidRDefault="0016754C" w:rsidP="0016754C">
      <w:pPr>
        <w:ind w:firstLine="0"/>
      </w:pPr>
      <w:r>
        <w:t xml:space="preserve">Výpočet: 523 pracovních dnů x 5 pracovníků = 2615 </w:t>
      </w:r>
      <w:proofErr w:type="spellStart"/>
      <w:r>
        <w:t>osobodní</w:t>
      </w:r>
      <w:proofErr w:type="spellEnd"/>
      <w:r>
        <w:t xml:space="preserve"> → více než 500</w:t>
      </w:r>
    </w:p>
    <w:p w14:paraId="24BF8523" w14:textId="77777777" w:rsidR="0016754C" w:rsidRDefault="0016754C" w:rsidP="0016754C">
      <w:r>
        <w:t xml:space="preserve">Jsou splněna současně všechna 3 hlediska – více zhotovitelů, stavební povolení, rozsah. Investor musí tedy postupovat v souladu se zákonem a určit koordinátora ve fázi přípravy a ve fázi realizace stavby a zároveň musí zajistit zpracování plánu BOZP na staveništi. </w:t>
      </w:r>
    </w:p>
    <w:p w14:paraId="6AAF3F50" w14:textId="42F74FDC" w:rsidR="0016754C" w:rsidRDefault="0016754C" w:rsidP="0016754C">
      <w:r>
        <w:t>Zadavatel (investor) uzavře ve fázi přípravy smlouvu s koordinátorem. Koordinátor pro zadavatele vykonává úkoly stanovené zákonem č. 309/2006 Sb. v §18 odst. 1 a v NV č. 591/2006 Sb. §7 a zároveň koordinátor zpracuje plán BOZP. Pro fázi realizace určí investor koordinátora BOZP na staveništi a uzavře s ním smlouvu. Kromě povinností uvedených v zákoně č. 309/2006 Sb. §18 odst. 2 a NV č. 591/2006Sb. §8 bude nutné, aby koordinátor upravoval podle podmínek stavby také plán BOZP na staveništi.</w:t>
      </w:r>
    </w:p>
    <w:p w14:paraId="3D038C61" w14:textId="1068F5A5" w:rsidR="00CC7581" w:rsidRDefault="00CC7581" w:rsidP="00CC7581">
      <w:pPr>
        <w:pStyle w:val="Nadpis2"/>
        <w:ind w:firstLine="0"/>
      </w:pPr>
      <w:r>
        <w:t>c</w:t>
      </w:r>
      <w:r w:rsidRPr="00B75D11">
        <w:t xml:space="preserve">) </w:t>
      </w:r>
      <w:r>
        <w:t>Podmínky realizace prací, budou-li prováděny v ochranných nebo bezpečnostních pásmech jiných staveb</w:t>
      </w:r>
    </w:p>
    <w:p w14:paraId="33EAD2D1" w14:textId="77777777" w:rsidR="0072375E" w:rsidRDefault="0072375E" w:rsidP="0072375E">
      <w:r>
        <w:t>Podmínky</w:t>
      </w:r>
      <w:r w:rsidRPr="00685768">
        <w:t xml:space="preserve"> správců sítí</w:t>
      </w:r>
      <w:r>
        <w:t xml:space="preserve"> a ostatních dotčených orgánů státní správy </w:t>
      </w:r>
      <w:r w:rsidRPr="00685768">
        <w:t>budou stanoveny v jejich vyjádření</w:t>
      </w:r>
      <w:r>
        <w:t xml:space="preserve"> a závazných stanoviscích</w:t>
      </w:r>
      <w:r w:rsidRPr="00685768">
        <w:t>. Všechny podmínky dotčených orgánů budou dodrženy a splněny</w:t>
      </w:r>
      <w:r>
        <w:t xml:space="preserve">. Nedílnou součástí této projektové dokumentace je dokladová část E, která obsahuje veškerá závazná stanoviska, stanoviska, rozhodnutí a vyjádření dotčených orgánů státní správy a správců sítí. </w:t>
      </w:r>
    </w:p>
    <w:p w14:paraId="52A67191" w14:textId="77777777" w:rsidR="0072375E" w:rsidRDefault="0072375E" w:rsidP="0072375E">
      <w:r>
        <w:t xml:space="preserve">Při budování přípojek vodovodu a kanalizace musí být splněny podmínky společnosti Vodovody a kanalizace Nymburk, a.s., které jsou citovány ve vyjádření zn. 4928/2021 ze dne 22.12.2021. Společnost </w:t>
      </w:r>
      <w:proofErr w:type="spellStart"/>
      <w:r>
        <w:t>GasNet</w:t>
      </w:r>
      <w:proofErr w:type="spellEnd"/>
      <w:r>
        <w:t xml:space="preserve">, s.r.o. vydala rozhodnutí o povolení stavby plynárenského zařízení a plynovodní přípojky a souhlasem garantuje připojení k distribuční soustavě a požadovanou kapacitu po dobu dvou let. Rozhodnutí zn. 5002532705 bylo vydáno dne 12.1.2022. Všechny podmínky v něm citované budou splněny. </w:t>
      </w:r>
    </w:p>
    <w:p w14:paraId="565FB91E" w14:textId="77777777" w:rsidR="0072375E" w:rsidRDefault="0072375E" w:rsidP="0072375E">
      <w:r>
        <w:t xml:space="preserve">Dále byla uzavřena smlouva o připojení odběrného elektrického zařízení k distribuční soustavě do napěťové hladiny 0,4 </w:t>
      </w:r>
      <w:proofErr w:type="spellStart"/>
      <w:r>
        <w:t>kV</w:t>
      </w:r>
      <w:proofErr w:type="spellEnd"/>
      <w:r>
        <w:t xml:space="preserve"> (NN) se společností ČEZ Distribuce, a.s. a to dne 26.1.2022. Budou splněny veškeré podmínky stanovené ČEZ Distribuce, a.s. </w:t>
      </w:r>
    </w:p>
    <w:p w14:paraId="314D8DE3" w14:textId="77777777" w:rsidR="0072375E" w:rsidRDefault="0072375E" w:rsidP="0072375E">
      <w:r>
        <w:t xml:space="preserve">V zájmovém území určeném pro rekonstrukci dojde ke středu se sítí elektronických komunikací společnosti CETIN, a.s. Podmínky jsou stanovené ve vyjádření č.j. 879188/21 ze dne 7.12.2021. </w:t>
      </w:r>
    </w:p>
    <w:p w14:paraId="07491D14" w14:textId="77777777" w:rsidR="0072375E" w:rsidRDefault="0072375E" w:rsidP="0072375E">
      <w:r>
        <w:t xml:space="preserve">Zároveň dojde ke střetu s podzemní sítí NN společnosti ČEZ Distribuce, a.s. Je povinností stavebníka 14 dní před započetím zemních prací požádat společnost o vytyčení trasy podzemního zařízení, jak je uváděno ve sdělení zn. 0101649381 ze dne 7.12.2021. V tomto sdělení jsou stanoveny další podmínky pro provádění. </w:t>
      </w:r>
    </w:p>
    <w:p w14:paraId="1AED330D" w14:textId="77777777" w:rsidR="0072375E" w:rsidRDefault="0072375E" w:rsidP="0072375E">
      <w:r>
        <w:lastRenderedPageBreak/>
        <w:t>V předmětné lokalitě se nachází kabelové vedení a objekty veřejného osvětlení. Zahájení zemních a výkopových prací musí být oznámeno Technickým službám města Nymburka, jak je uvedeno v jejich vyjádření č.j. 689/2021 ze dne 13.12.2021.</w:t>
      </w:r>
    </w:p>
    <w:p w14:paraId="729E09CC" w14:textId="77F1C60F" w:rsidR="0072375E" w:rsidRDefault="0072375E" w:rsidP="0072375E">
      <w:r w:rsidRPr="00DB118E">
        <w:rPr>
          <w:b/>
          <w:bCs/>
        </w:rPr>
        <w:t>Nedílnou součástí projektové dokumentace je dokladová část, která obsahuje také vyjádření a stanoviska dotčených orgánů státní správy a správců sítí.</w:t>
      </w:r>
      <w:r>
        <w:t xml:space="preserve"> Zhotovitel je povinen si tuto dokladovou část prostudovat a zajistit splnění stanovených podmínek.</w:t>
      </w:r>
    </w:p>
    <w:p w14:paraId="1148373F" w14:textId="557B7AD8" w:rsidR="0072375E" w:rsidRDefault="0072375E" w:rsidP="0072375E">
      <w:r>
        <w:t>Před započetím výkopových prací je nutno provést vytyčení stávajících inženýrských sítí jejich správci a respektovat jejich polohu vč. ochranných pásem. V blízkosti sítí budou pro ověření polohy vybudovány kopané sondy a výkopové práce budou probíhat zásadně ručně.</w:t>
      </w:r>
    </w:p>
    <w:p w14:paraId="308BAC47" w14:textId="4897622C" w:rsidR="008A357C" w:rsidRDefault="008A357C" w:rsidP="008A357C">
      <w:r>
        <w:t xml:space="preserve">Při výstavbě areálu budou vznikat nová ochranná pásma nových inženýrských sítí budovaných na pozemcích. </w:t>
      </w:r>
    </w:p>
    <w:p w14:paraId="795CE446" w14:textId="77777777" w:rsidR="008A357C" w:rsidRPr="00043F12" w:rsidRDefault="008A357C" w:rsidP="008A357C">
      <w:pPr>
        <w:ind w:firstLine="0"/>
        <w:rPr>
          <w:u w:val="single"/>
        </w:rPr>
      </w:pPr>
      <w:r w:rsidRPr="00043F12">
        <w:rPr>
          <w:u w:val="single"/>
        </w:rPr>
        <w:t>Stávající ochranná a bezpečnostní pásma:</w:t>
      </w:r>
    </w:p>
    <w:p w14:paraId="7BAE5261" w14:textId="77777777" w:rsidR="008A357C" w:rsidRDefault="008A357C" w:rsidP="008A357C">
      <w:r>
        <w:t>Způsob památkové ochrany</w:t>
      </w:r>
      <w:r>
        <w:tab/>
      </w:r>
      <w:r>
        <w:tab/>
      </w:r>
      <w:r>
        <w:tab/>
      </w:r>
      <w:r>
        <w:tab/>
        <w:t>ANO</w:t>
      </w:r>
    </w:p>
    <w:p w14:paraId="699B444E" w14:textId="77777777" w:rsidR="008A357C" w:rsidRDefault="008A357C" w:rsidP="008A357C">
      <w:r>
        <w:t xml:space="preserve">Objet civilní ochrany </w:t>
      </w:r>
      <w:r>
        <w:tab/>
      </w:r>
      <w:r>
        <w:tab/>
      </w:r>
      <w:r>
        <w:tab/>
      </w:r>
      <w:r>
        <w:tab/>
      </w:r>
      <w:r>
        <w:tab/>
        <w:t>NE</w:t>
      </w:r>
    </w:p>
    <w:p w14:paraId="049841ED" w14:textId="77777777" w:rsidR="008A357C" w:rsidRDefault="008A357C" w:rsidP="008A357C">
      <w:r>
        <w:t>ZPF</w:t>
      </w:r>
      <w:r>
        <w:tab/>
      </w:r>
      <w:r>
        <w:tab/>
      </w:r>
      <w:r>
        <w:tab/>
      </w:r>
      <w:r>
        <w:tab/>
      </w:r>
      <w:r>
        <w:tab/>
      </w:r>
      <w:r>
        <w:tab/>
      </w:r>
      <w:r>
        <w:tab/>
        <w:t>NE</w:t>
      </w:r>
    </w:p>
    <w:p w14:paraId="6025CF8D" w14:textId="77777777" w:rsidR="008A357C" w:rsidRDefault="008A357C" w:rsidP="008A357C">
      <w:r>
        <w:t>Ochranné pásmo lesa</w:t>
      </w:r>
      <w:r>
        <w:tab/>
      </w:r>
      <w:r>
        <w:tab/>
      </w:r>
      <w:r>
        <w:tab/>
      </w:r>
      <w:r>
        <w:tab/>
      </w:r>
      <w:r>
        <w:tab/>
        <w:t>NE</w:t>
      </w:r>
    </w:p>
    <w:p w14:paraId="259845BE" w14:textId="77777777" w:rsidR="008A357C" w:rsidRDefault="008A357C" w:rsidP="008A357C">
      <w:r>
        <w:t>Chráněná krajinná oblast</w:t>
      </w:r>
      <w:r>
        <w:tab/>
      </w:r>
      <w:r>
        <w:tab/>
      </w:r>
      <w:r>
        <w:tab/>
      </w:r>
      <w:r>
        <w:tab/>
        <w:t>NE</w:t>
      </w:r>
    </w:p>
    <w:p w14:paraId="5DB8449E" w14:textId="77777777" w:rsidR="008A357C" w:rsidRDefault="008A357C" w:rsidP="008A357C">
      <w:r>
        <w:t>Záplavová území</w:t>
      </w:r>
      <w:r>
        <w:tab/>
      </w:r>
      <w:r>
        <w:tab/>
      </w:r>
      <w:r>
        <w:tab/>
      </w:r>
      <w:r>
        <w:tab/>
      </w:r>
      <w:r>
        <w:tab/>
        <w:t>NE</w:t>
      </w:r>
    </w:p>
    <w:p w14:paraId="012D3CE4" w14:textId="77777777" w:rsidR="008A357C" w:rsidRDefault="008A357C" w:rsidP="008A357C">
      <w:r>
        <w:t>Poddolovaná území</w:t>
      </w:r>
      <w:r>
        <w:tab/>
      </w:r>
      <w:r>
        <w:tab/>
      </w:r>
      <w:r>
        <w:tab/>
      </w:r>
      <w:r>
        <w:tab/>
      </w:r>
      <w:r>
        <w:tab/>
        <w:t>NE</w:t>
      </w:r>
    </w:p>
    <w:p w14:paraId="3F85A1FD" w14:textId="77777777" w:rsidR="008A357C" w:rsidRDefault="008A357C" w:rsidP="008A357C">
      <w:r>
        <w:t>Seizmicky aktivní území</w:t>
      </w:r>
      <w:r>
        <w:tab/>
      </w:r>
      <w:r>
        <w:tab/>
      </w:r>
      <w:r>
        <w:tab/>
      </w:r>
      <w:r>
        <w:tab/>
        <w:t>NE</w:t>
      </w:r>
    </w:p>
    <w:p w14:paraId="04A4325E" w14:textId="77777777" w:rsidR="008A357C" w:rsidRDefault="008A357C" w:rsidP="008A357C">
      <w:r>
        <w:t>Nadzemní síť NN v majetku ČEZ</w:t>
      </w:r>
      <w:r>
        <w:tab/>
      </w:r>
      <w:r>
        <w:tab/>
      </w:r>
      <w:r>
        <w:tab/>
        <w:t>NE</w:t>
      </w:r>
    </w:p>
    <w:p w14:paraId="2A2CFBB8" w14:textId="77777777" w:rsidR="008A357C" w:rsidRDefault="008A357C" w:rsidP="008A357C">
      <w:r>
        <w:t>Nadzemní síť SEK v majetku CETIN</w:t>
      </w:r>
      <w:r>
        <w:tab/>
      </w:r>
      <w:r>
        <w:tab/>
      </w:r>
      <w:r>
        <w:tab/>
        <w:t>NE</w:t>
      </w:r>
    </w:p>
    <w:p w14:paraId="1AC184D5" w14:textId="77777777" w:rsidR="008A357C" w:rsidRDefault="008A357C" w:rsidP="008A357C">
      <w:r>
        <w:t>Radioreleová trasa</w:t>
      </w:r>
      <w:r>
        <w:tab/>
      </w:r>
      <w:r>
        <w:tab/>
      </w:r>
      <w:r>
        <w:tab/>
      </w:r>
      <w:r>
        <w:tab/>
      </w:r>
      <w:r>
        <w:tab/>
        <w:t>ANO</w:t>
      </w:r>
    </w:p>
    <w:p w14:paraId="0D11A1B2" w14:textId="77777777" w:rsidR="008A357C" w:rsidRDefault="008A357C" w:rsidP="008A357C">
      <w:r>
        <w:t>Území s archeologickými nálezy</w:t>
      </w:r>
      <w:r>
        <w:tab/>
      </w:r>
      <w:r>
        <w:tab/>
      </w:r>
      <w:r>
        <w:tab/>
        <w:t>ANO</w:t>
      </w:r>
    </w:p>
    <w:p w14:paraId="7874D39F" w14:textId="77777777" w:rsidR="008A357C" w:rsidRDefault="008A357C" w:rsidP="008A357C">
      <w:r>
        <w:t>OP peloidů a přírodních léčivých zdrojů 2. stupně</w:t>
      </w:r>
      <w:r>
        <w:tab/>
      </w:r>
      <w:r>
        <w:tab/>
        <w:t>ANO</w:t>
      </w:r>
    </w:p>
    <w:p w14:paraId="34E7702D" w14:textId="77777777" w:rsidR="008A357C" w:rsidRDefault="008A357C" w:rsidP="008A357C">
      <w:r>
        <w:t xml:space="preserve">Řešené území je územím s archeologickými nálezy. </w:t>
      </w:r>
    </w:p>
    <w:p w14:paraId="2DC73A1A" w14:textId="77777777" w:rsidR="008A357C" w:rsidRPr="008D0D48" w:rsidRDefault="008A357C" w:rsidP="008A357C">
      <w:pPr>
        <w:ind w:firstLine="0"/>
        <w:rPr>
          <w:u w:val="single"/>
        </w:rPr>
      </w:pPr>
      <w:r w:rsidRPr="008D0D48">
        <w:rPr>
          <w:u w:val="single"/>
        </w:rPr>
        <w:t>Obecně pro inženýrské sítě platí následující ochranná pásma:</w:t>
      </w:r>
    </w:p>
    <w:p w14:paraId="4F0CC36C" w14:textId="77777777" w:rsidR="008A357C" w:rsidRPr="008D0D48" w:rsidRDefault="008A357C" w:rsidP="008A357C">
      <w:pPr>
        <w:ind w:firstLine="0"/>
        <w:rPr>
          <w:b/>
          <w:bCs/>
        </w:rPr>
      </w:pPr>
      <w:r w:rsidRPr="008D0D48">
        <w:rPr>
          <w:b/>
          <w:bCs/>
        </w:rPr>
        <w:t>Vodovodní řady</w:t>
      </w:r>
    </w:p>
    <w:p w14:paraId="37B1E71E" w14:textId="77777777" w:rsidR="008A357C" w:rsidRDefault="008A357C" w:rsidP="008A357C">
      <w:r>
        <w:t>Ochranná pásma vymezuje zákon č. 274/2001 Sb. o vodovodech a kanalizacích pro veřejnou potřebu - §23 odst. 3</w:t>
      </w:r>
    </w:p>
    <w:p w14:paraId="3EFC3E6B" w14:textId="77777777" w:rsidR="008A357C" w:rsidRDefault="008A357C" w:rsidP="008A357C">
      <w:r>
        <w:t>Dimenze</w:t>
      </w:r>
      <w:r>
        <w:tab/>
      </w:r>
      <w:r>
        <w:tab/>
      </w:r>
      <w:r>
        <w:tab/>
        <w:t>OP</w:t>
      </w:r>
      <w:r>
        <w:tab/>
      </w:r>
      <w:r>
        <w:tab/>
        <w:t>poznámka – na každou stranu</w:t>
      </w:r>
    </w:p>
    <w:p w14:paraId="6DF36483" w14:textId="77777777" w:rsidR="008A357C" w:rsidRDefault="008A357C" w:rsidP="008A357C">
      <w:r>
        <w:t>do ø 500 mm vč.</w:t>
      </w:r>
      <w:r>
        <w:tab/>
      </w:r>
      <w:r>
        <w:tab/>
        <w:t>1,5 m</w:t>
      </w:r>
      <w:r>
        <w:tab/>
      </w:r>
      <w:r>
        <w:tab/>
        <w:t>od vnějšího líce stěny</w:t>
      </w:r>
    </w:p>
    <w:p w14:paraId="2D63E708" w14:textId="77777777" w:rsidR="008A357C" w:rsidRDefault="008A357C" w:rsidP="008A357C">
      <w:r>
        <w:t>nad ø 500 mm</w:t>
      </w:r>
      <w:r>
        <w:tab/>
      </w:r>
      <w:r>
        <w:tab/>
        <w:t>2,5 m</w:t>
      </w:r>
      <w:r>
        <w:tab/>
      </w:r>
      <w:r>
        <w:tab/>
        <w:t>potrubí</w:t>
      </w:r>
    </w:p>
    <w:p w14:paraId="6CA2F80B" w14:textId="77777777" w:rsidR="008A357C" w:rsidRPr="008D0D48" w:rsidRDefault="008A357C" w:rsidP="008A357C">
      <w:pPr>
        <w:ind w:firstLine="0"/>
        <w:rPr>
          <w:b/>
          <w:bCs/>
        </w:rPr>
      </w:pPr>
      <w:r w:rsidRPr="008D0D48">
        <w:rPr>
          <w:b/>
          <w:bCs/>
        </w:rPr>
        <w:t>Kanalizační stoky</w:t>
      </w:r>
    </w:p>
    <w:p w14:paraId="4312AB8B" w14:textId="77777777" w:rsidR="008A357C" w:rsidRDefault="008A357C" w:rsidP="008A357C">
      <w:r>
        <w:t>Ochranná pásma vymezuje zákon č. 274/2001 Sb. o vodovodech a kanalizacích pro veřejnou potřebu - §23 odst. 3</w:t>
      </w:r>
    </w:p>
    <w:p w14:paraId="3E4BBC8D" w14:textId="77777777" w:rsidR="008A357C" w:rsidRDefault="008A357C" w:rsidP="008A357C">
      <w:r>
        <w:t>Dimenze</w:t>
      </w:r>
      <w:r>
        <w:tab/>
      </w:r>
      <w:r>
        <w:tab/>
      </w:r>
      <w:r>
        <w:tab/>
        <w:t>OP</w:t>
      </w:r>
      <w:r>
        <w:tab/>
      </w:r>
      <w:r>
        <w:tab/>
        <w:t>poznámka – na každou stranu</w:t>
      </w:r>
    </w:p>
    <w:p w14:paraId="7A8D4AE1" w14:textId="77777777" w:rsidR="008A357C" w:rsidRDefault="008A357C" w:rsidP="008A357C">
      <w:r>
        <w:t>do ø 500 mm vč.</w:t>
      </w:r>
      <w:r>
        <w:tab/>
      </w:r>
      <w:r>
        <w:tab/>
        <w:t>1,5 m</w:t>
      </w:r>
      <w:r>
        <w:tab/>
      </w:r>
      <w:r>
        <w:tab/>
        <w:t>od vnějšího líce stěny</w:t>
      </w:r>
    </w:p>
    <w:p w14:paraId="197E9BE4" w14:textId="77777777" w:rsidR="008A357C" w:rsidRDefault="008A357C" w:rsidP="008A357C">
      <w:r>
        <w:lastRenderedPageBreak/>
        <w:t>nad ø 500 mm</w:t>
      </w:r>
      <w:r>
        <w:tab/>
      </w:r>
      <w:r>
        <w:tab/>
        <w:t>2,5 m</w:t>
      </w:r>
      <w:r>
        <w:tab/>
      </w:r>
      <w:r>
        <w:tab/>
        <w:t>potrubí</w:t>
      </w:r>
    </w:p>
    <w:p w14:paraId="292F40F0" w14:textId="77777777" w:rsidR="008A357C" w:rsidRPr="008D0D48" w:rsidRDefault="008A357C" w:rsidP="008A357C">
      <w:pPr>
        <w:ind w:firstLine="0"/>
        <w:rPr>
          <w:b/>
          <w:bCs/>
        </w:rPr>
      </w:pPr>
      <w:r w:rsidRPr="008D0D48">
        <w:rPr>
          <w:b/>
          <w:bCs/>
        </w:rPr>
        <w:t xml:space="preserve">Nadzemní elektrické vedení nad 1kV do 35 </w:t>
      </w:r>
      <w:proofErr w:type="spellStart"/>
      <w:r w:rsidRPr="008D0D48">
        <w:rPr>
          <w:b/>
          <w:bCs/>
        </w:rPr>
        <w:t>kV</w:t>
      </w:r>
      <w:proofErr w:type="spellEnd"/>
      <w:r w:rsidRPr="008D0D48">
        <w:rPr>
          <w:b/>
          <w:bCs/>
        </w:rPr>
        <w:t xml:space="preserve"> včetně</w:t>
      </w:r>
    </w:p>
    <w:p w14:paraId="14DAF921" w14:textId="77777777" w:rsidR="008A357C" w:rsidRDefault="008A357C" w:rsidP="008A357C">
      <w:r>
        <w:t>Ochranná pásma vymezuje energetický zákon č. 458/2000 Sb. §46 odst. 3 písmeno a)</w:t>
      </w:r>
    </w:p>
    <w:p w14:paraId="2F941479" w14:textId="77777777" w:rsidR="008A357C" w:rsidRDefault="008A357C" w:rsidP="008A357C">
      <w:r>
        <w:t>Typ vodiče</w:t>
      </w:r>
      <w:r>
        <w:tab/>
      </w:r>
      <w:r>
        <w:tab/>
      </w:r>
      <w:r>
        <w:tab/>
        <w:t>OP</w:t>
      </w:r>
      <w:r>
        <w:tab/>
      </w:r>
      <w:r>
        <w:tab/>
        <w:t>poznámka – svislé roviny</w:t>
      </w:r>
    </w:p>
    <w:p w14:paraId="5EE2233F" w14:textId="77777777" w:rsidR="008A357C" w:rsidRDefault="008A357C" w:rsidP="008A357C">
      <w:r>
        <w:t>Bez izolace</w:t>
      </w:r>
      <w:r>
        <w:tab/>
      </w:r>
      <w:r>
        <w:tab/>
      </w:r>
      <w:r>
        <w:tab/>
        <w:t>7 m</w:t>
      </w:r>
      <w:r>
        <w:tab/>
      </w:r>
      <w:r>
        <w:tab/>
        <w:t>od krajního vodiče</w:t>
      </w:r>
    </w:p>
    <w:p w14:paraId="246F180E" w14:textId="77777777" w:rsidR="008A357C" w:rsidRDefault="008A357C" w:rsidP="008A357C">
      <w:r>
        <w:t>S izolací základní</w:t>
      </w:r>
      <w:r>
        <w:tab/>
      </w:r>
      <w:r>
        <w:tab/>
        <w:t>2 m</w:t>
      </w:r>
    </w:p>
    <w:p w14:paraId="54FAA7B4" w14:textId="77777777" w:rsidR="008A357C" w:rsidRDefault="008A357C" w:rsidP="008A357C">
      <w:r>
        <w:t>Závěsné kabelové vedení</w:t>
      </w:r>
      <w:r>
        <w:tab/>
        <w:t>1 m</w:t>
      </w:r>
    </w:p>
    <w:p w14:paraId="2F007D55" w14:textId="77777777" w:rsidR="008A357C" w:rsidRPr="008D0D48" w:rsidRDefault="008A357C" w:rsidP="008A357C">
      <w:pPr>
        <w:ind w:firstLine="0"/>
        <w:rPr>
          <w:b/>
          <w:bCs/>
        </w:rPr>
      </w:pPr>
      <w:r w:rsidRPr="008D0D48">
        <w:rPr>
          <w:b/>
          <w:bCs/>
        </w:rPr>
        <w:t xml:space="preserve">Nadzemní elektrické vedení nad 35 </w:t>
      </w:r>
      <w:proofErr w:type="spellStart"/>
      <w:r w:rsidRPr="008D0D48">
        <w:rPr>
          <w:b/>
          <w:bCs/>
        </w:rPr>
        <w:t>kV</w:t>
      </w:r>
      <w:proofErr w:type="spellEnd"/>
      <w:r w:rsidRPr="008D0D48">
        <w:rPr>
          <w:b/>
          <w:bCs/>
        </w:rPr>
        <w:t xml:space="preserve"> do 100 </w:t>
      </w:r>
      <w:proofErr w:type="spellStart"/>
      <w:r w:rsidRPr="008D0D48">
        <w:rPr>
          <w:b/>
          <w:bCs/>
        </w:rPr>
        <w:t>kV</w:t>
      </w:r>
      <w:proofErr w:type="spellEnd"/>
      <w:r w:rsidRPr="008D0D48">
        <w:rPr>
          <w:b/>
          <w:bCs/>
        </w:rPr>
        <w:t xml:space="preserve"> včetně</w:t>
      </w:r>
    </w:p>
    <w:p w14:paraId="40D4F0A8" w14:textId="77777777" w:rsidR="008A357C" w:rsidRDefault="008A357C" w:rsidP="008A357C">
      <w:r>
        <w:t>Ochranná pásma vymezuje energetický zákon č. 458/2000 Sb. §46 odst. 3 písmeno b), f)</w:t>
      </w:r>
    </w:p>
    <w:p w14:paraId="44214183" w14:textId="77777777" w:rsidR="008A357C" w:rsidRDefault="008A357C" w:rsidP="008A357C">
      <w:r>
        <w:t>Typ vodiče</w:t>
      </w:r>
      <w:r>
        <w:tab/>
      </w:r>
      <w:r>
        <w:tab/>
      </w:r>
      <w:r>
        <w:tab/>
        <w:t>OP</w:t>
      </w:r>
      <w:r>
        <w:tab/>
      </w:r>
      <w:r>
        <w:tab/>
        <w:t>poznámka – svislé roviny</w:t>
      </w:r>
    </w:p>
    <w:p w14:paraId="4ADB0852" w14:textId="77777777" w:rsidR="008A357C" w:rsidRDefault="008A357C" w:rsidP="008A357C">
      <w:r>
        <w:t>Bez izolace</w:t>
      </w:r>
      <w:r>
        <w:tab/>
      </w:r>
      <w:r>
        <w:tab/>
      </w:r>
      <w:r>
        <w:tab/>
        <w:t>12 m</w:t>
      </w:r>
      <w:r>
        <w:tab/>
      </w:r>
      <w:r>
        <w:tab/>
        <w:t>od krajního vodiče</w:t>
      </w:r>
    </w:p>
    <w:p w14:paraId="4FDB0170" w14:textId="77777777" w:rsidR="008A357C" w:rsidRDefault="008A357C" w:rsidP="008A357C">
      <w:r>
        <w:t>S izolací základní</w:t>
      </w:r>
      <w:r>
        <w:tab/>
      </w:r>
      <w:r>
        <w:tab/>
        <w:t>5 m</w:t>
      </w:r>
    </w:p>
    <w:p w14:paraId="1FD302C0" w14:textId="77777777" w:rsidR="008A357C" w:rsidRDefault="008A357C" w:rsidP="008A357C">
      <w:r>
        <w:t>Závěsné kabelové vedení</w:t>
      </w:r>
      <w:r>
        <w:tab/>
        <w:t>2 m</w:t>
      </w:r>
    </w:p>
    <w:p w14:paraId="7D1D4A27" w14:textId="77777777" w:rsidR="008A357C" w:rsidRPr="008D0D48" w:rsidRDefault="008A357C" w:rsidP="008A357C">
      <w:pPr>
        <w:ind w:firstLine="0"/>
        <w:rPr>
          <w:b/>
          <w:bCs/>
        </w:rPr>
      </w:pPr>
      <w:r w:rsidRPr="008D0D48">
        <w:rPr>
          <w:b/>
          <w:bCs/>
        </w:rPr>
        <w:t xml:space="preserve">Nadzemní elektrické vedení nad 110 </w:t>
      </w:r>
      <w:proofErr w:type="spellStart"/>
      <w:r w:rsidRPr="008D0D48">
        <w:rPr>
          <w:b/>
          <w:bCs/>
        </w:rPr>
        <w:t>kV</w:t>
      </w:r>
      <w:proofErr w:type="spellEnd"/>
      <w:r w:rsidRPr="008D0D48">
        <w:rPr>
          <w:b/>
          <w:bCs/>
        </w:rPr>
        <w:t xml:space="preserve"> do 220 </w:t>
      </w:r>
      <w:proofErr w:type="spellStart"/>
      <w:r w:rsidRPr="008D0D48">
        <w:rPr>
          <w:b/>
          <w:bCs/>
        </w:rPr>
        <w:t>kV</w:t>
      </w:r>
      <w:proofErr w:type="spellEnd"/>
      <w:r w:rsidRPr="008D0D48">
        <w:rPr>
          <w:b/>
          <w:bCs/>
        </w:rPr>
        <w:t xml:space="preserve"> včetně</w:t>
      </w:r>
    </w:p>
    <w:p w14:paraId="67B2A22B" w14:textId="77777777" w:rsidR="008A357C" w:rsidRDefault="008A357C" w:rsidP="008A357C">
      <w:r>
        <w:t>Ochranná pásma vymezuje energetický zákon č. 458/2000 Sb. §46 odst. 3 písmeno c) vzdálenost 15 m.</w:t>
      </w:r>
    </w:p>
    <w:p w14:paraId="4B0429F5" w14:textId="77777777" w:rsidR="008A357C" w:rsidRPr="00A44C4C" w:rsidRDefault="008A357C" w:rsidP="008A357C">
      <w:pPr>
        <w:ind w:firstLine="0"/>
        <w:rPr>
          <w:b/>
          <w:bCs/>
        </w:rPr>
      </w:pPr>
      <w:r w:rsidRPr="00A44C4C">
        <w:rPr>
          <w:b/>
          <w:bCs/>
        </w:rPr>
        <w:t xml:space="preserve">Nadzemní elektrické vedení nad 220 </w:t>
      </w:r>
      <w:proofErr w:type="spellStart"/>
      <w:r w:rsidRPr="00A44C4C">
        <w:rPr>
          <w:b/>
          <w:bCs/>
        </w:rPr>
        <w:t>kV</w:t>
      </w:r>
      <w:proofErr w:type="spellEnd"/>
      <w:r w:rsidRPr="00A44C4C">
        <w:rPr>
          <w:b/>
          <w:bCs/>
        </w:rPr>
        <w:t xml:space="preserve"> do 400 </w:t>
      </w:r>
      <w:proofErr w:type="spellStart"/>
      <w:r w:rsidRPr="00A44C4C">
        <w:rPr>
          <w:b/>
          <w:bCs/>
        </w:rPr>
        <w:t>kV</w:t>
      </w:r>
      <w:proofErr w:type="spellEnd"/>
      <w:r w:rsidRPr="00A44C4C">
        <w:rPr>
          <w:b/>
          <w:bCs/>
        </w:rPr>
        <w:t xml:space="preserve"> včetně</w:t>
      </w:r>
    </w:p>
    <w:p w14:paraId="79CA69C7" w14:textId="77777777" w:rsidR="008A357C" w:rsidRDefault="008A357C" w:rsidP="008A357C">
      <w:r>
        <w:t>Ochranná pásma vymezuje energetický zákon č. 458/2000 Sb. §46 odst. 3 písmeno c) vzdálenost 20 m.</w:t>
      </w:r>
    </w:p>
    <w:p w14:paraId="6548E5F6" w14:textId="77777777" w:rsidR="008A357C" w:rsidRPr="00A44C4C" w:rsidRDefault="008A357C" w:rsidP="008A357C">
      <w:pPr>
        <w:ind w:firstLine="0"/>
        <w:rPr>
          <w:b/>
          <w:bCs/>
        </w:rPr>
      </w:pPr>
      <w:r w:rsidRPr="00A44C4C">
        <w:rPr>
          <w:b/>
          <w:bCs/>
        </w:rPr>
        <w:t xml:space="preserve">Nadzemní elektrické vedení nad 400 </w:t>
      </w:r>
      <w:proofErr w:type="spellStart"/>
      <w:r w:rsidRPr="00A44C4C">
        <w:rPr>
          <w:b/>
          <w:bCs/>
        </w:rPr>
        <w:t>kV</w:t>
      </w:r>
      <w:proofErr w:type="spellEnd"/>
      <w:r w:rsidRPr="00A44C4C">
        <w:rPr>
          <w:b/>
          <w:bCs/>
        </w:rPr>
        <w:t xml:space="preserve"> včetně</w:t>
      </w:r>
    </w:p>
    <w:p w14:paraId="38AAF326" w14:textId="77777777" w:rsidR="008A357C" w:rsidRDefault="008A357C" w:rsidP="008A357C">
      <w:r>
        <w:t>Ochranná pásma vymezuje energetický zákon č. 458/2000 Sb. §46 odst. 3 písmeno c) vzdálenost 30 m.</w:t>
      </w:r>
    </w:p>
    <w:p w14:paraId="113EB80C" w14:textId="77777777" w:rsidR="008A357C" w:rsidRPr="00A44C4C" w:rsidRDefault="008A357C" w:rsidP="008A357C">
      <w:pPr>
        <w:ind w:firstLine="0"/>
        <w:rPr>
          <w:b/>
          <w:bCs/>
        </w:rPr>
      </w:pPr>
      <w:r w:rsidRPr="00A44C4C">
        <w:rPr>
          <w:b/>
          <w:bCs/>
        </w:rPr>
        <w:t>Zařízení vlastní telekomunikační sítě držitele licence</w:t>
      </w:r>
    </w:p>
    <w:p w14:paraId="2E276386" w14:textId="77777777" w:rsidR="008A357C" w:rsidRDefault="008A357C" w:rsidP="008A357C">
      <w:r>
        <w:t>Ochranná pásma vymezuje energetický zákon č. 458/2000 Sb. §46 odst. 3 písmeno g) vzdálenost 1 m.</w:t>
      </w:r>
    </w:p>
    <w:p w14:paraId="3821EA3D" w14:textId="77777777" w:rsidR="008A357C" w:rsidRPr="00A44C4C" w:rsidRDefault="008A357C" w:rsidP="008A357C">
      <w:pPr>
        <w:ind w:firstLine="0"/>
        <w:rPr>
          <w:b/>
          <w:bCs/>
        </w:rPr>
      </w:pPr>
      <w:r w:rsidRPr="00A44C4C">
        <w:rPr>
          <w:b/>
          <w:bCs/>
        </w:rPr>
        <w:t>Podzemní elektrické vedení</w:t>
      </w:r>
    </w:p>
    <w:p w14:paraId="082408D8" w14:textId="77777777" w:rsidR="008A357C" w:rsidRDefault="008A357C" w:rsidP="008A357C">
      <w:r>
        <w:t>Ochranná pásma vymezuje energetický zákon č. 458/2000 Sb. - §46 odst. 5</w:t>
      </w:r>
    </w:p>
    <w:p w14:paraId="69740269" w14:textId="77777777" w:rsidR="008A357C" w:rsidRDefault="008A357C" w:rsidP="008A357C">
      <w:r>
        <w:t>Napětí</w:t>
      </w:r>
      <w:r>
        <w:tab/>
      </w:r>
      <w:r>
        <w:tab/>
      </w:r>
      <w:r>
        <w:tab/>
        <w:t>OP</w:t>
      </w:r>
      <w:r>
        <w:tab/>
      </w:r>
      <w:r>
        <w:tab/>
        <w:t>poznámka</w:t>
      </w:r>
    </w:p>
    <w:p w14:paraId="228D5BF9" w14:textId="77777777" w:rsidR="008A357C" w:rsidRDefault="008A357C" w:rsidP="008A357C">
      <w:r>
        <w:t xml:space="preserve">do 110 </w:t>
      </w:r>
      <w:proofErr w:type="spellStart"/>
      <w:r>
        <w:t>kV</w:t>
      </w:r>
      <w:proofErr w:type="spellEnd"/>
      <w:r>
        <w:tab/>
      </w:r>
      <w:r>
        <w:tab/>
      </w:r>
      <w:r>
        <w:tab/>
        <w:t>1 m</w:t>
      </w:r>
      <w:r>
        <w:tab/>
      </w:r>
      <w:r>
        <w:tab/>
        <w:t>po obou stranách krajního kabelu</w:t>
      </w:r>
    </w:p>
    <w:p w14:paraId="240E3387" w14:textId="77777777" w:rsidR="008A357C" w:rsidRDefault="008A357C" w:rsidP="008A357C">
      <w:r>
        <w:t xml:space="preserve">nad 110 </w:t>
      </w:r>
      <w:proofErr w:type="spellStart"/>
      <w:r>
        <w:t>kV</w:t>
      </w:r>
      <w:proofErr w:type="spellEnd"/>
      <w:r>
        <w:tab/>
      </w:r>
      <w:r>
        <w:tab/>
      </w:r>
      <w:r>
        <w:tab/>
        <w:t>3 m</w:t>
      </w:r>
      <w:r>
        <w:tab/>
      </w:r>
      <w:r>
        <w:tab/>
        <w:t>po obou stranách krajního kabelu</w:t>
      </w:r>
    </w:p>
    <w:p w14:paraId="4FDB943D" w14:textId="77777777" w:rsidR="008A357C" w:rsidRPr="00A44C4C" w:rsidRDefault="008A357C" w:rsidP="008A357C">
      <w:pPr>
        <w:ind w:firstLine="0"/>
        <w:rPr>
          <w:b/>
          <w:bCs/>
        </w:rPr>
      </w:pPr>
      <w:r w:rsidRPr="00A44C4C">
        <w:rPr>
          <w:b/>
          <w:bCs/>
        </w:rPr>
        <w:t xml:space="preserve">Transformátor 1-52 </w:t>
      </w:r>
      <w:proofErr w:type="spellStart"/>
      <w:r w:rsidRPr="00A44C4C">
        <w:rPr>
          <w:b/>
          <w:bCs/>
        </w:rPr>
        <w:t>kV</w:t>
      </w:r>
      <w:proofErr w:type="spellEnd"/>
      <w:r w:rsidRPr="00A44C4C">
        <w:rPr>
          <w:b/>
          <w:bCs/>
        </w:rPr>
        <w:t xml:space="preserve"> na nízké napětí</w:t>
      </w:r>
    </w:p>
    <w:p w14:paraId="35D2CBF7" w14:textId="77777777" w:rsidR="008A357C" w:rsidRDefault="008A357C" w:rsidP="008A357C">
      <w:r>
        <w:t>Ochranná pásma vymezuje energetický zákon č. 458/2000 Sb. - §46 odst. 6</w:t>
      </w:r>
    </w:p>
    <w:p w14:paraId="72E79A78" w14:textId="77777777" w:rsidR="008A357C" w:rsidRDefault="008A357C" w:rsidP="008A357C">
      <w:r>
        <w:t>Typ</w:t>
      </w:r>
      <w:r>
        <w:tab/>
      </w:r>
      <w:r>
        <w:tab/>
      </w:r>
      <w:r>
        <w:tab/>
      </w:r>
      <w:r>
        <w:tab/>
        <w:t>OP</w:t>
      </w:r>
    </w:p>
    <w:p w14:paraId="3A1DE255" w14:textId="77777777" w:rsidR="008A357C" w:rsidRDefault="008A357C" w:rsidP="008A357C">
      <w:r>
        <w:t>Stožárový</w:t>
      </w:r>
      <w:r>
        <w:tab/>
      </w:r>
      <w:r>
        <w:tab/>
      </w:r>
      <w:r>
        <w:tab/>
        <w:t xml:space="preserve">7 m </w:t>
      </w:r>
    </w:p>
    <w:p w14:paraId="2780B0B8" w14:textId="77777777" w:rsidR="008A357C" w:rsidRDefault="008A357C" w:rsidP="008A357C">
      <w:r>
        <w:t>Zděný</w:t>
      </w:r>
      <w:r>
        <w:tab/>
      </w:r>
      <w:r>
        <w:tab/>
      </w:r>
      <w:r>
        <w:tab/>
        <w:t>2 m</w:t>
      </w:r>
    </w:p>
    <w:p w14:paraId="0F085485" w14:textId="77777777" w:rsidR="008A357C" w:rsidRPr="00A44C4C" w:rsidRDefault="008A357C" w:rsidP="008A357C">
      <w:pPr>
        <w:ind w:firstLine="0"/>
        <w:rPr>
          <w:b/>
          <w:bCs/>
        </w:rPr>
      </w:pPr>
      <w:r w:rsidRPr="00A44C4C">
        <w:rPr>
          <w:b/>
          <w:bCs/>
        </w:rPr>
        <w:t>Telekomunikační vedení pod zemí</w:t>
      </w:r>
    </w:p>
    <w:p w14:paraId="4D9F2558" w14:textId="77777777" w:rsidR="008A357C" w:rsidRDefault="008A357C" w:rsidP="008A357C">
      <w:r>
        <w:t>Ochranné pásmo dle zákona č. 127/2005 Sb. o telekomunikacích a o změně některých souvisejících zákonů – vzdálenost 1,5m po stranách krajního vedení</w:t>
      </w:r>
    </w:p>
    <w:p w14:paraId="6D686F31" w14:textId="77777777" w:rsidR="008A357C" w:rsidRPr="00A44C4C" w:rsidRDefault="008A357C" w:rsidP="008A357C">
      <w:pPr>
        <w:ind w:firstLine="0"/>
        <w:rPr>
          <w:b/>
          <w:bCs/>
        </w:rPr>
      </w:pPr>
      <w:r w:rsidRPr="00A44C4C">
        <w:rPr>
          <w:b/>
          <w:bCs/>
        </w:rPr>
        <w:lastRenderedPageBreak/>
        <w:t>Ochranné pásmo RRS</w:t>
      </w:r>
    </w:p>
    <w:p w14:paraId="5A7E9CEA" w14:textId="77777777" w:rsidR="008A357C" w:rsidRDefault="008A357C" w:rsidP="008A357C">
      <w:r>
        <w:t>Stávající zařízení je chráněno ochranným pásmem. Ochranné pásmo se zřizuje dle zákona č. 127/2005 Sb.</w:t>
      </w:r>
    </w:p>
    <w:p w14:paraId="4656AF6C" w14:textId="77777777" w:rsidR="008A357C" w:rsidRPr="00A44C4C" w:rsidRDefault="008A357C" w:rsidP="008A357C">
      <w:pPr>
        <w:ind w:firstLine="0"/>
        <w:rPr>
          <w:b/>
          <w:bCs/>
        </w:rPr>
      </w:pPr>
      <w:r w:rsidRPr="00A44C4C">
        <w:rPr>
          <w:b/>
          <w:bCs/>
        </w:rPr>
        <w:t>Ochrana stávající zeleně</w:t>
      </w:r>
    </w:p>
    <w:p w14:paraId="0694AA17" w14:textId="77777777" w:rsidR="008A357C" w:rsidRDefault="008A357C" w:rsidP="008A357C">
      <w:r>
        <w:t>Při provádění prací bude dodržována ve vztahu ke vzrostlé zeleni ČSN 83 9011 Práce s půdou, ČSN 83 9021 Rostliny a jejich výsadba, ČSN 83 9052 Rozvojová a udržovací péče o vegetační plochy a ČSN 83 9061 Ochrana stromů, porostů a vegetačních ploch při stavebních pracích. Dřeviny v dosahu stavební činnosti je nutné ochránit v souladu s ČSN 83 9061 Technologie stavebních úprav v krajině – Ochrana stromů, porostů a vegetačních ploch při stavebních pracích.</w:t>
      </w:r>
    </w:p>
    <w:p w14:paraId="5F375A86" w14:textId="7541ABB8" w:rsidR="00CC7581" w:rsidRDefault="00CC7581" w:rsidP="00CC7581">
      <w:pPr>
        <w:pStyle w:val="Nadpis2"/>
        <w:ind w:firstLine="0"/>
      </w:pPr>
      <w:r>
        <w:t>d</w:t>
      </w:r>
      <w:r w:rsidRPr="00B75D11">
        <w:t xml:space="preserve">) </w:t>
      </w:r>
      <w:r>
        <w:t>Zvláštní podmínky a požadavky na organizaci staveniště a provádění prací na něm, vyplývající zejména z druhu stavebních prací, vlastností staveniště nebo požadavků stavebníka na provádění stavby apod.</w:t>
      </w:r>
    </w:p>
    <w:p w14:paraId="76A1064C" w14:textId="274524A7" w:rsidR="00F670FA" w:rsidRDefault="00F670FA" w:rsidP="0090250D">
      <w:r>
        <w:t xml:space="preserve">Nejsou určeny žádné zvláštní podmínky na organizaci staveniště a prováděcí prací na něm. Budou dodrženy požadavky stanovené NV č. 591/2006 Sb., o bližších minimálních požadavcích na bezpečnost a ochranu zdraví při práci na staveništích. Zhotovitel při uspořádání staveniště dbá, aby byly dodrženy požadavky na pracoviště a </w:t>
      </w:r>
      <w:proofErr w:type="spellStart"/>
      <w:r>
        <w:t>a</w:t>
      </w:r>
      <w:proofErr w:type="spellEnd"/>
      <w:r>
        <w:t xml:space="preserve"> by staveniště vyhovovalo obecným požadavkům na výstavbu podle vyhlášky č. 268/2009 Sb., o technických požadavcích na stavby a dalším požadavkům na staveniště stanoveným v příloze </w:t>
      </w:r>
      <w:r w:rsidR="006F13C9">
        <w:t>č. 1 Nařízení vlády č. 591/2006 Sb. Zhotovitel vymezí pracoviště pro výkon jednotlivých prací a činností, přitom postupuje podle NV č. 361/2007 Sb., který se stanoví podmínky ochrany zdraví při práci. Za uspořádání staveniště odpovídá zhotovitel, kterému bylo toto staveniště předáno a který je převzal.</w:t>
      </w:r>
    </w:p>
    <w:p w14:paraId="51C10AC3" w14:textId="77777777" w:rsidR="00D652E5" w:rsidRDefault="00D652E5" w:rsidP="00D652E5">
      <w:pPr>
        <w:widowControl w:val="0"/>
        <w:rPr>
          <w:b/>
          <w:bCs/>
        </w:rPr>
      </w:pPr>
      <w:r>
        <w:t xml:space="preserve">V rámci řešené stavby bude nutné odpovídajícím způsobem označit místa výjezdu ze staveniště. Pro označení míst výjezdu ze staveniště bude osazeno odpovídající dopravní značení na dotčené komunikaci v obou směrech. Dopravní značky musí rozměrem a barevným provedením být v souladu v ČSN 01 8020, </w:t>
      </w:r>
      <w:proofErr w:type="spellStart"/>
      <w:r>
        <w:t>vyhl</w:t>
      </w:r>
      <w:proofErr w:type="spellEnd"/>
      <w:r>
        <w:t xml:space="preserve">. č. 30/2001 Sb. a musí být osazeny ve stanovené výšce a vzdálenosti podle zásad pro přechodné dopravní značení na pozemních komunikacích. Dopravní značky použité k přechodnému dopravnímu značení musí být provedeny výhradně jako reflexní. </w:t>
      </w:r>
      <w:r>
        <w:rPr>
          <w:b/>
          <w:bCs/>
        </w:rPr>
        <w:t>Zpracování</w:t>
      </w:r>
      <w:r w:rsidRPr="00DC0C1B">
        <w:rPr>
          <w:b/>
          <w:bCs/>
        </w:rPr>
        <w:t xml:space="preserve"> </w:t>
      </w:r>
      <w:r>
        <w:rPr>
          <w:b/>
          <w:bCs/>
        </w:rPr>
        <w:t>d</w:t>
      </w:r>
      <w:r w:rsidRPr="00DC0C1B">
        <w:rPr>
          <w:b/>
          <w:bCs/>
        </w:rPr>
        <w:t>opravně inženýrských opatření vč. projednání s příslušnými úřady, instalace a pronájmu dopravního značení bude zajišťovat zhotovitel stavby.</w:t>
      </w:r>
    </w:p>
    <w:p w14:paraId="2487D70F" w14:textId="5BECABD7" w:rsidR="0090250D" w:rsidRDefault="006F13C9" w:rsidP="0090250D">
      <w:r w:rsidRPr="0037798D">
        <w:t>Přístup a příjezd na staveniště bude zajištěn z</w:t>
      </w:r>
      <w:r>
        <w:t> Kostelního náměstí</w:t>
      </w:r>
      <w:r w:rsidRPr="0037798D">
        <w:t>. Případné znečištění komunikace při provádění stavby bude neprodleně uklizeno.</w:t>
      </w:r>
      <w:r>
        <w:t xml:space="preserve"> Nároky na provádění stavebních prací při rekonstrukci Starého děkanství </w:t>
      </w:r>
      <w:r w:rsidRPr="002762D3">
        <w:t xml:space="preserve">budou kryty z nově </w:t>
      </w:r>
      <w:r>
        <w:t>budované vodovodní přípojky</w:t>
      </w:r>
      <w:r w:rsidRPr="002762D3">
        <w:t xml:space="preserve"> a přípojky elektro.</w:t>
      </w:r>
      <w:r>
        <w:t xml:space="preserve"> Na staveništi musí být instalován staveništní měřič médií. Staveniště musí být dostatečně označeno bezpečnostními tabulkami. </w:t>
      </w:r>
      <w:r w:rsidR="0090250D">
        <w:t xml:space="preserve">Zařízení staveniště </w:t>
      </w:r>
      <w:r w:rsidR="0090250D" w:rsidRPr="002762D3">
        <w:t xml:space="preserve">bude umístěno na pozemku </w:t>
      </w:r>
      <w:proofErr w:type="spellStart"/>
      <w:r w:rsidR="0090250D" w:rsidRPr="002762D3">
        <w:t>p.č</w:t>
      </w:r>
      <w:proofErr w:type="spellEnd"/>
      <w:r w:rsidR="0090250D" w:rsidRPr="002762D3">
        <w:t xml:space="preserve">. </w:t>
      </w:r>
      <w:r w:rsidR="0090250D">
        <w:t xml:space="preserve">29, </w:t>
      </w:r>
      <w:proofErr w:type="spellStart"/>
      <w:r w:rsidR="0090250D">
        <w:t>k.ú</w:t>
      </w:r>
      <w:proofErr w:type="spellEnd"/>
      <w:r w:rsidR="0090250D">
        <w:t>. Nymburk</w:t>
      </w:r>
      <w:r w:rsidR="0090250D" w:rsidRPr="002762D3">
        <w:t xml:space="preserve"> – na pozemku investora. </w:t>
      </w:r>
      <w:r w:rsidR="0090250D">
        <w:t>V této části areálu bude umístěn kontejner na stavební odpad o šířce max. 2 m (kvůli šířce vjezdové brány</w:t>
      </w:r>
      <w:r w:rsidR="002F7002">
        <w:t xml:space="preserve"> cca 2,5 m</w:t>
      </w:r>
      <w:r w:rsidR="0090250D">
        <w:t>).</w:t>
      </w:r>
      <w:r w:rsidR="002F7002">
        <w:t xml:space="preserve"> Dále zde bude vymezen prostor pro skladování materiálu a umístěno mobilní WC. </w:t>
      </w:r>
    </w:p>
    <w:p w14:paraId="5FBB2710" w14:textId="5B275E7F" w:rsidR="00F670FA" w:rsidRDefault="00F670FA" w:rsidP="0090250D">
      <w:r w:rsidRPr="00F670FA">
        <w:t xml:space="preserve">Staveniště bude realizováno na pozemních investora a na pozemcích ve vlastnictví Římskokatolické farnosti Nymburk. Ze strany investora budou podniknuty veškeré potřebné právní kroky, aby bylo možné realizovat na pozemních farnosti navrhované </w:t>
      </w:r>
      <w:r>
        <w:t>inženýrské sítě a s nimi související stavební práce.</w:t>
      </w:r>
    </w:p>
    <w:p w14:paraId="721F0A5C" w14:textId="398F8C76" w:rsidR="0087204E" w:rsidRDefault="002F7002" w:rsidP="002F7002">
      <w:r>
        <w:t xml:space="preserve">Za branou, podél stávající cesty, se nacházejí klasicistní náhrobky ze zrušeného hřbitova u sv. Jiří. </w:t>
      </w:r>
      <w:r w:rsidRPr="00667838">
        <w:t>Na konci této cesty se rozkládá dvoukřídlá budova Starého děkanství přiléhající svou východní stranou k hradbám. Součásti objektu je též věž Kaplanka. Severně od děkanství, v SV rohu areálu, je situov</w:t>
      </w:r>
      <w:r>
        <w:t>á</w:t>
      </w:r>
      <w:r w:rsidRPr="00667838">
        <w:t>n</w:t>
      </w:r>
      <w:r>
        <w:t>a</w:t>
      </w:r>
      <w:r w:rsidRPr="00667838">
        <w:t xml:space="preserve"> hospodářská stavba patřící farnosti. Rozsáhlou zahradu rozděluje na dvě části zeď, </w:t>
      </w:r>
      <w:r>
        <w:t xml:space="preserve">která </w:t>
      </w:r>
      <w:r w:rsidRPr="00667838">
        <w:t>vede od brány k budově děkanství. Zeď je otevřen</w:t>
      </w:r>
      <w:r>
        <w:t>á</w:t>
      </w:r>
      <w:r w:rsidRPr="00667838">
        <w:t xml:space="preserve"> pilířovou bránou. Vlevo od brány stojí sousoší P. Marie pocházející z roku 1769, které je rovněž na seznamu kulturních památek. </w:t>
      </w:r>
      <w:r w:rsidR="0087204E">
        <w:t>Klasicistní náhrobky jsou umístěny na betonovém podstavci. S náhrobky nesmí být manipulováno a musí být v průběhu stavby ochráněny – mobilní oplocení o výšce 2 m + ochranná plachta.</w:t>
      </w:r>
    </w:p>
    <w:p w14:paraId="74420A08" w14:textId="57F08FE9" w:rsidR="0090250D" w:rsidRPr="002762D3" w:rsidRDefault="002F7002" w:rsidP="0090250D">
      <w:r w:rsidRPr="00667838">
        <w:lastRenderedPageBreak/>
        <w:t xml:space="preserve">Budova Starého děkanství je nemovitou kulturní památkou </w:t>
      </w:r>
      <w:proofErr w:type="spellStart"/>
      <w:r w:rsidRPr="00667838">
        <w:t>rejst</w:t>
      </w:r>
      <w:proofErr w:type="spellEnd"/>
      <w:r w:rsidRPr="00667838">
        <w:t xml:space="preserve">. č. ÚSKP 19626/2-1915 chráněná od roku 1958. Celý areál je součástí ochranného pásma </w:t>
      </w:r>
      <w:proofErr w:type="spellStart"/>
      <w:r w:rsidRPr="00667838">
        <w:t>rejstr.č</w:t>
      </w:r>
      <w:proofErr w:type="spellEnd"/>
      <w:r w:rsidRPr="00667838">
        <w:t xml:space="preserve">. ÚSKP 3129 – Ochranné pásmo kolem souboru kulturních památek historického jádra města Nymburk. Staré děkanství se nachází také v městské památkové zóně, která je památkově chráněna od roku </w:t>
      </w:r>
      <w:smartTag w:uri="urn:schemas-microsoft-com:office:smarttags" w:element="metricconverter">
        <w:smartTagPr>
          <w:attr w:name="ProductID" w:val="1992 a"/>
        </w:smartTagPr>
        <w:r w:rsidRPr="00667838">
          <w:t>1992 a</w:t>
        </w:r>
      </w:smartTag>
      <w:r w:rsidRPr="00667838">
        <w:t xml:space="preserve"> má kat. č. 1000084428. Předmětem ochrany je tedy děkanství, ohradní a dělící zdi s branami, sousoší P. Marie, náhrobky ze zrušeného kostela u sv. Jiří a příslušné pozemky. Středověká věž Kaplanka připojená k baroknímu děkanství je zároveň součástí KP městské opevnění </w:t>
      </w:r>
      <w:proofErr w:type="spellStart"/>
      <w:r w:rsidRPr="00667838">
        <w:t>rejst</w:t>
      </w:r>
      <w:proofErr w:type="spellEnd"/>
      <w:r w:rsidRPr="00667838">
        <w:t xml:space="preserve">. č. ÚSKP 45357/2-1894. </w:t>
      </w:r>
      <w:r>
        <w:t xml:space="preserve">Stejně tak hradební bašta na pozemku </w:t>
      </w:r>
      <w:proofErr w:type="spellStart"/>
      <w:r>
        <w:t>p.č</w:t>
      </w:r>
      <w:proofErr w:type="spellEnd"/>
      <w:r>
        <w:t xml:space="preserve">. st. 248, která je součástí městského opevnění. </w:t>
      </w:r>
      <w:r w:rsidRPr="00667838">
        <w:t xml:space="preserve">Na pozemku </w:t>
      </w:r>
      <w:proofErr w:type="spellStart"/>
      <w:r w:rsidRPr="00667838">
        <w:t>p.č</w:t>
      </w:r>
      <w:proofErr w:type="spellEnd"/>
      <w:r w:rsidRPr="00667838">
        <w:t>. st. 51/2 se nachází hospodářská budov</w:t>
      </w:r>
      <w:r>
        <w:t>a</w:t>
      </w:r>
      <w:r w:rsidRPr="00667838">
        <w:t>, pozemek je chráněn bez této stavby.</w:t>
      </w:r>
      <w:r w:rsidR="0087204E">
        <w:t xml:space="preserve"> S ohledem na památkovou hodnotu objektu, souvisejících staveb a pozemků bude v průběhu realizace patřičně nakládáno s informací o památkové ochraně a všechny stavební práce budou probíhat šetrným způsobem respektující hodnotu objektu. Na pravidelné kontrolní dny budou zváni zástupci památkové péče, budou s nimi konzultovány pracovní postupy a dílenské dokumentace apod.</w:t>
      </w:r>
    </w:p>
    <w:p w14:paraId="75080D51" w14:textId="77777777" w:rsidR="0090250D" w:rsidRPr="0037798D" w:rsidRDefault="0090250D" w:rsidP="0090250D">
      <w:pPr>
        <w:rPr>
          <w:b/>
          <w:bCs/>
          <w:u w:val="single"/>
        </w:rPr>
      </w:pPr>
      <w:r w:rsidRPr="0037798D">
        <w:rPr>
          <w:b/>
          <w:bCs/>
          <w:u w:val="single"/>
        </w:rPr>
        <w:t>Zásobování staveniště el. energií:</w:t>
      </w:r>
    </w:p>
    <w:p w14:paraId="50F3D1FD" w14:textId="77777777" w:rsidR="0090250D" w:rsidRPr="002762D3" w:rsidRDefault="0090250D" w:rsidP="0090250D">
      <w:r w:rsidRPr="002762D3">
        <w:t>Osvětlení staveniště</w:t>
      </w:r>
      <w:r w:rsidRPr="002762D3">
        <w:tab/>
      </w:r>
      <w:r w:rsidRPr="002762D3">
        <w:tab/>
      </w:r>
      <w:r>
        <w:tab/>
      </w:r>
      <w:r>
        <w:tab/>
      </w:r>
      <w:r w:rsidRPr="002762D3">
        <w:t>1,0kW</w:t>
      </w:r>
    </w:p>
    <w:p w14:paraId="34CBB09A" w14:textId="77777777" w:rsidR="0090250D" w:rsidRPr="002762D3" w:rsidRDefault="0090250D" w:rsidP="0090250D">
      <w:r w:rsidRPr="002762D3">
        <w:t xml:space="preserve">Míchačka, úhlové brusky, </w:t>
      </w:r>
      <w:proofErr w:type="gramStart"/>
      <w:r w:rsidRPr="002762D3">
        <w:t>vrtačky,...</w:t>
      </w:r>
      <w:proofErr w:type="gramEnd"/>
      <w:r w:rsidRPr="002762D3">
        <w:tab/>
      </w:r>
      <w:r w:rsidRPr="002762D3">
        <w:tab/>
        <w:t>cca 6,0kW</w:t>
      </w:r>
    </w:p>
    <w:p w14:paraId="0542C7AF" w14:textId="77777777" w:rsidR="0090250D" w:rsidRPr="002762D3" w:rsidRDefault="0090250D" w:rsidP="0090250D">
      <w:r w:rsidRPr="002762D3">
        <w:t>Celkový příkon staveniště může být</w:t>
      </w:r>
      <w:r w:rsidRPr="002762D3">
        <w:tab/>
      </w:r>
      <w:r w:rsidRPr="002762D3">
        <w:tab/>
        <w:t>cca 7,0kW</w:t>
      </w:r>
    </w:p>
    <w:p w14:paraId="6DF33FD7" w14:textId="77777777" w:rsidR="0090250D" w:rsidRPr="0037798D" w:rsidRDefault="0090250D" w:rsidP="0090250D">
      <w:pPr>
        <w:rPr>
          <w:b/>
          <w:bCs/>
          <w:u w:val="single"/>
        </w:rPr>
      </w:pPr>
      <w:r w:rsidRPr="0037798D">
        <w:rPr>
          <w:b/>
          <w:bCs/>
          <w:u w:val="single"/>
        </w:rPr>
        <w:t>Zásobování staveniště vodou:</w:t>
      </w:r>
    </w:p>
    <w:p w14:paraId="27E50EF2" w14:textId="77777777" w:rsidR="0090250D" w:rsidRPr="002762D3" w:rsidRDefault="0090250D" w:rsidP="0090250D">
      <w:r w:rsidRPr="002762D3">
        <w:t>Předpokládaná spotřeba vody</w:t>
      </w:r>
      <w:r w:rsidRPr="002762D3">
        <w:tab/>
      </w:r>
      <w:r w:rsidRPr="002762D3">
        <w:tab/>
      </w:r>
      <w:r w:rsidRPr="002762D3">
        <w:tab/>
        <w:t>150-200</w:t>
      </w:r>
      <w:r>
        <w:t xml:space="preserve"> </w:t>
      </w:r>
      <w:r w:rsidRPr="002762D3">
        <w:t>l/den</w:t>
      </w:r>
    </w:p>
    <w:p w14:paraId="197B2CDD" w14:textId="5588BDB0" w:rsidR="0090250D" w:rsidRDefault="0090250D" w:rsidP="0090250D">
      <w:r w:rsidRPr="002762D3">
        <w:t>Spotřeba vody bude použita především při přípravě zdících a omítkových směsí a na osobní hygienu pracovníků. Pozemek je přístupný z</w:t>
      </w:r>
      <w:r>
        <w:t> Kostelního náměstí</w:t>
      </w:r>
      <w:r w:rsidRPr="002762D3">
        <w:t>.</w:t>
      </w:r>
      <w:r>
        <w:t xml:space="preserve"> DIO bude řešeno dodavatelskou firmou.</w:t>
      </w:r>
      <w:r w:rsidRPr="002762D3">
        <w:t xml:space="preserve"> Jako </w:t>
      </w:r>
      <w:r>
        <w:t xml:space="preserve">zázemí pro pracovníky stavby bude využito stávajícího hospodářského objektu po dohodě s vlastníkem, tj. Římskokatolická farnost Nymburk. </w:t>
      </w:r>
      <w:r w:rsidRPr="002762D3">
        <w:t xml:space="preserve">Toaleta bude řešena mobilní. </w:t>
      </w:r>
      <w:r>
        <w:t xml:space="preserve">Na pozemku </w:t>
      </w:r>
      <w:proofErr w:type="spellStart"/>
      <w:r>
        <w:t>p.č</w:t>
      </w:r>
      <w:proofErr w:type="spellEnd"/>
      <w:r>
        <w:t xml:space="preserve">. 29 je vymezen prostor pro skladování materiálu a bude zde umístěn také kontejner na stavební odpad. </w:t>
      </w:r>
      <w:r w:rsidRPr="002762D3">
        <w:t xml:space="preserve">S odpadem vzniklým při stavebních pracích bude naloženo v souladu se zákonem č. </w:t>
      </w:r>
      <w:r>
        <w:rPr>
          <w:rFonts w:cs="Arial"/>
          <w:b/>
          <w:bCs/>
          <w:lang w:eastAsia="ar-SA"/>
        </w:rPr>
        <w:t>č. 541/2020 Sb.</w:t>
      </w:r>
      <w:r>
        <w:rPr>
          <w:rFonts w:cs="Arial"/>
          <w:lang w:eastAsia="ar-SA"/>
        </w:rPr>
        <w:t>, o odpadech.</w:t>
      </w:r>
      <w:r w:rsidRPr="0037798D">
        <w:t xml:space="preserve"> </w:t>
      </w:r>
      <w:r>
        <w:t>Odpady budou zařazeny podle katalogu odpadů-vyhlášky č. 381/2001Sb. a dle vyhlášky MTP č. 383/2001Sb., o podrobnostech nakládání s odpady. Doklady o uložení materiálu na příslušnou skládku, o evidenci a o zneškodnění odpadů zhotovitel stavby uchová a předá investorovi při kolaudaci stavby.</w:t>
      </w:r>
    </w:p>
    <w:p w14:paraId="13D3ADC2" w14:textId="19311DBF" w:rsidR="00CC7581" w:rsidRDefault="00CC7581" w:rsidP="00CC7581">
      <w:pPr>
        <w:pStyle w:val="Nadpis2"/>
        <w:ind w:firstLine="0"/>
        <w:rPr>
          <w:bCs/>
        </w:rPr>
      </w:pPr>
      <w:r>
        <w:t>e</w:t>
      </w:r>
      <w:r w:rsidRPr="00B75D11">
        <w:t xml:space="preserve">) </w:t>
      </w:r>
      <w:r>
        <w:t>Ochrana životního prostředí při výstavbě</w:t>
      </w:r>
    </w:p>
    <w:p w14:paraId="4BBE8043" w14:textId="77777777" w:rsidR="003008CD" w:rsidRDefault="003008CD" w:rsidP="003008CD">
      <w:r>
        <w:t xml:space="preserve">Stavba bude probíhat na pozemku investora a nebude mít negativní vliv na životní prostředí. Při provádění stavby je nutné dodržovat všechny předpisy a vyhlášky týkající se provádění staveb a ochrany životního prostředí a dále předpisy bezpečnosti práce. </w:t>
      </w:r>
    </w:p>
    <w:p w14:paraId="76542276" w14:textId="386E0DDA" w:rsidR="003008CD" w:rsidRPr="002003EF" w:rsidRDefault="003008CD" w:rsidP="002003EF">
      <w:pPr>
        <w:rPr>
          <w:rFonts w:cs="Arial"/>
          <w:lang w:eastAsia="ar-SA"/>
        </w:rPr>
      </w:pPr>
      <w:r w:rsidRPr="00961B03">
        <w:rPr>
          <w:rFonts w:cs="Arial"/>
          <w:lang w:eastAsia="ar-SA"/>
        </w:rPr>
        <w:t xml:space="preserve">S odpadem vzniklým při stavebních pracích bude naloženo v souladu se zákonem </w:t>
      </w:r>
      <w:r w:rsidRPr="00961B03">
        <w:rPr>
          <w:rFonts w:cs="Arial"/>
          <w:b/>
          <w:bCs/>
          <w:lang w:eastAsia="ar-SA"/>
        </w:rPr>
        <w:t>č. 541/2020 Sb.</w:t>
      </w:r>
      <w:r w:rsidRPr="00961B03">
        <w:rPr>
          <w:rFonts w:cs="Arial"/>
          <w:lang w:eastAsia="ar-SA"/>
        </w:rPr>
        <w:t>, o odpadech.</w:t>
      </w:r>
      <w:r>
        <w:rPr>
          <w:rFonts w:cs="Arial"/>
          <w:lang w:eastAsia="ar-SA"/>
        </w:rPr>
        <w:t xml:space="preserve"> Odpady budou ukládány do přistavěného velkoobjemového kontejneru. Přednostně bude zajištěno využití odpadů před jejich odstraněním, materiálové využití bude mít přednost před jiným využitím odpadů. Odpady budou předány firmě zabývající se likvidací či ukládáním odpadů na veřejnou řízenou skládku. Oprávněná firma předá dodavatelské firmě doklad o zaplacení, tyto doklady budou předloženy při kolaudaci stavby.</w:t>
      </w:r>
      <w:r w:rsidR="002003EF">
        <w:rPr>
          <w:rFonts w:cs="Arial"/>
          <w:lang w:eastAsia="ar-SA"/>
        </w:rPr>
        <w:t xml:space="preserve"> </w:t>
      </w:r>
      <w:r w:rsidRPr="00080036">
        <w:t>Skladování odpadů po dobu výstavby do doby jejich odvozu:</w:t>
      </w:r>
      <w:r w:rsidR="002003EF">
        <w:t xml:space="preserve"> </w:t>
      </w:r>
      <w:r w:rsidRPr="00080036">
        <w:t>Plasty (PVC, polyetylén apod.) budou ukládány ve zvláštní nádobě se žlutou barvou a textem. Papírový odpad bude ukládán v ocelových kontejnerech s modrou barvou a textem. Za dodržování zásad hospodaření s odpady odpovídá zodpovědný stavbyvedoucí. Kontrolu dodržování těchto zásad je povinen provádět stavební dozor investora. Při provozu budou vznikat běžné druhy odpadů.</w:t>
      </w:r>
    </w:p>
    <w:p w14:paraId="37F10811" w14:textId="728CBC97" w:rsidR="003008CD" w:rsidRDefault="003008CD" w:rsidP="003008CD">
      <w:r>
        <w:t xml:space="preserve">Stavba nebude mít negativní vliv na okolní stavby a pozemky. Prvek žádné úrovně – nadregionální, regionální, lokální, není v zájmovém území vymezen nebo navržen. Realizací ani provozem nedojde ke zhoršení životního prostředí v okolí. Při provádění stavby nesmí docházet k ohrožování a nadměrnému nebo zbytečnému obtěžování okolí stavby, ke znečištění komunikací, ovzduší a vody, k zamezení přístupu k přilehlým stavbám nebo pozemkům </w:t>
      </w:r>
      <w:r>
        <w:lastRenderedPageBreak/>
        <w:t>a k porušení podmínek ochranných pásem. Hluk ze stavební činnosti bude v souladu s hygienickými požadavky dle nařízení vlády č. 272/2011 Sb., o ochraně zdraví před nepříznivými účinky hluku a vibrací. Práce budou probíhat v době mezi 7.00 -19.00 hodinou. Skladový prašný materiál bude řádně zakryt a při manipulaci s ním bude kropen vodou, aby se zamezilo nadměrné prašnosti. Dopravní prostředky musí mít ložnou plochu zakrytou plachtou nebo musí být uzavřeny. Zároveň budou při odjezdu na veřejnou komunikaci očištěny.</w:t>
      </w:r>
    </w:p>
    <w:p w14:paraId="5C93E5CC" w14:textId="77777777" w:rsidR="002003EF" w:rsidRDefault="002003EF" w:rsidP="002003EF">
      <w:r>
        <w:t xml:space="preserve">Negativní účinky provádění na okolí se nepřepokládají, proto není plánována ochrana okolí stavby. </w:t>
      </w:r>
      <w:r>
        <w:rPr>
          <w:lang w:eastAsia="ar-SA"/>
        </w:rPr>
        <w:t>Možné je krátkodobé zatížení sousedních rodinných domů hlukem při vlastních stavebních pracích. Hluková zátěž po dobu výstavby nepřekročí příslušné limity.</w:t>
      </w:r>
      <w:r>
        <w:t xml:space="preserve"> Při provádění prací bude dodržována ve vztahu ke vzrostlé zeleni ČSN 83 9011 Práce s půdou, ČSN 83 9021 Rostliny a jejich výsadba, ČSN 83 9052 Rozvojová a udržovací péče o vegetační plochy a ČSN 83 9061 Ochrana stromů, porostů a vegetačních ploch při stavebních pracích. Dřeviny v dosahu stavební činnosti je nutné ochránit v souladu s ČSN 83 9061 Technologie stavebních úprav v krajině – Ochrana stromů, porostů a vegetačních ploch při stavebních pracích.</w:t>
      </w:r>
    </w:p>
    <w:p w14:paraId="1DDA1BC0" w14:textId="2F5A61DB" w:rsidR="00D652E5" w:rsidRDefault="003008CD" w:rsidP="002003EF">
      <w:r>
        <w:t xml:space="preserve">Na pozemku se nacházejí stávající ovocné stromy a další rostliny, podrobněji viz. Dendrologický průzkum. Trávníková plocha je pravidelně sekána, avšak travní porost je v některých místech porušený. S ohledem na navrhované sadovnické úpravy bude trávník nově založen. Dle dendrologického průzkumu budou ovocné stromy (Broskvoň </w:t>
      </w:r>
      <w:proofErr w:type="spellStart"/>
      <w:r>
        <w:t>cv</w:t>
      </w:r>
      <w:proofErr w:type="spellEnd"/>
      <w:r>
        <w:t xml:space="preserve">. a Ořešák královský) odstraněny kácením z důvodu nevyhovujícího zdravotního stavu a nízké SH. </w:t>
      </w:r>
      <w:r w:rsidRPr="003008CD">
        <w:rPr>
          <w:b/>
          <w:bCs/>
        </w:rPr>
        <w:t>Kácení proběhne v době vegetačního klidu (listopad až březen).</w:t>
      </w:r>
      <w:r>
        <w:t xml:space="preserve"> Ke kácení bylo vydání Rozhodnutí Městského úřadu Nymburk, odboru životního prostředí – povolení kácení dřevin ze dne 16.02.2022 č. j. MUNYM-12524/2022/</w:t>
      </w:r>
      <w:proofErr w:type="spellStart"/>
      <w:r>
        <w:t>Ste</w:t>
      </w:r>
      <w:proofErr w:type="spellEnd"/>
      <w:r w:rsidR="00D652E5">
        <w:t xml:space="preserve">. </w:t>
      </w:r>
      <w:r>
        <w:t xml:space="preserve">Vzhledem k použitým druhům okrasných dřevin a jejich umístění bude </w:t>
      </w:r>
      <w:r w:rsidR="00D652E5">
        <w:t xml:space="preserve">při </w:t>
      </w:r>
      <w:r>
        <w:t>revitalizac</w:t>
      </w:r>
      <w:r w:rsidR="00D652E5">
        <w:t>i</w:t>
      </w:r>
      <w:r>
        <w:t xml:space="preserve"> prostoru a nové koncepc</w:t>
      </w:r>
      <w:r w:rsidR="00D652E5">
        <w:t>i</w:t>
      </w:r>
      <w:r>
        <w:t xml:space="preserve"> sadových úprav (navazující na historickou funkci farní zahrady) nutné odstranění vybraných druhů okrasných rostlin. Podrobněji viz. C.3.a.</w:t>
      </w:r>
    </w:p>
    <w:p w14:paraId="41932265" w14:textId="5A0B4544" w:rsidR="00CB6EFB" w:rsidRPr="00B250C7" w:rsidRDefault="00CB6EFB" w:rsidP="00B250C7">
      <w:pPr>
        <w:pStyle w:val="Nadpis1"/>
      </w:pPr>
      <w:r w:rsidRPr="00B250C7">
        <w:t>B.1 Popis území stavby</w:t>
      </w:r>
      <w:bookmarkEnd w:id="0"/>
    </w:p>
    <w:p w14:paraId="449B5B40" w14:textId="77777777" w:rsidR="00CB6EFB" w:rsidRDefault="00CB6EFB" w:rsidP="00DA441D">
      <w:pPr>
        <w:pStyle w:val="Nadpis2"/>
        <w:ind w:firstLine="0"/>
        <w:rPr>
          <w:bCs/>
        </w:rPr>
      </w:pPr>
      <w:bookmarkStart w:id="4" w:name="_Toc115830426"/>
      <w:r w:rsidRPr="00B75D11">
        <w:t xml:space="preserve">a) Charakteristika území </w:t>
      </w:r>
      <w:r w:rsidRPr="00B75D11">
        <w:rPr>
          <w:bCs/>
        </w:rPr>
        <w:t>a stavebního pozemku, zastavěné území a nezastavěné území, soulad navrhované stavby s charakterem území, dosavadní využití a zastavěnost území</w:t>
      </w:r>
      <w:bookmarkEnd w:id="4"/>
    </w:p>
    <w:p w14:paraId="307BB121" w14:textId="77777777" w:rsidR="00907568" w:rsidRDefault="00907568" w:rsidP="00907568">
      <w:r w:rsidRPr="00667838">
        <w:t xml:space="preserve">Předmětem </w:t>
      </w:r>
      <w:r>
        <w:t>prováděcí</w:t>
      </w:r>
      <w:r w:rsidRPr="00667838">
        <w:t xml:space="preserve"> dokumentace je revitalizace stávající budovy děkanství na pozemku </w:t>
      </w:r>
      <w:proofErr w:type="spellStart"/>
      <w:r w:rsidRPr="00667838">
        <w:t>p.č</w:t>
      </w:r>
      <w:proofErr w:type="spellEnd"/>
      <w:r w:rsidRPr="00667838">
        <w:t xml:space="preserve">. st. 51/1 s důrazem na zachování její památkové hodnoty a hodnotných prvků, dále věže Kaplanka </w:t>
      </w:r>
      <w:proofErr w:type="spellStart"/>
      <w:r w:rsidRPr="00667838">
        <w:t>p.č</w:t>
      </w:r>
      <w:proofErr w:type="spellEnd"/>
      <w:r w:rsidRPr="00667838">
        <w:t>. st. 46</w:t>
      </w:r>
      <w:r>
        <w:t xml:space="preserve"> – viz. Stavební objekt SO01 a</w:t>
      </w:r>
      <w:r w:rsidRPr="00667838">
        <w:t xml:space="preserve"> hradební bašty </w:t>
      </w:r>
      <w:proofErr w:type="spellStart"/>
      <w:r w:rsidRPr="00667838">
        <w:t>p.č</w:t>
      </w:r>
      <w:proofErr w:type="spellEnd"/>
      <w:r w:rsidRPr="00667838">
        <w:t>. st. 248</w:t>
      </w:r>
      <w:r>
        <w:t xml:space="preserve"> – objekt SO 02. D</w:t>
      </w:r>
      <w:r w:rsidRPr="00667838">
        <w:t xml:space="preserve">ále budou probíhat práce na pozemcích </w:t>
      </w:r>
      <w:proofErr w:type="spellStart"/>
      <w:r w:rsidRPr="00667838">
        <w:t>p.č</w:t>
      </w:r>
      <w:proofErr w:type="spellEnd"/>
      <w:r w:rsidRPr="00667838">
        <w:t xml:space="preserve">. </w:t>
      </w:r>
      <w:r>
        <w:t xml:space="preserve">28/2, </w:t>
      </w:r>
      <w:r w:rsidRPr="00667838">
        <w:t xml:space="preserve">3473, </w:t>
      </w:r>
      <w:smartTag w:uri="urn:schemas-microsoft-com:office:smarttags" w:element="metricconverter">
        <w:smartTagPr>
          <w:attr w:name="ProductID" w:val="29 a"/>
        </w:smartTagPr>
        <w:r w:rsidRPr="00667838">
          <w:t>29 a</w:t>
        </w:r>
      </w:smartTag>
      <w:r w:rsidRPr="00667838">
        <w:t xml:space="preserve"> 3475, vše </w:t>
      </w:r>
      <w:proofErr w:type="spellStart"/>
      <w:r w:rsidRPr="00667838">
        <w:t>k.ú</w:t>
      </w:r>
      <w:proofErr w:type="spellEnd"/>
      <w:r w:rsidRPr="00667838">
        <w:t>. Nymburk.</w:t>
      </w:r>
      <w:r>
        <w:t xml:space="preserve"> Podkladem pro zpracování byl předchozí stupeň PD zpracovaný firmou FAPAL s.r.o. v 12/2021.</w:t>
      </w:r>
    </w:p>
    <w:p w14:paraId="170888EF" w14:textId="283FA5B9" w:rsidR="00CB6EFB" w:rsidRDefault="00CB6EFB" w:rsidP="00783341">
      <w:r>
        <w:t xml:space="preserve">Barokní areál s budovou Starého děkanství </w:t>
      </w:r>
      <w:r w:rsidR="00907568">
        <w:t xml:space="preserve">s hradební baštou </w:t>
      </w:r>
      <w:r>
        <w:t xml:space="preserve">se nachází ve východní části městského jádra města Nymburk, východně od Kostelního náměstí na adrese Kostelní náměstí 29, na pozemku </w:t>
      </w:r>
      <w:proofErr w:type="spellStart"/>
      <w:r>
        <w:t>p.č</w:t>
      </w:r>
      <w:proofErr w:type="spellEnd"/>
      <w:r>
        <w:t xml:space="preserve">. st. 51/1. Prostoru dominuje kostel sv. Jiljí, východní stranu náměstí vymezují vějířovitě řazené parcely, přiléhající ke středověké městské hradbě. Předmětná farní budova je situována na východní straně parcely a je bezprostředně přistavěna k hradební baště a přilehlému úseku hradební zdi. Objekt nebyl v průběhu uplynulých desetiletí udržován a využíván, což se velice negativně podepsalo na jeho stavebnětechnickém stavu. </w:t>
      </w:r>
    </w:p>
    <w:p w14:paraId="3D79F4C4" w14:textId="77777777" w:rsidR="00CB6EFB" w:rsidRDefault="00CB6EFB" w:rsidP="00783341">
      <w:r>
        <w:t>Pozemky se nachází v zastavěném území. Budova Starého děkanství bude citlivě rekonstruována, nebude výrazně zasahováno do vzhledu objektu. V projektové dokumentaci bylo přistoupeno k maximálně konzervativnímu řešení.</w:t>
      </w:r>
    </w:p>
    <w:p w14:paraId="0AAFE909" w14:textId="77777777" w:rsidR="00CB6EFB" w:rsidRDefault="00CB6EFB" w:rsidP="00783341">
      <w:pPr>
        <w:spacing w:line="276" w:lineRule="auto"/>
        <w:ind w:firstLine="0"/>
      </w:pPr>
      <w:r>
        <w:t xml:space="preserve">Obec: </w:t>
      </w:r>
      <w:r>
        <w:tab/>
      </w:r>
      <w:r>
        <w:tab/>
      </w:r>
      <w:r>
        <w:tab/>
        <w:t>Nymburk [537004]</w:t>
      </w:r>
    </w:p>
    <w:p w14:paraId="198BABFA" w14:textId="77777777" w:rsidR="00CB6EFB" w:rsidRDefault="00CB6EFB" w:rsidP="00783341">
      <w:pPr>
        <w:spacing w:line="276" w:lineRule="auto"/>
        <w:ind w:firstLine="0"/>
      </w:pPr>
      <w:r>
        <w:t xml:space="preserve">Katastrální území: </w:t>
      </w:r>
      <w:r>
        <w:tab/>
        <w:t>Nymburk [708232]</w:t>
      </w:r>
    </w:p>
    <w:p w14:paraId="1E516805" w14:textId="77777777" w:rsidR="00CB6EFB" w:rsidRPr="00667838" w:rsidRDefault="00CB6EFB" w:rsidP="00783341">
      <w:pPr>
        <w:spacing w:line="276" w:lineRule="auto"/>
        <w:ind w:firstLine="0"/>
        <w:rPr>
          <w:b/>
          <w:bCs/>
        </w:rPr>
      </w:pPr>
      <w:r w:rsidRPr="00667838">
        <w:rPr>
          <w:b/>
          <w:bCs/>
        </w:rPr>
        <w:t xml:space="preserve">Parcelní číslo: </w:t>
      </w:r>
      <w:r w:rsidRPr="00667838">
        <w:rPr>
          <w:b/>
          <w:bCs/>
        </w:rPr>
        <w:tab/>
      </w:r>
      <w:r w:rsidRPr="00667838">
        <w:rPr>
          <w:b/>
          <w:bCs/>
        </w:rPr>
        <w:tab/>
        <w:t>st. 51/1 (budova Starého děkanství)</w:t>
      </w:r>
    </w:p>
    <w:p w14:paraId="34104542"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328 m2"/>
        </w:smartTagPr>
        <w:r>
          <w:t>328 m</w:t>
        </w:r>
        <w:r>
          <w:rPr>
            <w:vertAlign w:val="superscript"/>
          </w:rPr>
          <w:t>2</w:t>
        </w:r>
      </w:smartTag>
    </w:p>
    <w:p w14:paraId="6F3DCCB7" w14:textId="77777777" w:rsidR="00CB6EFB" w:rsidRDefault="00CB6EFB" w:rsidP="00783341">
      <w:pPr>
        <w:spacing w:line="276" w:lineRule="auto"/>
        <w:ind w:firstLine="0"/>
      </w:pPr>
      <w:r>
        <w:lastRenderedPageBreak/>
        <w:t>Druh pozemku:</w:t>
      </w:r>
      <w:r>
        <w:tab/>
      </w:r>
      <w:r>
        <w:tab/>
        <w:t>zastavěná plocha a nádvoří</w:t>
      </w:r>
    </w:p>
    <w:p w14:paraId="30E37D38"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t>st. 46</w:t>
      </w:r>
      <w:r>
        <w:rPr>
          <w:b/>
          <w:bCs/>
        </w:rPr>
        <w:t xml:space="preserve"> (věž Kaplanka)</w:t>
      </w:r>
    </w:p>
    <w:p w14:paraId="2247A72F"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132 m2"/>
        </w:smartTagPr>
        <w:r>
          <w:t>132 m</w:t>
        </w:r>
        <w:r>
          <w:rPr>
            <w:vertAlign w:val="superscript"/>
          </w:rPr>
          <w:t>2</w:t>
        </w:r>
      </w:smartTag>
    </w:p>
    <w:p w14:paraId="31E587BF" w14:textId="77777777" w:rsidR="00CB6EFB" w:rsidRDefault="00CB6EFB" w:rsidP="00783341">
      <w:pPr>
        <w:spacing w:line="276" w:lineRule="auto"/>
        <w:ind w:firstLine="0"/>
      </w:pPr>
      <w:r>
        <w:t>Druh pozemku:</w:t>
      </w:r>
      <w:r>
        <w:tab/>
      </w:r>
      <w:r>
        <w:tab/>
        <w:t>zastavěná plocha a nádvoří</w:t>
      </w:r>
    </w:p>
    <w:p w14:paraId="4D9583C7"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t>st. 248</w:t>
      </w:r>
      <w:r>
        <w:rPr>
          <w:b/>
          <w:bCs/>
        </w:rPr>
        <w:t xml:space="preserve"> (hradební bašta)</w:t>
      </w:r>
    </w:p>
    <w:p w14:paraId="7BED3784"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47 m2"/>
        </w:smartTagPr>
        <w:r>
          <w:t>47 m</w:t>
        </w:r>
        <w:r>
          <w:rPr>
            <w:vertAlign w:val="superscript"/>
          </w:rPr>
          <w:t>2</w:t>
        </w:r>
      </w:smartTag>
    </w:p>
    <w:p w14:paraId="5677B511" w14:textId="77777777" w:rsidR="00CB6EFB" w:rsidRDefault="00CB6EFB" w:rsidP="00783341">
      <w:pPr>
        <w:spacing w:line="276" w:lineRule="auto"/>
        <w:ind w:firstLine="0"/>
      </w:pPr>
      <w:r>
        <w:t>Druh pozemku:</w:t>
      </w:r>
      <w:r>
        <w:tab/>
      </w:r>
      <w:r>
        <w:tab/>
        <w:t>zastavěná plocha a nádvoří</w:t>
      </w:r>
    </w:p>
    <w:p w14:paraId="496A3F97"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t>28/2</w:t>
      </w:r>
    </w:p>
    <w:p w14:paraId="0C166BB6"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41 m2"/>
        </w:smartTagPr>
        <w:r>
          <w:t>41 m</w:t>
        </w:r>
        <w:r>
          <w:rPr>
            <w:vertAlign w:val="superscript"/>
          </w:rPr>
          <w:t>2</w:t>
        </w:r>
      </w:smartTag>
    </w:p>
    <w:p w14:paraId="532ECF27" w14:textId="77777777" w:rsidR="00CB6EFB" w:rsidRDefault="00CB6EFB" w:rsidP="00783341">
      <w:pPr>
        <w:spacing w:line="276" w:lineRule="auto"/>
        <w:ind w:firstLine="0"/>
      </w:pPr>
      <w:r>
        <w:t>Druh pozemku:</w:t>
      </w:r>
      <w:r>
        <w:tab/>
      </w:r>
      <w:r>
        <w:tab/>
        <w:t>zahrada</w:t>
      </w:r>
    </w:p>
    <w:p w14:paraId="45CDE130"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r>
      <w:r>
        <w:rPr>
          <w:b/>
          <w:bCs/>
        </w:rPr>
        <w:t>3473</w:t>
      </w:r>
    </w:p>
    <w:p w14:paraId="0644B5FF"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399 m2"/>
        </w:smartTagPr>
        <w:r>
          <w:t>399 m</w:t>
        </w:r>
        <w:r>
          <w:rPr>
            <w:vertAlign w:val="superscript"/>
          </w:rPr>
          <w:t>2</w:t>
        </w:r>
      </w:smartTag>
    </w:p>
    <w:p w14:paraId="1506BD06" w14:textId="77777777" w:rsidR="00CB6EFB" w:rsidRDefault="00CB6EFB" w:rsidP="00783341">
      <w:pPr>
        <w:spacing w:line="276" w:lineRule="auto"/>
        <w:ind w:firstLine="0"/>
      </w:pPr>
      <w:r>
        <w:t>Druh pozemku:</w:t>
      </w:r>
      <w:r>
        <w:tab/>
      </w:r>
      <w:r>
        <w:tab/>
        <w:t>ostatní plocha</w:t>
      </w:r>
    </w:p>
    <w:p w14:paraId="3E8E4A4C"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r>
      <w:r>
        <w:rPr>
          <w:b/>
          <w:bCs/>
        </w:rPr>
        <w:t>29</w:t>
      </w:r>
    </w:p>
    <w:p w14:paraId="73C52B82"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252 m2"/>
        </w:smartTagPr>
        <w:r>
          <w:t>252 m</w:t>
        </w:r>
        <w:r>
          <w:rPr>
            <w:vertAlign w:val="superscript"/>
          </w:rPr>
          <w:t>2</w:t>
        </w:r>
      </w:smartTag>
    </w:p>
    <w:p w14:paraId="6E231BA0" w14:textId="77777777" w:rsidR="00CB6EFB" w:rsidRDefault="00CB6EFB" w:rsidP="00783341">
      <w:pPr>
        <w:spacing w:line="276" w:lineRule="auto"/>
        <w:ind w:firstLine="0"/>
      </w:pPr>
      <w:r>
        <w:t>Druh pozemku:</w:t>
      </w:r>
      <w:r>
        <w:tab/>
      </w:r>
      <w:r>
        <w:tab/>
        <w:t>zahrada</w:t>
      </w:r>
    </w:p>
    <w:p w14:paraId="53E7BDA3" w14:textId="77777777" w:rsidR="00CB6EFB" w:rsidRPr="00667838" w:rsidRDefault="00CB6EFB" w:rsidP="00783341">
      <w:pPr>
        <w:spacing w:line="276" w:lineRule="auto"/>
        <w:ind w:firstLine="0"/>
        <w:rPr>
          <w:b/>
          <w:bCs/>
        </w:rPr>
      </w:pPr>
      <w:r w:rsidRPr="00667838">
        <w:rPr>
          <w:b/>
          <w:bCs/>
        </w:rPr>
        <w:t>Parcelní číslo:</w:t>
      </w:r>
      <w:r w:rsidRPr="00667838">
        <w:rPr>
          <w:b/>
          <w:bCs/>
        </w:rPr>
        <w:tab/>
      </w:r>
      <w:r w:rsidRPr="00667838">
        <w:rPr>
          <w:b/>
          <w:bCs/>
        </w:rPr>
        <w:tab/>
      </w:r>
      <w:r>
        <w:rPr>
          <w:b/>
          <w:bCs/>
        </w:rPr>
        <w:t>3475</w:t>
      </w:r>
    </w:p>
    <w:p w14:paraId="7C63016F" w14:textId="77777777" w:rsidR="00CB6EFB" w:rsidRDefault="00CB6EFB" w:rsidP="00783341">
      <w:pPr>
        <w:spacing w:line="276" w:lineRule="auto"/>
        <w:ind w:firstLine="0"/>
      </w:pPr>
      <w:r>
        <w:t xml:space="preserve">Výměra pozemku: </w:t>
      </w:r>
      <w:r>
        <w:tab/>
      </w:r>
      <w:smartTag w:uri="urn:schemas-microsoft-com:office:smarttags" w:element="metricconverter">
        <w:smartTagPr>
          <w:attr w:name="ProductID" w:val="149 m2"/>
        </w:smartTagPr>
        <w:r>
          <w:t>149 m</w:t>
        </w:r>
        <w:r>
          <w:rPr>
            <w:vertAlign w:val="superscript"/>
          </w:rPr>
          <w:t>2</w:t>
        </w:r>
      </w:smartTag>
    </w:p>
    <w:p w14:paraId="7D3AFCC0" w14:textId="64587F57" w:rsidR="00CB6EFB" w:rsidRDefault="00CB6EFB" w:rsidP="00783341">
      <w:pPr>
        <w:spacing w:line="276" w:lineRule="auto"/>
        <w:ind w:firstLine="0"/>
      </w:pPr>
      <w:r>
        <w:t>Druh pozemku:</w:t>
      </w:r>
      <w:r>
        <w:tab/>
      </w:r>
      <w:r>
        <w:tab/>
        <w:t>ostatní plocha</w:t>
      </w:r>
    </w:p>
    <w:p w14:paraId="5604BB90" w14:textId="24AFE81C" w:rsidR="005F272B" w:rsidRDefault="005F272B" w:rsidP="005F272B">
      <w:pPr>
        <w:pStyle w:val="Nadpis2"/>
        <w:ind w:firstLine="0"/>
        <w:rPr>
          <w:bCs/>
        </w:rPr>
      </w:pPr>
      <w:bookmarkStart w:id="5" w:name="_Toc115830427"/>
      <w:r w:rsidRPr="00B75D11">
        <w:rPr>
          <w:bCs/>
        </w:rPr>
        <w:t xml:space="preserve">b) Údaje o souladu </w:t>
      </w:r>
      <w:r>
        <w:rPr>
          <w:bCs/>
        </w:rPr>
        <w:t>s územním rozhodnutím nebo regulačním plánem nebo veřejnoprávní smlouvou územní rozhodnutí nahrazující anebo územním souhlasem</w:t>
      </w:r>
      <w:bookmarkEnd w:id="5"/>
    </w:p>
    <w:p w14:paraId="467B7BE3" w14:textId="62F3B9B9" w:rsidR="005F272B" w:rsidRDefault="005F272B" w:rsidP="00A4471E">
      <w:r w:rsidRPr="00231D6C">
        <w:t xml:space="preserve">Stavba je v souladu s Rozhodnutím č.j. MUNYM-110/25708/2022/Kus, spis. zn. MUNYM-110/9811/2022 ze dne 4.4.2022, které nabylo právní moci dne 27.4.2022 pod č.j. MUNYM-110/31914/2022/Kus, spis. zn. MUNYM/110/9811/2022. Rozhodnutí </w:t>
      </w:r>
      <w:r w:rsidR="00231D6C" w:rsidRPr="00231D6C">
        <w:t xml:space="preserve">o vydání společného povolení </w:t>
      </w:r>
      <w:r w:rsidRPr="00231D6C">
        <w:t>bylo schváleno Městským úřadem Nymburk, odborem výstavby</w:t>
      </w:r>
      <w:r w:rsidR="00231D6C" w:rsidRPr="00231D6C">
        <w:t xml:space="preserve"> za těchto podmínek:</w:t>
      </w:r>
    </w:p>
    <w:p w14:paraId="48FC3CC7" w14:textId="77777777" w:rsidR="00231D6C" w:rsidRPr="00D151EE" w:rsidRDefault="00231D6C" w:rsidP="00A4471E">
      <w:pPr>
        <w:pStyle w:val="Odstavecseseznamem"/>
        <w:numPr>
          <w:ilvl w:val="0"/>
          <w:numId w:val="29"/>
        </w:numPr>
        <w:ind w:left="426" w:hanging="284"/>
        <w:contextualSpacing w:val="0"/>
        <w:rPr>
          <w:b/>
          <w:bCs/>
        </w:rPr>
      </w:pPr>
      <w:r w:rsidRPr="00D151EE">
        <w:rPr>
          <w:b/>
          <w:bCs/>
        </w:rPr>
        <w:t>Stavba</w:t>
      </w:r>
      <w:r w:rsidRPr="00D151EE">
        <w:rPr>
          <w:b/>
          <w:bCs/>
          <w:spacing w:val="-6"/>
        </w:rPr>
        <w:t xml:space="preserve"> </w:t>
      </w:r>
      <w:r w:rsidRPr="00D151EE">
        <w:rPr>
          <w:b/>
          <w:bCs/>
          <w:spacing w:val="-2"/>
        </w:rPr>
        <w:t>obsahuje:</w:t>
      </w:r>
    </w:p>
    <w:p w14:paraId="0FB482C6" w14:textId="77777777" w:rsidR="00231D6C" w:rsidRPr="00231D6C" w:rsidRDefault="00231D6C" w:rsidP="00A4471E">
      <w:pPr>
        <w:pStyle w:val="Odstavecseseznamem"/>
        <w:widowControl w:val="0"/>
        <w:numPr>
          <w:ilvl w:val="0"/>
          <w:numId w:val="30"/>
        </w:numPr>
        <w:tabs>
          <w:tab w:val="left" w:pos="866"/>
        </w:tabs>
        <w:autoSpaceDE w:val="0"/>
        <w:autoSpaceDN w:val="0"/>
        <w:ind w:right="103"/>
        <w:contextualSpacing w:val="0"/>
      </w:pPr>
      <w:r w:rsidRPr="00231D6C">
        <w:t>v přízemí bude kavárna, infocentrum, multifunkční prostory, obřadní síň a sociální zázemí. Sklepy budou bez využití. V půdním prostoru budou výstavní prostory. Věž Kaplanka zajistí unikátní výhled na řeku Labe a nejbližší okolí.</w:t>
      </w:r>
    </w:p>
    <w:p w14:paraId="1B09AFA9" w14:textId="77777777" w:rsidR="00231D6C" w:rsidRPr="00231D6C" w:rsidRDefault="00231D6C" w:rsidP="00A4471E">
      <w:pPr>
        <w:pStyle w:val="Odstavecseseznamem"/>
        <w:widowControl w:val="0"/>
        <w:numPr>
          <w:ilvl w:val="0"/>
          <w:numId w:val="30"/>
        </w:numPr>
        <w:tabs>
          <w:tab w:val="left" w:pos="866"/>
        </w:tabs>
        <w:autoSpaceDE w:val="0"/>
        <w:autoSpaceDN w:val="0"/>
        <w:contextualSpacing w:val="0"/>
      </w:pPr>
      <w:r w:rsidRPr="00231D6C">
        <w:t>stavba</w:t>
      </w:r>
      <w:r w:rsidRPr="00231D6C">
        <w:rPr>
          <w:spacing w:val="-5"/>
        </w:rPr>
        <w:t xml:space="preserve"> </w:t>
      </w:r>
      <w:r w:rsidRPr="00231D6C">
        <w:t>obsahuje</w:t>
      </w:r>
      <w:r w:rsidRPr="00231D6C">
        <w:rPr>
          <w:spacing w:val="-5"/>
        </w:rPr>
        <w:t xml:space="preserve"> </w:t>
      </w:r>
      <w:r w:rsidRPr="00231D6C">
        <w:t>tyto</w:t>
      </w:r>
      <w:r w:rsidRPr="00231D6C">
        <w:rPr>
          <w:spacing w:val="-4"/>
        </w:rPr>
        <w:t xml:space="preserve"> </w:t>
      </w:r>
      <w:r w:rsidRPr="00231D6C">
        <w:t>stavební</w:t>
      </w:r>
      <w:r w:rsidRPr="00231D6C">
        <w:rPr>
          <w:spacing w:val="-3"/>
        </w:rPr>
        <w:t xml:space="preserve"> </w:t>
      </w:r>
      <w:r w:rsidRPr="00231D6C">
        <w:rPr>
          <w:spacing w:val="-2"/>
        </w:rPr>
        <w:t>objekty:</w:t>
      </w:r>
    </w:p>
    <w:p w14:paraId="5DA4B60B" w14:textId="77777777" w:rsidR="00231D6C" w:rsidRPr="00231D6C" w:rsidRDefault="00231D6C" w:rsidP="00A4471E">
      <w:pPr>
        <w:pStyle w:val="Odstavecseseznamem"/>
        <w:widowControl w:val="0"/>
        <w:numPr>
          <w:ilvl w:val="1"/>
          <w:numId w:val="30"/>
        </w:numPr>
        <w:tabs>
          <w:tab w:val="left" w:pos="866"/>
        </w:tabs>
        <w:autoSpaceDE w:val="0"/>
        <w:autoSpaceDN w:val="0"/>
        <w:contextualSpacing w:val="0"/>
      </w:pPr>
      <w:r w:rsidRPr="00231D6C">
        <w:t>SO</w:t>
      </w:r>
      <w:r w:rsidRPr="00231D6C">
        <w:rPr>
          <w:spacing w:val="-4"/>
        </w:rPr>
        <w:t xml:space="preserve"> </w:t>
      </w:r>
      <w:r w:rsidRPr="00231D6C">
        <w:t>01</w:t>
      </w:r>
      <w:r w:rsidRPr="00231D6C">
        <w:rPr>
          <w:spacing w:val="-2"/>
        </w:rPr>
        <w:t xml:space="preserve"> </w:t>
      </w:r>
      <w:r w:rsidRPr="00231D6C">
        <w:t>Staré</w:t>
      </w:r>
      <w:r w:rsidRPr="00231D6C">
        <w:rPr>
          <w:spacing w:val="-5"/>
        </w:rPr>
        <w:t xml:space="preserve"> </w:t>
      </w:r>
      <w:r w:rsidRPr="00231D6C">
        <w:t>děkanství</w:t>
      </w:r>
      <w:r w:rsidRPr="00231D6C">
        <w:rPr>
          <w:spacing w:val="-5"/>
        </w:rPr>
        <w:t xml:space="preserve"> </w:t>
      </w:r>
      <w:r w:rsidRPr="00231D6C">
        <w:t>včetně</w:t>
      </w:r>
      <w:r w:rsidRPr="00231D6C">
        <w:rPr>
          <w:spacing w:val="-2"/>
        </w:rPr>
        <w:t xml:space="preserve"> </w:t>
      </w:r>
      <w:r w:rsidRPr="00231D6C">
        <w:t>věže</w:t>
      </w:r>
      <w:r w:rsidRPr="00231D6C">
        <w:rPr>
          <w:spacing w:val="-2"/>
        </w:rPr>
        <w:t xml:space="preserve"> Kaplanka</w:t>
      </w:r>
    </w:p>
    <w:p w14:paraId="4461EFB1" w14:textId="77777777" w:rsidR="00231D6C" w:rsidRPr="00231D6C" w:rsidRDefault="00231D6C" w:rsidP="00A4471E">
      <w:pPr>
        <w:pStyle w:val="Odstavecseseznamem"/>
        <w:widowControl w:val="0"/>
        <w:numPr>
          <w:ilvl w:val="1"/>
          <w:numId w:val="30"/>
        </w:numPr>
        <w:tabs>
          <w:tab w:val="left" w:pos="865"/>
          <w:tab w:val="left" w:pos="866"/>
        </w:tabs>
        <w:autoSpaceDE w:val="0"/>
        <w:autoSpaceDN w:val="0"/>
        <w:contextualSpacing w:val="0"/>
        <w:jc w:val="left"/>
      </w:pPr>
      <w:r w:rsidRPr="00231D6C">
        <w:t>SO</w:t>
      </w:r>
      <w:r w:rsidRPr="00231D6C">
        <w:rPr>
          <w:spacing w:val="-3"/>
        </w:rPr>
        <w:t xml:space="preserve"> </w:t>
      </w:r>
      <w:r w:rsidRPr="00231D6C">
        <w:t>02</w:t>
      </w:r>
      <w:r w:rsidRPr="00231D6C">
        <w:rPr>
          <w:spacing w:val="-3"/>
        </w:rPr>
        <w:t xml:space="preserve"> </w:t>
      </w:r>
      <w:r w:rsidRPr="00231D6C">
        <w:t>Hradební</w:t>
      </w:r>
      <w:r w:rsidRPr="00231D6C">
        <w:rPr>
          <w:spacing w:val="-2"/>
        </w:rPr>
        <w:t xml:space="preserve"> </w:t>
      </w:r>
      <w:r w:rsidRPr="00231D6C">
        <w:rPr>
          <w:spacing w:val="-4"/>
        </w:rPr>
        <w:t>bašta</w:t>
      </w:r>
    </w:p>
    <w:p w14:paraId="7C353A2E" w14:textId="77777777" w:rsidR="00231D6C" w:rsidRPr="00231D6C" w:rsidRDefault="00231D6C" w:rsidP="00A4471E">
      <w:pPr>
        <w:pStyle w:val="Odstavecseseznamem"/>
        <w:widowControl w:val="0"/>
        <w:numPr>
          <w:ilvl w:val="1"/>
          <w:numId w:val="30"/>
        </w:numPr>
        <w:tabs>
          <w:tab w:val="left" w:pos="865"/>
          <w:tab w:val="left" w:pos="866"/>
        </w:tabs>
        <w:autoSpaceDE w:val="0"/>
        <w:autoSpaceDN w:val="0"/>
        <w:contextualSpacing w:val="0"/>
        <w:jc w:val="left"/>
      </w:pPr>
      <w:r w:rsidRPr="00231D6C">
        <w:t>SO</w:t>
      </w:r>
      <w:r w:rsidRPr="00231D6C">
        <w:rPr>
          <w:spacing w:val="-4"/>
        </w:rPr>
        <w:t xml:space="preserve"> </w:t>
      </w:r>
      <w:r w:rsidRPr="00231D6C">
        <w:t>03</w:t>
      </w:r>
      <w:r w:rsidRPr="00231D6C">
        <w:rPr>
          <w:spacing w:val="-2"/>
        </w:rPr>
        <w:t xml:space="preserve"> </w:t>
      </w:r>
      <w:r w:rsidRPr="00231D6C">
        <w:t>Návrh</w:t>
      </w:r>
      <w:r w:rsidRPr="00231D6C">
        <w:rPr>
          <w:spacing w:val="-5"/>
        </w:rPr>
        <w:t xml:space="preserve"> </w:t>
      </w:r>
      <w:r w:rsidRPr="00231D6C">
        <w:t>úprav</w:t>
      </w:r>
      <w:r w:rsidRPr="00231D6C">
        <w:rPr>
          <w:spacing w:val="-2"/>
        </w:rPr>
        <w:t xml:space="preserve"> </w:t>
      </w:r>
      <w:r w:rsidRPr="00231D6C">
        <w:t>parteru</w:t>
      </w:r>
      <w:r w:rsidRPr="00231D6C">
        <w:rPr>
          <w:spacing w:val="-6"/>
        </w:rPr>
        <w:t xml:space="preserve"> </w:t>
      </w:r>
      <w:r w:rsidRPr="00231D6C">
        <w:rPr>
          <w:spacing w:val="-2"/>
        </w:rPr>
        <w:t>děkanství</w:t>
      </w:r>
    </w:p>
    <w:p w14:paraId="2105F198" w14:textId="77777777" w:rsidR="00231D6C" w:rsidRPr="00231D6C" w:rsidRDefault="00231D6C" w:rsidP="00A4471E">
      <w:pPr>
        <w:pStyle w:val="Odstavecseseznamem"/>
        <w:widowControl w:val="0"/>
        <w:numPr>
          <w:ilvl w:val="1"/>
          <w:numId w:val="30"/>
        </w:numPr>
        <w:tabs>
          <w:tab w:val="left" w:pos="865"/>
          <w:tab w:val="left" w:pos="866"/>
        </w:tabs>
        <w:autoSpaceDE w:val="0"/>
        <w:autoSpaceDN w:val="0"/>
        <w:contextualSpacing w:val="0"/>
        <w:jc w:val="left"/>
      </w:pPr>
      <w:r w:rsidRPr="00231D6C">
        <w:t>SO</w:t>
      </w:r>
      <w:r w:rsidRPr="00231D6C">
        <w:rPr>
          <w:spacing w:val="-8"/>
        </w:rPr>
        <w:t xml:space="preserve"> </w:t>
      </w:r>
      <w:r w:rsidRPr="00231D6C">
        <w:t>04</w:t>
      </w:r>
      <w:r w:rsidRPr="00231D6C">
        <w:rPr>
          <w:spacing w:val="-4"/>
        </w:rPr>
        <w:t xml:space="preserve"> </w:t>
      </w:r>
      <w:r w:rsidRPr="00231D6C">
        <w:t>Areálové</w:t>
      </w:r>
      <w:r w:rsidRPr="00231D6C">
        <w:rPr>
          <w:spacing w:val="-5"/>
        </w:rPr>
        <w:t xml:space="preserve"> </w:t>
      </w:r>
      <w:r w:rsidRPr="00231D6C">
        <w:t>rozvody</w:t>
      </w:r>
      <w:r w:rsidRPr="00231D6C">
        <w:rPr>
          <w:spacing w:val="-6"/>
        </w:rPr>
        <w:t xml:space="preserve"> </w:t>
      </w:r>
      <w:r w:rsidRPr="00231D6C">
        <w:t>vodovodu,</w:t>
      </w:r>
      <w:r w:rsidRPr="00231D6C">
        <w:rPr>
          <w:spacing w:val="-5"/>
        </w:rPr>
        <w:t xml:space="preserve"> </w:t>
      </w:r>
      <w:r w:rsidRPr="00231D6C">
        <w:t>kanalizace,</w:t>
      </w:r>
      <w:r w:rsidRPr="00231D6C">
        <w:rPr>
          <w:spacing w:val="-6"/>
        </w:rPr>
        <w:t xml:space="preserve"> </w:t>
      </w:r>
      <w:r w:rsidRPr="00231D6C">
        <w:t>plynovodu,</w:t>
      </w:r>
      <w:r w:rsidRPr="00231D6C">
        <w:rPr>
          <w:spacing w:val="-5"/>
        </w:rPr>
        <w:t xml:space="preserve"> </w:t>
      </w:r>
      <w:r w:rsidRPr="00231D6C">
        <w:t>elektro,</w:t>
      </w:r>
      <w:r w:rsidRPr="00231D6C">
        <w:rPr>
          <w:spacing w:val="-7"/>
        </w:rPr>
        <w:t xml:space="preserve"> </w:t>
      </w:r>
      <w:r w:rsidRPr="00231D6C">
        <w:t>vč.</w:t>
      </w:r>
      <w:r w:rsidRPr="00231D6C">
        <w:rPr>
          <w:spacing w:val="-5"/>
        </w:rPr>
        <w:t xml:space="preserve"> </w:t>
      </w:r>
      <w:r w:rsidRPr="00231D6C">
        <w:t>likvidace</w:t>
      </w:r>
      <w:r w:rsidRPr="00231D6C">
        <w:rPr>
          <w:spacing w:val="-7"/>
        </w:rPr>
        <w:t xml:space="preserve"> </w:t>
      </w:r>
      <w:r w:rsidRPr="00231D6C">
        <w:t>dešťových</w:t>
      </w:r>
      <w:r w:rsidRPr="00231D6C">
        <w:rPr>
          <w:spacing w:val="-8"/>
        </w:rPr>
        <w:t xml:space="preserve"> </w:t>
      </w:r>
      <w:r w:rsidRPr="00231D6C">
        <w:rPr>
          <w:spacing w:val="-5"/>
        </w:rPr>
        <w:t>vod</w:t>
      </w:r>
    </w:p>
    <w:p w14:paraId="7C1229DC" w14:textId="77777777" w:rsidR="00231D6C" w:rsidRPr="00231D6C" w:rsidRDefault="00231D6C" w:rsidP="00A4471E">
      <w:pPr>
        <w:pStyle w:val="Odstavecseseznamem"/>
        <w:widowControl w:val="0"/>
        <w:numPr>
          <w:ilvl w:val="1"/>
          <w:numId w:val="30"/>
        </w:numPr>
        <w:tabs>
          <w:tab w:val="left" w:pos="865"/>
          <w:tab w:val="left" w:pos="866"/>
        </w:tabs>
        <w:autoSpaceDE w:val="0"/>
        <w:autoSpaceDN w:val="0"/>
        <w:contextualSpacing w:val="0"/>
        <w:jc w:val="left"/>
      </w:pPr>
      <w:r w:rsidRPr="00231D6C">
        <w:lastRenderedPageBreak/>
        <w:t>SO</w:t>
      </w:r>
      <w:r w:rsidRPr="00231D6C">
        <w:rPr>
          <w:spacing w:val="-3"/>
        </w:rPr>
        <w:t xml:space="preserve"> </w:t>
      </w:r>
      <w:r w:rsidRPr="00231D6C">
        <w:t>05</w:t>
      </w:r>
      <w:r w:rsidRPr="00231D6C">
        <w:rPr>
          <w:spacing w:val="-2"/>
        </w:rPr>
        <w:t xml:space="preserve"> </w:t>
      </w:r>
      <w:r w:rsidRPr="00231D6C">
        <w:t>Přípojka</w:t>
      </w:r>
      <w:r w:rsidRPr="00231D6C">
        <w:rPr>
          <w:spacing w:val="-4"/>
        </w:rPr>
        <w:t xml:space="preserve"> </w:t>
      </w:r>
      <w:r w:rsidRPr="00231D6C">
        <w:t>vodovodu</w:t>
      </w:r>
      <w:r w:rsidRPr="00231D6C">
        <w:rPr>
          <w:spacing w:val="-4"/>
        </w:rPr>
        <w:t xml:space="preserve"> </w:t>
      </w:r>
      <w:r w:rsidRPr="00231D6C">
        <w:t>a</w:t>
      </w:r>
      <w:r w:rsidRPr="00231D6C">
        <w:rPr>
          <w:spacing w:val="-4"/>
        </w:rPr>
        <w:t xml:space="preserve"> </w:t>
      </w:r>
      <w:r w:rsidRPr="00231D6C">
        <w:rPr>
          <w:spacing w:val="-2"/>
        </w:rPr>
        <w:t>kanalizace</w:t>
      </w:r>
    </w:p>
    <w:p w14:paraId="5FDCCE5D" w14:textId="77777777" w:rsidR="00231D6C" w:rsidRPr="00231D6C" w:rsidRDefault="00231D6C" w:rsidP="00A4471E">
      <w:pPr>
        <w:pStyle w:val="Odstavecseseznamem"/>
        <w:widowControl w:val="0"/>
        <w:numPr>
          <w:ilvl w:val="1"/>
          <w:numId w:val="30"/>
        </w:numPr>
        <w:tabs>
          <w:tab w:val="left" w:pos="865"/>
          <w:tab w:val="left" w:pos="866"/>
        </w:tabs>
        <w:autoSpaceDE w:val="0"/>
        <w:autoSpaceDN w:val="0"/>
        <w:contextualSpacing w:val="0"/>
        <w:jc w:val="left"/>
      </w:pPr>
      <w:r w:rsidRPr="00231D6C">
        <w:t>SO</w:t>
      </w:r>
      <w:r w:rsidRPr="00231D6C">
        <w:rPr>
          <w:spacing w:val="-4"/>
        </w:rPr>
        <w:t xml:space="preserve"> </w:t>
      </w:r>
      <w:r w:rsidRPr="00231D6C">
        <w:t>06</w:t>
      </w:r>
      <w:r w:rsidRPr="00231D6C">
        <w:rPr>
          <w:spacing w:val="-3"/>
        </w:rPr>
        <w:t xml:space="preserve"> </w:t>
      </w:r>
      <w:r w:rsidRPr="00231D6C">
        <w:t>Plynovodní</w:t>
      </w:r>
      <w:r w:rsidRPr="00231D6C">
        <w:rPr>
          <w:spacing w:val="-3"/>
        </w:rPr>
        <w:t xml:space="preserve"> </w:t>
      </w:r>
      <w:r w:rsidRPr="00231D6C">
        <w:rPr>
          <w:spacing w:val="-2"/>
        </w:rPr>
        <w:t>přípojka</w:t>
      </w:r>
    </w:p>
    <w:p w14:paraId="2D12EA4D" w14:textId="60703AEC" w:rsidR="00A4471E" w:rsidRPr="00A4471E" w:rsidRDefault="00D151EE" w:rsidP="00A4471E">
      <w:pPr>
        <w:rPr>
          <w:b/>
          <w:bCs/>
          <w:color w:val="0070C0"/>
        </w:rPr>
      </w:pPr>
      <w:r w:rsidRPr="00A4471E">
        <w:rPr>
          <w:b/>
          <w:bCs/>
          <w:color w:val="0070C0"/>
        </w:rPr>
        <w:t xml:space="preserve">Splnění podmínek: </w:t>
      </w:r>
      <w:r w:rsidRPr="00A4471E">
        <w:rPr>
          <w:color w:val="0070C0"/>
        </w:rPr>
        <w:t>Funkce objektu zůstává zachována, stavební objekty včetně jejich označení je rovněž splněno. Projekt byl navíc rozšířen o objekt SO 07 Návrh zahradních úprav.</w:t>
      </w:r>
    </w:p>
    <w:p w14:paraId="28A83535" w14:textId="7D055AF8" w:rsidR="00D151EE" w:rsidRPr="00D151EE" w:rsidRDefault="00D151EE" w:rsidP="00A4471E">
      <w:pPr>
        <w:pStyle w:val="Odstavecseseznamem"/>
        <w:numPr>
          <w:ilvl w:val="0"/>
          <w:numId w:val="29"/>
        </w:numPr>
        <w:ind w:left="426" w:hanging="284"/>
        <w:contextualSpacing w:val="0"/>
        <w:rPr>
          <w:b/>
          <w:bCs/>
        </w:rPr>
      </w:pPr>
      <w:r w:rsidRPr="00D151EE">
        <w:rPr>
          <w:b/>
          <w:bCs/>
        </w:rPr>
        <w:t>Podmínky pro umístění stavby</w:t>
      </w:r>
      <w:r w:rsidR="00A4471E">
        <w:rPr>
          <w:b/>
          <w:bCs/>
        </w:rPr>
        <w:t>:</w:t>
      </w:r>
    </w:p>
    <w:p w14:paraId="381199CD" w14:textId="038376F6" w:rsidR="00D151EE" w:rsidRDefault="00D151EE" w:rsidP="00A4471E">
      <w:r w:rsidRPr="00D151EE">
        <w:t xml:space="preserve">Stavba bude umístěna v souladu se situačním výkresem projektové dokumentace v měřítku 1:200, kterou vypracoval FAPAL s. r. o., IČ 06083927, Stará Mostecká 250/2, 412 01 Litoměřice, Ing. Jan Vinař, ČKAIT 0000769, datum 12/2021, č. </w:t>
      </w:r>
      <w:proofErr w:type="spellStart"/>
      <w:r w:rsidRPr="00D151EE">
        <w:t>zak</w:t>
      </w:r>
      <w:proofErr w:type="spellEnd"/>
      <w:r w:rsidRPr="00D151EE">
        <w:t>. 012-2021, a který obsahuje výkres současného stavu území se zakreslením stavebního pozemku, požadovaným umístěním stavby, s vyznačením vazeb a vlivů na okolí, zejména vzdáleností od hranic pozemku a sousedních staveb.</w:t>
      </w:r>
    </w:p>
    <w:p w14:paraId="738F873D" w14:textId="38EA3FAB" w:rsidR="00A4471E" w:rsidRDefault="00A4471E" w:rsidP="00A4471E">
      <w:pPr>
        <w:rPr>
          <w:color w:val="0070C0"/>
        </w:rPr>
      </w:pPr>
      <w:r w:rsidRPr="00A4471E">
        <w:rPr>
          <w:b/>
          <w:bCs/>
          <w:color w:val="0070C0"/>
        </w:rPr>
        <w:t>Splnění podmínk</w:t>
      </w:r>
      <w:r>
        <w:rPr>
          <w:b/>
          <w:bCs/>
          <w:color w:val="0070C0"/>
        </w:rPr>
        <w:t>y</w:t>
      </w:r>
      <w:r w:rsidRPr="00A4471E">
        <w:rPr>
          <w:b/>
          <w:bCs/>
          <w:color w:val="0070C0"/>
        </w:rPr>
        <w:t xml:space="preserve">: </w:t>
      </w:r>
      <w:r>
        <w:rPr>
          <w:color w:val="0070C0"/>
        </w:rPr>
        <w:t>Projektová dokumentace byla zpracována dle projektu pro vydání společného povolení, vč. umístění jednotlivých stavebních objektů.</w:t>
      </w:r>
    </w:p>
    <w:p w14:paraId="1BFCCE81" w14:textId="1151A055" w:rsidR="00A4471E" w:rsidRPr="00A4471E" w:rsidRDefault="00A4471E" w:rsidP="00A4471E">
      <w:pPr>
        <w:pStyle w:val="Odstavecseseznamem"/>
        <w:numPr>
          <w:ilvl w:val="0"/>
          <w:numId w:val="29"/>
        </w:numPr>
        <w:ind w:left="426" w:hanging="284"/>
        <w:rPr>
          <w:b/>
          <w:bCs/>
        </w:rPr>
      </w:pPr>
      <w:r w:rsidRPr="00A4471E">
        <w:rPr>
          <w:b/>
          <w:bCs/>
        </w:rPr>
        <w:t>Podmínky pro umístění stavby:</w:t>
      </w:r>
    </w:p>
    <w:p w14:paraId="6AE42DCD" w14:textId="68A240D1" w:rsidR="00A4471E" w:rsidRDefault="00A4471E" w:rsidP="00A4471E">
      <w:r w:rsidRPr="00A4471E">
        <w:t>1.</w:t>
      </w:r>
      <w:r w:rsidRPr="00A4471E">
        <w:tab/>
        <w:t xml:space="preserve">Stavba bude provedena podle projektové dokumentace, kterou vypracoval FAPAL s. r. o., IČ 06083927, Stará Mostecká 250/2, 412 01 Litoměřice, Ing. Jan Vinař, ČKAIT 0000769, datum 12/2021, č. </w:t>
      </w:r>
      <w:proofErr w:type="spellStart"/>
      <w:r w:rsidRPr="00A4471E">
        <w:t>zak</w:t>
      </w:r>
      <w:proofErr w:type="spellEnd"/>
      <w:r w:rsidRPr="00A4471E">
        <w:t>. 012-2021; případné změny nesmí být provedeny bez předchozího povolení stavebního úřadu.</w:t>
      </w:r>
    </w:p>
    <w:p w14:paraId="581B5FF7" w14:textId="07D75313" w:rsidR="00A4471E" w:rsidRDefault="00A4471E" w:rsidP="00A4471E">
      <w:pPr>
        <w:rPr>
          <w:color w:val="0070C0"/>
        </w:rPr>
      </w:pPr>
      <w:r w:rsidRPr="00A4471E">
        <w:rPr>
          <w:b/>
          <w:bCs/>
          <w:color w:val="0070C0"/>
        </w:rPr>
        <w:t>Splnění podmínk</w:t>
      </w:r>
      <w:r>
        <w:rPr>
          <w:b/>
          <w:bCs/>
          <w:color w:val="0070C0"/>
        </w:rPr>
        <w:t>y</w:t>
      </w:r>
      <w:r w:rsidRPr="00A4471E">
        <w:rPr>
          <w:b/>
          <w:bCs/>
          <w:color w:val="0070C0"/>
        </w:rPr>
        <w:t xml:space="preserve">: </w:t>
      </w:r>
      <w:r>
        <w:rPr>
          <w:color w:val="0070C0"/>
        </w:rPr>
        <w:t>Projektová dokumentace byla zpracována dle projektu pro vydání společného povolení, vč. umístění jednotlivých stavebních objektů.</w:t>
      </w:r>
    </w:p>
    <w:p w14:paraId="4EBE09BB" w14:textId="17E88D84" w:rsidR="00A4471E" w:rsidRDefault="00A4471E" w:rsidP="00A4471E">
      <w:r w:rsidRPr="00A4471E">
        <w:t>2.</w:t>
      </w:r>
      <w:r w:rsidRPr="00A4471E">
        <w:tab/>
        <w:t>Staveniště bude realizováno výhradně na pozemcích stavby – tedy na pozemcích, ke kterým má stavebník vlastnické právo nebo právo založené smlouvou provést stavbu, nebo opatření, anebo právo odpovídající věcnému břemeni k pozemku.</w:t>
      </w:r>
    </w:p>
    <w:p w14:paraId="4F89D253" w14:textId="32356DAD" w:rsidR="00A4471E" w:rsidRPr="00A4471E" w:rsidRDefault="00A4471E" w:rsidP="00A4471E">
      <w:r w:rsidRPr="00A4471E">
        <w:rPr>
          <w:b/>
          <w:bCs/>
          <w:color w:val="0070C0"/>
        </w:rPr>
        <w:t>Splnění podmínk</w:t>
      </w:r>
      <w:r>
        <w:rPr>
          <w:b/>
          <w:bCs/>
          <w:color w:val="0070C0"/>
        </w:rPr>
        <w:t>y</w:t>
      </w:r>
      <w:r w:rsidRPr="00A4471E">
        <w:rPr>
          <w:b/>
          <w:bCs/>
          <w:color w:val="0070C0"/>
        </w:rPr>
        <w:t xml:space="preserve">: </w:t>
      </w:r>
      <w:r>
        <w:rPr>
          <w:color w:val="0070C0"/>
        </w:rPr>
        <w:t xml:space="preserve">Staveniště bude </w:t>
      </w:r>
      <w:r w:rsidR="00A754FB">
        <w:rPr>
          <w:color w:val="0070C0"/>
        </w:rPr>
        <w:t xml:space="preserve">realizováno </w:t>
      </w:r>
      <w:r>
        <w:rPr>
          <w:color w:val="0070C0"/>
        </w:rPr>
        <w:t>na poze</w:t>
      </w:r>
      <w:r w:rsidR="00A754FB">
        <w:rPr>
          <w:color w:val="0070C0"/>
        </w:rPr>
        <w:t>mních investora a na pozemcích ve vlastnictví Římskokatolické farnosti Nymburk. Ze strany investora budou podniknuty veškeré potřebné právní kroky, aby bylo možné realizovat na pozemních farnosti navrhované stavební práce.</w:t>
      </w:r>
    </w:p>
    <w:p w14:paraId="6B88394D" w14:textId="46BD5F16" w:rsidR="00A4471E" w:rsidRDefault="00A4471E" w:rsidP="00A4471E">
      <w:r w:rsidRPr="00A4471E">
        <w:t>3.</w:t>
      </w:r>
      <w:r w:rsidRPr="00A4471E">
        <w:tab/>
        <w:t>Před zahájením výkopových prací je stavebník povinen požádat správce stávajících inženýrských sítí o jejich vytyčení a stanovení dalších podmínek postupu prací. Tato zařízení nesmí být z titulu prováděné stavby nijak poškozena.</w:t>
      </w:r>
    </w:p>
    <w:p w14:paraId="69F5B5A4" w14:textId="177870BA" w:rsidR="00A754FB" w:rsidRPr="00A4471E" w:rsidRDefault="00A754FB" w:rsidP="00A4471E">
      <w:r w:rsidRPr="00A4471E">
        <w:rPr>
          <w:b/>
          <w:bCs/>
          <w:color w:val="0070C0"/>
        </w:rPr>
        <w:t>Splnění podmínk</w:t>
      </w:r>
      <w:r>
        <w:rPr>
          <w:b/>
          <w:bCs/>
          <w:color w:val="0070C0"/>
        </w:rPr>
        <w:t>y</w:t>
      </w:r>
      <w:r w:rsidRPr="00A4471E">
        <w:rPr>
          <w:b/>
          <w:bCs/>
          <w:color w:val="0070C0"/>
        </w:rPr>
        <w:t xml:space="preserve">: </w:t>
      </w:r>
      <w:r>
        <w:rPr>
          <w:color w:val="0070C0"/>
        </w:rPr>
        <w:t>Projekt pro provádění stavby předepisuje před zahájením prací vytyčení stávajících inženýrských sítí a jejich ochranných pásem. Stavebník zároveň požádá o stanovení dalších podmínek postupu prací.</w:t>
      </w:r>
    </w:p>
    <w:p w14:paraId="640B2E2A" w14:textId="02623671" w:rsidR="00A4471E" w:rsidRDefault="00A4471E" w:rsidP="00A4471E">
      <w:r w:rsidRPr="00A4471E">
        <w:t>4.</w:t>
      </w:r>
      <w:r w:rsidRPr="00A4471E">
        <w:tab/>
        <w:t>Pro stavbu budou použity jen takové výrobky, materiály a konstrukce, jejichž vlastnosti z hlediska způsobilosti stavby pro navržený účel zaručují, že stavba při správném provedení a běžné údržbě po dobu předpokládané existence splní požadavky na mechanickou odolnost a stabilitu, požární bezpečnost, hygienu, ochranu zdraví a životního prostředí, bezpečnost při udržování a užívání stavby vč. bezbariérového užívání stavby, ochranu proti hluku a na úsporu energie a ochranu tepla. Doklady o požadovaných vlastnostech použitých výrobků, materiálů a konstrukcí budou stavebnímu úřadu předloženy k závěrečné kontrolní prohlídce stavby včetně prohlášení zhotovitele stavby o jejich použití na stavbě.</w:t>
      </w:r>
    </w:p>
    <w:p w14:paraId="0CCF4D1E" w14:textId="58818F7C" w:rsidR="00057D1C" w:rsidRPr="00A4471E" w:rsidRDefault="00057D1C" w:rsidP="00A4471E">
      <w:r w:rsidRPr="00A4471E">
        <w:rPr>
          <w:b/>
          <w:bCs/>
          <w:color w:val="0070C0"/>
        </w:rPr>
        <w:t>Splnění podmínk</w:t>
      </w:r>
      <w:r>
        <w:rPr>
          <w:b/>
          <w:bCs/>
          <w:color w:val="0070C0"/>
        </w:rPr>
        <w:t>y</w:t>
      </w:r>
      <w:r w:rsidRPr="00A4471E">
        <w:rPr>
          <w:b/>
          <w:bCs/>
          <w:color w:val="0070C0"/>
        </w:rPr>
        <w:t xml:space="preserve">: </w:t>
      </w:r>
      <w:r>
        <w:rPr>
          <w:color w:val="0070C0"/>
        </w:rPr>
        <w:t xml:space="preserve">Projekt pro provádění stavby předepisuje </w:t>
      </w:r>
      <w:r w:rsidRPr="00057D1C">
        <w:rPr>
          <w:color w:val="0070C0"/>
        </w:rPr>
        <w:t xml:space="preserve">takové výrobky, materiály a konstrukce, jejichž vlastnosti z hlediska způsobilosti stavby pro navržený účel zaručují, že stavba při správném provedení a běžné údržbě po dobu předpokládané existence splní požadavky na mechanickou odolnost a stabilitu, požární bezpečnost, hygienu, ochranu zdraví a životního prostředí, bezpečnost při udržování a užívání stavby vč. bezbariérového užívání stavby, ochranu proti hluku a na úsporu energie a ochranu tepla. Doklady o požadovaných </w:t>
      </w:r>
      <w:r w:rsidRPr="00057D1C">
        <w:rPr>
          <w:color w:val="0070C0"/>
        </w:rPr>
        <w:lastRenderedPageBreak/>
        <w:t>vlastnostech použitých výrobků, materiálů a konstrukcí budou stavebnímu úřadu předloženy</w:t>
      </w:r>
      <w:r>
        <w:rPr>
          <w:color w:val="0070C0"/>
        </w:rPr>
        <w:t xml:space="preserve"> ze strany zhotovitele stavby</w:t>
      </w:r>
      <w:r w:rsidRPr="00057D1C">
        <w:rPr>
          <w:color w:val="0070C0"/>
        </w:rPr>
        <w:t xml:space="preserve"> k závěrečné kontrolní prohlídce stavby včetně prohlášení zhotovitele stavby o jejich použití na stavbě.</w:t>
      </w:r>
    </w:p>
    <w:p w14:paraId="1BF6F061" w14:textId="77777777" w:rsidR="00A4471E" w:rsidRPr="00A4471E" w:rsidRDefault="00A4471E" w:rsidP="00A4471E">
      <w:r w:rsidRPr="00A4471E">
        <w:t>5.</w:t>
      </w:r>
      <w:r w:rsidRPr="00A4471E">
        <w:tab/>
        <w:t>Na stavbě se budou konat kontrolní prohlídky minimálně 1x za 14 dní. Přesný termín bude vždy dohodnut předem. Před zahájením prací bude v dostatečném časovém předstihu (min. 14 dní) informován zástupce Městského úřadu Nymburk, odboru školství, kultury a památkové péče a zástupce Národního památkového ústavu – územního odborného pracoviště středních Čech v Praze a bude svolána vstupní schůzka za přítomnosti všech zainteresovaných stran (nájemce, vlastník kulturní památky, prováděcí firma, pracovníci památkové péče). Na stavbě bude stanoven režim kontrolních dnů z důvodu zajištění památkového dohledu.</w:t>
      </w:r>
    </w:p>
    <w:p w14:paraId="6B707B06" w14:textId="77777777" w:rsidR="00A4471E" w:rsidRPr="00A4471E" w:rsidRDefault="00A4471E" w:rsidP="00A4471E">
      <w:r w:rsidRPr="00A4471E">
        <w:t>6.</w:t>
      </w:r>
      <w:r w:rsidRPr="00A4471E">
        <w:tab/>
        <w:t>Stavba bude dokončena do 2 let ode dne nabytí právní moci tohoto rozhodnutí.</w:t>
      </w:r>
    </w:p>
    <w:p w14:paraId="552C8173" w14:textId="77777777" w:rsidR="00A4471E" w:rsidRPr="00A4471E" w:rsidRDefault="00A4471E" w:rsidP="00A4471E">
      <w:r w:rsidRPr="00A4471E">
        <w:t>7.</w:t>
      </w:r>
      <w:r w:rsidRPr="00A4471E">
        <w:tab/>
        <w:t>Budou splněny podmínky dle závazného stanoviska Městského úřadu Nymburk, odboru školství, kultury a památkové péče, ze dne 28.02.2022 č. j. MUNYM-</w:t>
      </w:r>
      <w:proofErr w:type="spellStart"/>
      <w:r w:rsidRPr="00A4471E">
        <w:t>ŠKaPP</w:t>
      </w:r>
      <w:proofErr w:type="spellEnd"/>
      <w:r w:rsidRPr="00A4471E">
        <w:t>/060/95877/2022/Mar:</w:t>
      </w:r>
    </w:p>
    <w:p w14:paraId="276F04C0" w14:textId="3C5C8502" w:rsidR="00A4471E" w:rsidRDefault="00A4471E" w:rsidP="00A4471E">
      <w:r w:rsidRPr="00A4471E">
        <w:t>a)</w:t>
      </w:r>
      <w:r w:rsidRPr="00A4471E">
        <w:tab/>
        <w:t>Prováděcí dokumentace bude v dostatečném časovém předstihu před zahájením prací projednána se zástupci památkové péče a bude jimi odsouhlasena. Stejně tak přesný postup a technologie opravy roubení a restaurátorský záměr na obnovu okenních výplní F17 a F17b v místnosti č. 1.09.</w:t>
      </w:r>
    </w:p>
    <w:p w14:paraId="446765E2" w14:textId="2D4D7546" w:rsidR="00057D1C" w:rsidRPr="00A4471E" w:rsidRDefault="00057D1C" w:rsidP="00A4471E">
      <w:r w:rsidRPr="00A4471E">
        <w:rPr>
          <w:b/>
          <w:bCs/>
          <w:color w:val="0070C0"/>
        </w:rPr>
        <w:t>Splnění podmínk</w:t>
      </w:r>
      <w:r>
        <w:rPr>
          <w:b/>
          <w:bCs/>
          <w:color w:val="0070C0"/>
        </w:rPr>
        <w:t>y</w:t>
      </w:r>
      <w:r w:rsidRPr="00A4471E">
        <w:rPr>
          <w:b/>
          <w:bCs/>
          <w:color w:val="0070C0"/>
        </w:rPr>
        <w:t xml:space="preserve">: </w:t>
      </w:r>
      <w:r>
        <w:rPr>
          <w:color w:val="0070C0"/>
        </w:rPr>
        <w:t>Projekt pro provádění stavby byl v průběhu zpracovávání konzultován se zástupci památkové péče</w:t>
      </w:r>
      <w:r w:rsidR="0026129D">
        <w:rPr>
          <w:color w:val="0070C0"/>
        </w:rPr>
        <w:t xml:space="preserve"> formou osobních a emailových konzultací. </w:t>
      </w:r>
    </w:p>
    <w:p w14:paraId="691609C5" w14:textId="77777777" w:rsidR="00A4471E" w:rsidRPr="00A4471E" w:rsidRDefault="00A4471E" w:rsidP="00A4471E">
      <w:r w:rsidRPr="00A4471E">
        <w:t>b)</w:t>
      </w:r>
      <w:r w:rsidRPr="00A4471E">
        <w:tab/>
        <w:t>Restaurátorský průzkum a záměr na obnovu historických kamen bude předložen k posouzení a odsouhlasení v rámci samostatného správního řízení.</w:t>
      </w:r>
    </w:p>
    <w:p w14:paraId="474139C1" w14:textId="23C7AE19" w:rsidR="00A4471E" w:rsidRPr="00A4471E" w:rsidRDefault="00A4471E" w:rsidP="00A4471E">
      <w:r w:rsidRPr="00A4471E">
        <w:t xml:space="preserve"> </w:t>
      </w:r>
      <w:r w:rsidR="0026129D" w:rsidRPr="00A4471E">
        <w:rPr>
          <w:b/>
          <w:bCs/>
          <w:color w:val="0070C0"/>
        </w:rPr>
        <w:t>Splnění podmínk</w:t>
      </w:r>
      <w:r w:rsidR="0026129D">
        <w:rPr>
          <w:b/>
          <w:bCs/>
          <w:color w:val="0070C0"/>
        </w:rPr>
        <w:t>y</w:t>
      </w:r>
      <w:r w:rsidR="0026129D" w:rsidRPr="00A4471E">
        <w:rPr>
          <w:b/>
          <w:bCs/>
          <w:color w:val="0070C0"/>
        </w:rPr>
        <w:t xml:space="preserve">: </w:t>
      </w:r>
      <w:r w:rsidR="0026129D">
        <w:rPr>
          <w:color w:val="0070C0"/>
        </w:rPr>
        <w:t>Restaurátorský průzkum a záměr na obnovu historických kamen je součástí této prováděcí dokumentace.</w:t>
      </w:r>
    </w:p>
    <w:p w14:paraId="2C518AFD" w14:textId="39E89DB8" w:rsidR="00A4471E" w:rsidRDefault="00A4471E" w:rsidP="00A4471E">
      <w:r w:rsidRPr="00A4471E">
        <w:t>c)</w:t>
      </w:r>
      <w:r w:rsidRPr="00A4471E">
        <w:tab/>
        <w:t xml:space="preserve">Vybudování základů pro výstavní </w:t>
      </w:r>
      <w:proofErr w:type="spellStart"/>
      <w:r w:rsidRPr="00A4471E">
        <w:t>black</w:t>
      </w:r>
      <w:proofErr w:type="spellEnd"/>
      <w:r w:rsidRPr="00A4471E">
        <w:t xml:space="preserve"> box bude provedeno v nejmenším nezbytně nutném rozsahu a maximálně šetrně tak, aby nedošlo k narušení statiky stavby a k poškození navazujících konstrukcí.</w:t>
      </w:r>
    </w:p>
    <w:p w14:paraId="2BF77CBA" w14:textId="4AD51D37" w:rsidR="0026129D" w:rsidRPr="00A4471E" w:rsidRDefault="0026129D" w:rsidP="00A4471E">
      <w:r w:rsidRPr="00A4471E">
        <w:rPr>
          <w:b/>
          <w:bCs/>
          <w:color w:val="0070C0"/>
        </w:rPr>
        <w:t>Splnění podmínk</w:t>
      </w:r>
      <w:r>
        <w:rPr>
          <w:b/>
          <w:bCs/>
          <w:color w:val="0070C0"/>
        </w:rPr>
        <w:t>y</w:t>
      </w:r>
      <w:r w:rsidRPr="00A4471E">
        <w:rPr>
          <w:b/>
          <w:bCs/>
          <w:color w:val="0070C0"/>
        </w:rPr>
        <w:t xml:space="preserve">: </w:t>
      </w:r>
      <w:r>
        <w:rPr>
          <w:color w:val="0070C0"/>
        </w:rPr>
        <w:t>Ocelové sloupy budou usazeny na samostatné základy v dostatečné vzdálenosti od stávajících konstrukcí stěn a základů tak, aby nedošlo k jejich narušení.</w:t>
      </w:r>
    </w:p>
    <w:p w14:paraId="4F4DD8A3" w14:textId="4D9D8E3A" w:rsidR="00A4471E" w:rsidRDefault="00A4471E" w:rsidP="00A4471E">
      <w:r w:rsidRPr="00A4471E">
        <w:t>d)</w:t>
      </w:r>
      <w:r w:rsidRPr="00A4471E">
        <w:tab/>
        <w:t>Veškeré zásahy do stávajícího zdiva budou provedeny v nejmenším nezbytně nutném rozsahu a maximálně šetrně tak, aby nedošlo k narušení statiky stavby a k poškození navazujícího zdiva či dalších konstrukcí.</w:t>
      </w:r>
    </w:p>
    <w:p w14:paraId="30663571" w14:textId="72389EFF" w:rsidR="0026129D" w:rsidRPr="00A4471E" w:rsidRDefault="0026129D" w:rsidP="00A4471E">
      <w:r w:rsidRPr="00A4471E">
        <w:rPr>
          <w:b/>
          <w:bCs/>
          <w:color w:val="0070C0"/>
        </w:rPr>
        <w:t>Splnění podmínk</w:t>
      </w:r>
      <w:r>
        <w:rPr>
          <w:b/>
          <w:bCs/>
          <w:color w:val="0070C0"/>
        </w:rPr>
        <w:t>y</w:t>
      </w:r>
      <w:r w:rsidRPr="00A4471E">
        <w:rPr>
          <w:b/>
          <w:bCs/>
          <w:color w:val="0070C0"/>
        </w:rPr>
        <w:t xml:space="preserve">: </w:t>
      </w:r>
      <w:r>
        <w:rPr>
          <w:color w:val="0070C0"/>
        </w:rPr>
        <w:t>Jsou navrženy zásahy do stávajícího zdiva v nejmenším nezbytně nutném rozsahu. Provedení bude maximálně šetrné s ohledem na památkovou hodnotu objektu.</w:t>
      </w:r>
    </w:p>
    <w:p w14:paraId="787CBF0D" w14:textId="4E99D622" w:rsidR="00A4471E" w:rsidRDefault="00A4471E" w:rsidP="00A4471E">
      <w:r w:rsidRPr="00A4471E">
        <w:t>e)</w:t>
      </w:r>
      <w:r w:rsidRPr="00A4471E">
        <w:tab/>
        <w:t>Zazděné dřevěné prvky budou odhaleny pouze v případě zjevných poruch, nikoli automaticky pro preventivní kontrolu stavu.</w:t>
      </w:r>
    </w:p>
    <w:p w14:paraId="1229D2B3" w14:textId="0FF9029F" w:rsidR="00DE403D" w:rsidRPr="00A4471E" w:rsidRDefault="00DE403D" w:rsidP="00DE403D">
      <w:r w:rsidRPr="00A4471E">
        <w:rPr>
          <w:b/>
          <w:bCs/>
          <w:color w:val="0070C0"/>
        </w:rPr>
        <w:t>Splnění podmínk</w:t>
      </w:r>
      <w:r>
        <w:rPr>
          <w:b/>
          <w:bCs/>
          <w:color w:val="0070C0"/>
        </w:rPr>
        <w:t>y</w:t>
      </w:r>
      <w:r w:rsidRPr="00A4471E">
        <w:rPr>
          <w:b/>
          <w:bCs/>
          <w:color w:val="0070C0"/>
        </w:rPr>
        <w:t xml:space="preserve">: </w:t>
      </w:r>
      <w:r>
        <w:rPr>
          <w:color w:val="0070C0"/>
        </w:rPr>
        <w:t xml:space="preserve">Jsou navrženy </w:t>
      </w:r>
      <w:r w:rsidR="00072DFD">
        <w:rPr>
          <w:color w:val="0070C0"/>
        </w:rPr>
        <w:t>nezbytné opravy a sanace dřevěných prvků.</w:t>
      </w:r>
    </w:p>
    <w:p w14:paraId="64BA4DC2" w14:textId="24260802" w:rsidR="00A4471E" w:rsidRDefault="00A4471E" w:rsidP="00A4471E">
      <w:r w:rsidRPr="00A4471E">
        <w:t>f)</w:t>
      </w:r>
      <w:r w:rsidRPr="00A4471E">
        <w:tab/>
        <w:t>Stav trámových stropů skrytých podhledem bude primárně prověřen shora z prostoru podkroví. Rákosové podhledy budou demontovány pouze v nejmenším nezbytně nutném rozsahu na základě odborného posouzení stavu bednění, a to za účasti zástupců památkové péče. Posouzení stavu bednění proběhne v rámci kontrolního dne, a to až po posouzení a prokázání, že byla zvolena technologie a způsob provedení vhodné pro dané prostředí a posouzení daného stavu bude teprve po konstatování orgánu státní památkové péče, že odpovídá technologickým a vzhledovým požadavkům, lze tyto práce provést jako celek.</w:t>
      </w:r>
    </w:p>
    <w:p w14:paraId="620E031A" w14:textId="7AA3E419" w:rsidR="00DE403D" w:rsidRPr="00A4471E" w:rsidRDefault="00072DFD" w:rsidP="00A4471E">
      <w:r w:rsidRPr="00A4471E">
        <w:rPr>
          <w:b/>
          <w:bCs/>
          <w:color w:val="0070C0"/>
        </w:rPr>
        <w:t>Splnění podmínk</w:t>
      </w:r>
      <w:r>
        <w:rPr>
          <w:b/>
          <w:bCs/>
          <w:color w:val="0070C0"/>
        </w:rPr>
        <w:t>y</w:t>
      </w:r>
      <w:r w:rsidRPr="00A4471E">
        <w:rPr>
          <w:b/>
          <w:bCs/>
          <w:color w:val="0070C0"/>
        </w:rPr>
        <w:t xml:space="preserve">: </w:t>
      </w:r>
      <w:r>
        <w:rPr>
          <w:color w:val="0070C0"/>
        </w:rPr>
        <w:t xml:space="preserve">V rámci kontrolního dne bude posouzen stav bednění za účasti zástupců památkové péče. </w:t>
      </w:r>
      <w:r w:rsidR="003927DF">
        <w:rPr>
          <w:color w:val="0070C0"/>
        </w:rPr>
        <w:t>Poté se budeme postupovat dle projektu a mykologického posudku.</w:t>
      </w:r>
    </w:p>
    <w:p w14:paraId="5A45E504" w14:textId="53667F3C" w:rsidR="00A4471E" w:rsidRDefault="00A4471E" w:rsidP="00A4471E">
      <w:r w:rsidRPr="00A4471E">
        <w:t>g)</w:t>
      </w:r>
      <w:r w:rsidRPr="00A4471E">
        <w:tab/>
        <w:t>Stav pavlače v úrovni 4.NP věže Kaplanky a nutnost její kompletní náhrady kopií budou posouzeny a závazně rozhodnuty na místě po rozkrytí bednění a za účasti zástupců památkové péče. O tomto vyhodnocení bude sepsán protokol.</w:t>
      </w:r>
    </w:p>
    <w:p w14:paraId="169D2383" w14:textId="53F92611" w:rsidR="003927DF" w:rsidRPr="00A4471E" w:rsidRDefault="003927DF" w:rsidP="003927DF">
      <w:r w:rsidRPr="00A4471E">
        <w:rPr>
          <w:b/>
          <w:bCs/>
          <w:color w:val="0070C0"/>
        </w:rPr>
        <w:lastRenderedPageBreak/>
        <w:t>Splnění podmínk</w:t>
      </w:r>
      <w:r>
        <w:rPr>
          <w:b/>
          <w:bCs/>
          <w:color w:val="0070C0"/>
        </w:rPr>
        <w:t>y</w:t>
      </w:r>
      <w:r w:rsidRPr="00A4471E">
        <w:rPr>
          <w:b/>
          <w:bCs/>
          <w:color w:val="0070C0"/>
        </w:rPr>
        <w:t xml:space="preserve">: </w:t>
      </w:r>
      <w:r>
        <w:rPr>
          <w:color w:val="0070C0"/>
        </w:rPr>
        <w:t>V rámci kontrolního dne bude posouzen stav pavlače za účasti zástupců památkové péče. Poté se budeme postupovat dle projektu a mykologického posudku.</w:t>
      </w:r>
    </w:p>
    <w:p w14:paraId="466FA69D" w14:textId="734DE56C" w:rsidR="00A4471E" w:rsidRDefault="00A4471E" w:rsidP="00A4471E">
      <w:r w:rsidRPr="00A4471E">
        <w:t>h)</w:t>
      </w:r>
      <w:r w:rsidRPr="00A4471E">
        <w:tab/>
        <w:t>Požerky a jiná povrchová degradace dřevěných prvků budou odsekány pouze lokálně v případě aktivního napadení, nikoli automaticky celoplošně u všech prvků.</w:t>
      </w:r>
    </w:p>
    <w:p w14:paraId="2E86DEE3" w14:textId="7BA43D40" w:rsidR="003927DF" w:rsidRPr="00A4471E" w:rsidRDefault="003927DF" w:rsidP="003927DF">
      <w:r w:rsidRPr="00A4471E">
        <w:rPr>
          <w:b/>
          <w:bCs/>
          <w:color w:val="0070C0"/>
        </w:rPr>
        <w:t>Splnění podmínk</w:t>
      </w:r>
      <w:r>
        <w:rPr>
          <w:b/>
          <w:bCs/>
          <w:color w:val="0070C0"/>
        </w:rPr>
        <w:t>y</w:t>
      </w:r>
      <w:r w:rsidRPr="00A4471E">
        <w:rPr>
          <w:b/>
          <w:bCs/>
          <w:color w:val="0070C0"/>
        </w:rPr>
        <w:t xml:space="preserve">: </w:t>
      </w:r>
      <w:r>
        <w:rPr>
          <w:color w:val="0070C0"/>
        </w:rPr>
        <w:t>Podmínka bude splněna, bude se postupovat dle projektu a mykologického posudku.</w:t>
      </w:r>
    </w:p>
    <w:p w14:paraId="4457BEE9" w14:textId="2574CB69" w:rsidR="00A4471E" w:rsidRDefault="00A4471E" w:rsidP="00A4471E">
      <w:r w:rsidRPr="00A4471E">
        <w:t>i)</w:t>
      </w:r>
      <w:r w:rsidRPr="00A4471E">
        <w:tab/>
        <w:t>Do místnosti 1.08 nebude nově vložen rákosový podhled, bude zde ponechán, respektive obnoven trámový záklopový strop bez podhledu. O finálním způsobu provedení bude sepsán protokol v rámci kontrolního dne.</w:t>
      </w:r>
    </w:p>
    <w:p w14:paraId="5A9A5751" w14:textId="217C5BF1" w:rsidR="003927DF" w:rsidRPr="00A4471E" w:rsidRDefault="003927DF" w:rsidP="003927DF">
      <w:r w:rsidRPr="00A4471E">
        <w:rPr>
          <w:b/>
          <w:bCs/>
          <w:color w:val="0070C0"/>
        </w:rPr>
        <w:t>Splnění podmínk</w:t>
      </w:r>
      <w:r>
        <w:rPr>
          <w:b/>
          <w:bCs/>
          <w:color w:val="0070C0"/>
        </w:rPr>
        <w:t>y</w:t>
      </w:r>
      <w:r w:rsidRPr="00A4471E">
        <w:rPr>
          <w:b/>
          <w:bCs/>
          <w:color w:val="0070C0"/>
        </w:rPr>
        <w:t xml:space="preserve">: </w:t>
      </w:r>
      <w:r>
        <w:rPr>
          <w:color w:val="0070C0"/>
        </w:rPr>
        <w:t>Podmínka byly v rámci DPS splněna. V </w:t>
      </w:r>
      <w:proofErr w:type="spellStart"/>
      <w:r>
        <w:rPr>
          <w:color w:val="0070C0"/>
        </w:rPr>
        <w:t>m.č</w:t>
      </w:r>
      <w:proofErr w:type="spellEnd"/>
      <w:r>
        <w:rPr>
          <w:color w:val="0070C0"/>
        </w:rPr>
        <w:t>. 1.08 je navržen trámový strop s horním záklopem.</w:t>
      </w:r>
    </w:p>
    <w:p w14:paraId="7543BD5E" w14:textId="69D3F100" w:rsidR="00A4471E" w:rsidRDefault="00A4471E" w:rsidP="00A4471E">
      <w:r w:rsidRPr="00A4471E">
        <w:t>j)</w:t>
      </w:r>
      <w:r w:rsidRPr="00A4471E">
        <w:tab/>
        <w:t>Skříň s plynoměrem umístěná v zádveří m. č. 1.01 bude osazena na zeď, nebude do ní zapuštěna.</w:t>
      </w:r>
    </w:p>
    <w:p w14:paraId="02D17036" w14:textId="76D84A6D" w:rsidR="003927DF" w:rsidRPr="00A4471E" w:rsidRDefault="003927DF" w:rsidP="003927DF">
      <w:r w:rsidRPr="00A4471E">
        <w:rPr>
          <w:b/>
          <w:bCs/>
          <w:color w:val="0070C0"/>
        </w:rPr>
        <w:t>Splnění podmínk</w:t>
      </w:r>
      <w:r>
        <w:rPr>
          <w:b/>
          <w:bCs/>
          <w:color w:val="0070C0"/>
        </w:rPr>
        <w:t>y</w:t>
      </w:r>
      <w:r w:rsidRPr="00A4471E">
        <w:rPr>
          <w:b/>
          <w:bCs/>
          <w:color w:val="0070C0"/>
        </w:rPr>
        <w:t xml:space="preserve">: </w:t>
      </w:r>
      <w:r>
        <w:rPr>
          <w:color w:val="0070C0"/>
        </w:rPr>
        <w:t>Podmínka byly v rámci DPS splněna. Plynoměr je navržen jako přisazený.</w:t>
      </w:r>
    </w:p>
    <w:p w14:paraId="42C4BF5A" w14:textId="3CFAD7AD" w:rsidR="00A4471E" w:rsidRDefault="00A4471E" w:rsidP="00A4471E">
      <w:r w:rsidRPr="00A4471E">
        <w:t>k)</w:t>
      </w:r>
      <w:r w:rsidRPr="00A4471E">
        <w:tab/>
        <w:t>Provedení skříní s hydrantem a plynoměrem a dvířek elektroměru bude provedeno atypicky tak, aby v prostoru děkanství působilo co nejméně rušivě. Přesný návrh bude v předstihu konzultován se zástupci památkové péče a bude jimi odsouhlasen způsob provedení. O finálním způsobu provedení bude sepsán protokol v rámci kontrolního dne.</w:t>
      </w:r>
    </w:p>
    <w:p w14:paraId="7E30E0C9" w14:textId="7E0EBB54" w:rsidR="003927DF" w:rsidRPr="00A4471E" w:rsidRDefault="003927DF" w:rsidP="00A4471E">
      <w:r w:rsidRPr="00A4471E">
        <w:rPr>
          <w:b/>
          <w:bCs/>
          <w:color w:val="0070C0"/>
        </w:rPr>
        <w:t>Splnění podmínk</w:t>
      </w:r>
      <w:r>
        <w:rPr>
          <w:b/>
          <w:bCs/>
          <w:color w:val="0070C0"/>
        </w:rPr>
        <w:t>y</w:t>
      </w:r>
      <w:r w:rsidRPr="00A4471E">
        <w:rPr>
          <w:b/>
          <w:bCs/>
          <w:color w:val="0070C0"/>
        </w:rPr>
        <w:t xml:space="preserve">: </w:t>
      </w:r>
      <w:r w:rsidR="002C301C">
        <w:rPr>
          <w:color w:val="0070C0"/>
        </w:rPr>
        <w:t>Provedení skříňky s hydrantem, plynoměrem a dvířka elektroměru bude realizováno atypicky tak, aby svým vzhledem působilo co nejméně rušivě. Návrh bude upřesněn v rámci kontrolních dnů a v předstihu konzultován se zástupci památkové péče a s architektem.</w:t>
      </w:r>
    </w:p>
    <w:p w14:paraId="10EDB172" w14:textId="1C216F25" w:rsidR="00A4471E" w:rsidRDefault="00A4471E" w:rsidP="00A4471E">
      <w:r w:rsidRPr="00A4471E">
        <w:t>l)</w:t>
      </w:r>
      <w:r w:rsidRPr="00A4471E">
        <w:tab/>
        <w:t>Dveře určené k odstranění bez náhrady budou na místě odborně posouzeny a v případě dobrého stavu budou bezpečně uskladněny či nabídnuty pro druhotné použití.</w:t>
      </w:r>
    </w:p>
    <w:p w14:paraId="3F2BB408" w14:textId="06F2CF6B" w:rsidR="002C301C" w:rsidRPr="00A4471E" w:rsidRDefault="002C301C" w:rsidP="002C301C">
      <w:r w:rsidRPr="00A4471E">
        <w:rPr>
          <w:b/>
          <w:bCs/>
          <w:color w:val="0070C0"/>
        </w:rPr>
        <w:t>Splnění podmínk</w:t>
      </w:r>
      <w:r>
        <w:rPr>
          <w:b/>
          <w:bCs/>
          <w:color w:val="0070C0"/>
        </w:rPr>
        <w:t>y</w:t>
      </w:r>
      <w:r w:rsidRPr="00A4471E">
        <w:rPr>
          <w:b/>
          <w:bCs/>
          <w:color w:val="0070C0"/>
        </w:rPr>
        <w:t xml:space="preserve">: </w:t>
      </w:r>
      <w:r w:rsidR="001F08C1">
        <w:rPr>
          <w:color w:val="0070C0"/>
        </w:rPr>
        <w:t>Podmínka byla splněna. Dveře určené k odstranění bez náhrady budou na místě odborně posouzeny, demontovány vč. zárubně a uskladněny na deponii města pro další využití.</w:t>
      </w:r>
    </w:p>
    <w:p w14:paraId="09BD1C6A" w14:textId="62D864C2" w:rsidR="00A4471E" w:rsidRDefault="00A4471E" w:rsidP="00A4471E">
      <w:r w:rsidRPr="00A4471E">
        <w:t>m)</w:t>
      </w:r>
      <w:r w:rsidRPr="00A4471E">
        <w:tab/>
        <w:t>Nová střešní krytina bude provedena ze štípaného šindele.</w:t>
      </w:r>
    </w:p>
    <w:p w14:paraId="229E53F3" w14:textId="2A9D0C5A" w:rsidR="001F08C1" w:rsidRPr="00A4471E" w:rsidRDefault="001F08C1" w:rsidP="00A4471E">
      <w:r w:rsidRPr="00A4471E">
        <w:rPr>
          <w:b/>
          <w:bCs/>
          <w:color w:val="0070C0"/>
        </w:rPr>
        <w:t>Splnění podmínk</w:t>
      </w:r>
      <w:r>
        <w:rPr>
          <w:b/>
          <w:bCs/>
          <w:color w:val="0070C0"/>
        </w:rPr>
        <w:t>y</w:t>
      </w:r>
      <w:r w:rsidRPr="00A4471E">
        <w:rPr>
          <w:b/>
          <w:bCs/>
          <w:color w:val="0070C0"/>
        </w:rPr>
        <w:t xml:space="preserve">: </w:t>
      </w:r>
      <w:r>
        <w:rPr>
          <w:color w:val="0070C0"/>
        </w:rPr>
        <w:t>Podmínka byla splněna. Nová střešní krytina bude štípaný šindel modřínový impregnovaný s dvojitou pokládkou (ev. smrk/jedle – dle dostupnosti).</w:t>
      </w:r>
    </w:p>
    <w:p w14:paraId="36F7B240" w14:textId="56B34388" w:rsidR="00A4471E" w:rsidRDefault="00A4471E" w:rsidP="00A4471E">
      <w:r w:rsidRPr="00A4471E">
        <w:t>n)</w:t>
      </w:r>
      <w:r w:rsidRPr="00A4471E">
        <w:tab/>
        <w:t>Izolace klenby sklepa pod vnějším přístupovým schodištěm bude provedena na separační vrstvu, která umožní její budoucí bezpečné odstranění bez poškození klenby.</w:t>
      </w:r>
    </w:p>
    <w:p w14:paraId="36329146" w14:textId="626AC676" w:rsidR="001F08C1" w:rsidRPr="00A4471E" w:rsidRDefault="001F08C1" w:rsidP="00A4471E">
      <w:r w:rsidRPr="00A4471E">
        <w:rPr>
          <w:b/>
          <w:bCs/>
          <w:color w:val="0070C0"/>
        </w:rPr>
        <w:t>Splnění podmínk</w:t>
      </w:r>
      <w:r>
        <w:rPr>
          <w:b/>
          <w:bCs/>
          <w:color w:val="0070C0"/>
        </w:rPr>
        <w:t>y</w:t>
      </w:r>
      <w:r w:rsidRPr="00A4471E">
        <w:rPr>
          <w:b/>
          <w:bCs/>
          <w:color w:val="0070C0"/>
        </w:rPr>
        <w:t xml:space="preserve">: </w:t>
      </w:r>
      <w:r>
        <w:rPr>
          <w:color w:val="0070C0"/>
        </w:rPr>
        <w:t xml:space="preserve">Podmínka byla splněna. Izolace klenby je řešena až v nově navrženém souvrství. Klenba </w:t>
      </w:r>
      <w:r w:rsidR="005B1F65">
        <w:rPr>
          <w:color w:val="0070C0"/>
        </w:rPr>
        <w:t>je shora zasypána zásypem, který bude v rámci stavebních prací vysušen a navrácen zpět. Podrobněji viz. D.1.1.c D02.</w:t>
      </w:r>
    </w:p>
    <w:p w14:paraId="577E0D60" w14:textId="51F9E959" w:rsidR="00A4471E" w:rsidRDefault="00A4471E" w:rsidP="00A4471E">
      <w:r w:rsidRPr="00A4471E">
        <w:t>o)</w:t>
      </w:r>
      <w:r w:rsidRPr="00A4471E">
        <w:tab/>
        <w:t>Na zadláždění dvora bude v maximální možné míře použita stávající dlažba, která bude podle potřeby doplněna novou odpovídající dlažbou.</w:t>
      </w:r>
    </w:p>
    <w:p w14:paraId="7B79D2D8" w14:textId="3FF3A797" w:rsidR="005B1F65" w:rsidRPr="00A4471E" w:rsidRDefault="005B1F65" w:rsidP="00A4471E">
      <w:r w:rsidRPr="00A4471E">
        <w:rPr>
          <w:b/>
          <w:bCs/>
          <w:color w:val="0070C0"/>
        </w:rPr>
        <w:t>Splnění podmínk</w:t>
      </w:r>
      <w:r>
        <w:rPr>
          <w:b/>
          <w:bCs/>
          <w:color w:val="0070C0"/>
        </w:rPr>
        <w:t>y</w:t>
      </w:r>
      <w:r w:rsidRPr="00A4471E">
        <w:rPr>
          <w:b/>
          <w:bCs/>
          <w:color w:val="0070C0"/>
        </w:rPr>
        <w:t xml:space="preserve">: </w:t>
      </w:r>
      <w:r>
        <w:rPr>
          <w:color w:val="0070C0"/>
        </w:rPr>
        <w:t>Podmínka byla splněna, viz. C.3.a a C.3.b.</w:t>
      </w:r>
    </w:p>
    <w:p w14:paraId="19D40AB2" w14:textId="32192941" w:rsidR="00A4471E" w:rsidRDefault="00A4471E" w:rsidP="00A4471E">
      <w:r w:rsidRPr="00A4471E">
        <w:t>p)</w:t>
      </w:r>
      <w:r w:rsidRPr="00A4471E">
        <w:tab/>
        <w:t>Veškeré prvky, konstrukce a povrchové úpravy, které budou v objektu děkanství použity nově jako náhrada chybějících či zcela degradovaných prvků a konstrukcí budou provedeny jako jejich přesná materiálová a tvarová kopie. Skutečné provedení bude vždy v předstihu prověřeno a odsouhlaseno na vzorcích, a to za účasti zástupců památkové péče. Veškeré prvky, konstrukce a povrchové úpravy budou nejprve prezentovány v rámci kontrolního dne k prokázání, že byla zvolena technologie a způsob provedení vhodné pro dané prostředí. Po posouzení a konstatování orgánu památkové péče, že odpovídají technologickým a vzhledovým požadavkům, lze tyto práce provést jako celek.</w:t>
      </w:r>
    </w:p>
    <w:p w14:paraId="4D923680" w14:textId="23916A9B" w:rsidR="005B1F65" w:rsidRPr="00A4471E" w:rsidRDefault="005B1F65" w:rsidP="005B1F65">
      <w:r w:rsidRPr="00A4471E">
        <w:rPr>
          <w:b/>
          <w:bCs/>
          <w:color w:val="0070C0"/>
        </w:rPr>
        <w:lastRenderedPageBreak/>
        <w:t>Splnění podmínk</w:t>
      </w:r>
      <w:r>
        <w:rPr>
          <w:b/>
          <w:bCs/>
          <w:color w:val="0070C0"/>
        </w:rPr>
        <w:t>y</w:t>
      </w:r>
      <w:r w:rsidRPr="00A4471E">
        <w:rPr>
          <w:b/>
          <w:bCs/>
          <w:color w:val="0070C0"/>
        </w:rPr>
        <w:t xml:space="preserve">: </w:t>
      </w:r>
      <w:r>
        <w:rPr>
          <w:color w:val="0070C0"/>
        </w:rPr>
        <w:t>Podmínky budou splněny v rámci pravidelných kontrolních dnů.</w:t>
      </w:r>
    </w:p>
    <w:p w14:paraId="677AB9C9" w14:textId="77777777" w:rsidR="00330C6E" w:rsidRDefault="00A4471E" w:rsidP="005B1F65">
      <w:r w:rsidRPr="00A4471E">
        <w:t>q)</w:t>
      </w:r>
      <w:r w:rsidRPr="00A4471E">
        <w:tab/>
        <w:t>Finální podoba veškerých nově vkládaných prvků a konstrukcí bude v předstihu konzultována se zástupci památkové péče a bude jimi odsouhlasena, a to na základě výrobní dokumentace či produktových listů a fyzických vzorků.</w:t>
      </w:r>
    </w:p>
    <w:p w14:paraId="18D2D8B0" w14:textId="51208427" w:rsidR="005B1F65" w:rsidRPr="00A4471E" w:rsidRDefault="005B1F65" w:rsidP="005B1F65">
      <w:r w:rsidRPr="00A4471E">
        <w:rPr>
          <w:b/>
          <w:bCs/>
          <w:color w:val="0070C0"/>
        </w:rPr>
        <w:t>Splnění podmínk</w:t>
      </w:r>
      <w:r>
        <w:rPr>
          <w:b/>
          <w:bCs/>
          <w:color w:val="0070C0"/>
        </w:rPr>
        <w:t>y</w:t>
      </w:r>
      <w:r w:rsidRPr="00A4471E">
        <w:rPr>
          <w:b/>
          <w:bCs/>
          <w:color w:val="0070C0"/>
        </w:rPr>
        <w:t xml:space="preserve">: </w:t>
      </w:r>
      <w:r>
        <w:rPr>
          <w:color w:val="0070C0"/>
        </w:rPr>
        <w:t>Podmínky budou splněny v rámci realizace stavby. Na nově vkládané prvky a konstrukce bude zpracována výrobní dokumentace, která bude předložena ke schválení investorovi, projektantovi a zástupcům památkové péče.</w:t>
      </w:r>
    </w:p>
    <w:p w14:paraId="1D3565F2" w14:textId="77777777" w:rsidR="00A4471E" w:rsidRPr="00A4471E" w:rsidRDefault="00A4471E" w:rsidP="00A4471E">
      <w:r w:rsidRPr="00A4471E">
        <w:t>8.</w:t>
      </w:r>
      <w:r w:rsidRPr="00A4471E">
        <w:tab/>
        <w:t>Budou splněny podmínky dle závazného stanoviska Krajské hygienické stanice Středočeského kraje, územního pracoviště v Nymburku, ze dne 12.01.2022 č. j. KHSSC 64548/2021:</w:t>
      </w:r>
    </w:p>
    <w:p w14:paraId="2494B907" w14:textId="77777777" w:rsidR="00A4471E" w:rsidRPr="00A4471E" w:rsidRDefault="00A4471E" w:rsidP="00A4471E">
      <w:r w:rsidRPr="00A4471E">
        <w:t>a)</w:t>
      </w:r>
      <w:r w:rsidRPr="00A4471E">
        <w:tab/>
        <w:t>Nejpozději ke kolaudaci stavby investor předloží KHS rozbor vody z nové koncové části vodovodu v souladu s ustanovením § 4 odst. 7 písm. a) vyhlášky č. 252/2004 Sb., kterou se stanoví hygienické požadavky na pitnou a teplou vodu a četnost a rozsah kontroly pitné vody, ve znění pozdějších předpisů (příloha č. 5, rozsah „krácený“).</w:t>
      </w:r>
    </w:p>
    <w:p w14:paraId="073C32A5" w14:textId="299A99D7" w:rsidR="00A4471E" w:rsidRPr="00A4471E" w:rsidRDefault="00A4471E" w:rsidP="00A4471E">
      <w:r w:rsidRPr="00A4471E">
        <w:t xml:space="preserve"> b)</w:t>
      </w:r>
      <w:r w:rsidRPr="00A4471E">
        <w:tab/>
        <w:t>Nejpozději při závěrečné kontrolní prohlídce stavby stavebník doloží, že při realizaci stavby byly pro přímý styk s pitnou vodou použity pouze výrobky, které byly před uvedením na trh ověřeny, že při účelu jejich užití nedojde k nežádoucímu ovlivnění pitné vody, jak stanoví § 5 odst. 11 zákona č. 258/2000 Sb., o ochraně veřejného zdraví a o změně některých souvisejících zákonů, ve znění pozdějších předpisů.</w:t>
      </w:r>
    </w:p>
    <w:p w14:paraId="2B6FA821" w14:textId="77777777" w:rsidR="00A4471E" w:rsidRPr="00A4471E" w:rsidRDefault="00A4471E" w:rsidP="00A4471E">
      <w:r w:rsidRPr="00A4471E">
        <w:t>9.</w:t>
      </w:r>
      <w:r w:rsidRPr="00A4471E">
        <w:tab/>
        <w:t>Budou splněny podmínky dle vyjádření Městského úřadu Nymburk, odboru životního prostředí, ze dne 05.01.2022 č. j. MUNYM-100/94140/2021/Saj z hlediska ochrany přírody a krajiny: během stavebních činností nesmí dojít k poškození stávající vzrostlé zeleně, tzn. k oděrům kůry, polámání větví, poškození kořenů a zatížení kořenového systému dřevin ukládáním výkopové zeminy v jeho okolí. Z tohoto důvodu je nutné dřeviny chránit před případným poškozením oplocením či obedněním do výšky alespoň 2 m. Případné oděry kůry či kořenů je nutné zahladit a ošetřit vhodným fungicidním přípravkem pro zamezení vzniku houbové infekce. Dále požadujeme dodržet normu ČSN 83 9061 – Sadovnictví a krajinářství – Ochrana stromů, porostů a ploch pro vegetaci při stavebních činnostech.</w:t>
      </w:r>
    </w:p>
    <w:p w14:paraId="08C52728" w14:textId="7591B8B3" w:rsidR="00A4471E" w:rsidRPr="00A4471E" w:rsidRDefault="00A4471E" w:rsidP="00A4471E">
      <w:r w:rsidRPr="00A4471E">
        <w:t>10.</w:t>
      </w:r>
      <w:r w:rsidRPr="00A4471E">
        <w:tab/>
        <w:t>Budou splněny podmínky dle vyjádření Městského úřadu Nymburk, odboru životního prostředí, ze dne 20.01.2022 č. j. MUNYM-100/4968/2022/Saj z hlediska nakládání s odpady: doklady o využití, příp. odstranění odpadů budou předloženy odboru ŽP ke kontrole nejdéle do 10 dnů od dokončení stavby, včetně průběžné evidence odpadů vedené dle zákona o odpadech.</w:t>
      </w:r>
    </w:p>
    <w:p w14:paraId="5AFF54A6" w14:textId="124B4A64" w:rsidR="00CB6EFB" w:rsidRDefault="005F272B" w:rsidP="00DA441D">
      <w:pPr>
        <w:pStyle w:val="Nadpis2"/>
        <w:ind w:firstLine="0"/>
        <w:rPr>
          <w:bCs/>
        </w:rPr>
      </w:pPr>
      <w:bookmarkStart w:id="6" w:name="_Toc115830428"/>
      <w:r>
        <w:rPr>
          <w:bCs/>
        </w:rPr>
        <w:t>c</w:t>
      </w:r>
      <w:r w:rsidR="00CB6EFB" w:rsidRPr="00B75D11">
        <w:rPr>
          <w:bCs/>
        </w:rPr>
        <w:t xml:space="preserve">) Údaje o souladu stavby s územně plánovací dokumentací, </w:t>
      </w:r>
      <w:r w:rsidR="00602979">
        <w:rPr>
          <w:bCs/>
        </w:rPr>
        <w:t>v případě stavebních úprav podmiňující změnu v užívání stavby</w:t>
      </w:r>
      <w:bookmarkEnd w:id="6"/>
    </w:p>
    <w:p w14:paraId="1C7DF291" w14:textId="682143F0" w:rsidR="00A02036" w:rsidRDefault="00CF536C" w:rsidP="00A65288">
      <w:r>
        <w:t xml:space="preserve">Územní plán Města Nymburk byl vydán v roce 2013, změna č. 2 v lednu 2021. </w:t>
      </w:r>
      <w:r w:rsidR="00EF742F">
        <w:t xml:space="preserve">Objekt Starého děkanství se nachází v území </w:t>
      </w:r>
      <w:r w:rsidR="00EF742F" w:rsidRPr="00EF742F">
        <w:rPr>
          <w:b/>
          <w:bCs/>
        </w:rPr>
        <w:t>SC – plochy smíšené obytné – v centrech měst</w:t>
      </w:r>
      <w:r w:rsidR="00EF742F">
        <w:t>:</w:t>
      </w:r>
    </w:p>
    <w:p w14:paraId="6307D75C" w14:textId="0CE1B896" w:rsidR="00EF742F" w:rsidRPr="00EF742F" w:rsidRDefault="00EF742F" w:rsidP="00EF742F">
      <w:pPr>
        <w:ind w:firstLine="0"/>
        <w:rPr>
          <w:u w:val="single"/>
        </w:rPr>
      </w:pPr>
      <w:r w:rsidRPr="00EF742F">
        <w:rPr>
          <w:u w:val="single"/>
        </w:rPr>
        <w:t>Hlavní využití:</w:t>
      </w:r>
    </w:p>
    <w:p w14:paraId="3EDDD0D8" w14:textId="77777777" w:rsidR="00EF742F" w:rsidRDefault="00EF742F" w:rsidP="002950D7">
      <w:pPr>
        <w:ind w:left="284" w:firstLine="0"/>
      </w:pPr>
      <w:r>
        <w:t>a. bydlení v bytových i rodinných domech,</w:t>
      </w:r>
    </w:p>
    <w:p w14:paraId="5EA1C1F0" w14:textId="77777777" w:rsidR="00EF742F" w:rsidRDefault="00EF742F" w:rsidP="002950D7">
      <w:pPr>
        <w:ind w:left="284" w:firstLine="0"/>
      </w:pPr>
      <w:r>
        <w:t>b. vybavenost celoměstského i vyššího významu v prostředí MPZ,</w:t>
      </w:r>
    </w:p>
    <w:p w14:paraId="7E99FB5C" w14:textId="77777777" w:rsidR="00EF742F" w:rsidRDefault="00EF742F" w:rsidP="002950D7">
      <w:pPr>
        <w:ind w:left="284" w:firstLine="0"/>
      </w:pPr>
      <w:r>
        <w:t>c. vybavenost centra turistického ruchu,</w:t>
      </w:r>
    </w:p>
    <w:p w14:paraId="744CFD31" w14:textId="77777777" w:rsidR="00EF742F" w:rsidRDefault="00EF742F" w:rsidP="002950D7">
      <w:pPr>
        <w:ind w:left="284" w:firstLine="0"/>
      </w:pPr>
      <w:r>
        <w:t>d. zejména maloobchodní, stravovací a ubytovací služby.</w:t>
      </w:r>
    </w:p>
    <w:p w14:paraId="489A3BE8" w14:textId="24C94699" w:rsidR="00EF742F" w:rsidRPr="00EF742F" w:rsidRDefault="00EF742F" w:rsidP="00EF742F">
      <w:pPr>
        <w:ind w:firstLine="0"/>
        <w:rPr>
          <w:u w:val="single"/>
        </w:rPr>
      </w:pPr>
      <w:r w:rsidRPr="00EF742F">
        <w:rPr>
          <w:u w:val="single"/>
        </w:rPr>
        <w:t>Přípustné využití:</w:t>
      </w:r>
    </w:p>
    <w:p w14:paraId="72FD12F6" w14:textId="65136E21" w:rsidR="00EF742F" w:rsidRDefault="00EF742F" w:rsidP="002950D7">
      <w:pPr>
        <w:ind w:left="284" w:firstLine="0"/>
      </w:pPr>
      <w:r>
        <w:t>a. reprezentace města jako všestranného centra (kulturně historického, společenského i</w:t>
      </w:r>
      <w:r w:rsidR="002950D7">
        <w:t xml:space="preserve"> </w:t>
      </w:r>
      <w:r>
        <w:t>ekonomického),</w:t>
      </w:r>
    </w:p>
    <w:p w14:paraId="71CD64B8" w14:textId="77777777" w:rsidR="00EF742F" w:rsidRDefault="00EF742F" w:rsidP="002950D7">
      <w:pPr>
        <w:ind w:left="284" w:firstLine="0"/>
      </w:pPr>
      <w:r>
        <w:t>b. zařízení nerušících služeb,</w:t>
      </w:r>
    </w:p>
    <w:p w14:paraId="6F9DE2B3" w14:textId="77777777" w:rsidR="00EF742F" w:rsidRDefault="00EF742F" w:rsidP="002950D7">
      <w:pPr>
        <w:ind w:left="284" w:firstLine="0"/>
      </w:pPr>
      <w:r>
        <w:lastRenderedPageBreak/>
        <w:t>c. administrativa a veřejná správa,</w:t>
      </w:r>
    </w:p>
    <w:p w14:paraId="170ED09C" w14:textId="77777777" w:rsidR="00EF742F" w:rsidRDefault="00EF742F" w:rsidP="002950D7">
      <w:pPr>
        <w:ind w:left="284" w:firstLine="0"/>
      </w:pPr>
      <w:r>
        <w:t>d. stavby a zařízení pro kulturu a církevní účely,</w:t>
      </w:r>
    </w:p>
    <w:p w14:paraId="0EA73CD7" w14:textId="5FB1E058" w:rsidR="00EF742F" w:rsidRDefault="00EF742F" w:rsidP="002950D7">
      <w:pPr>
        <w:ind w:left="284" w:firstLine="0"/>
      </w:pPr>
      <w:r>
        <w:t>e. veřejná prostranství a plochy okrasné a rekreační zeleně s prvky drobné</w:t>
      </w:r>
      <w:r w:rsidR="002950D7">
        <w:t xml:space="preserve"> </w:t>
      </w:r>
      <w:r>
        <w:t>architektury a mobiliářem pro relaxaci, orientaci a informace,</w:t>
      </w:r>
    </w:p>
    <w:p w14:paraId="40D5B230" w14:textId="77777777" w:rsidR="00EF742F" w:rsidRDefault="00EF742F" w:rsidP="00EF742F">
      <w:r>
        <w:t>f. parkoviště a parkovací objekty pro potřebu centra.</w:t>
      </w:r>
    </w:p>
    <w:p w14:paraId="6121AA1C" w14:textId="77777777" w:rsidR="00EF742F" w:rsidRDefault="00EF742F" w:rsidP="00EF742F">
      <w:r>
        <w:t>g. zařízení péče o děti, školská zařízení,</w:t>
      </w:r>
    </w:p>
    <w:p w14:paraId="6387E9BC" w14:textId="77777777" w:rsidR="00EF742F" w:rsidRDefault="00EF742F" w:rsidP="00EF742F">
      <w:r>
        <w:t>h. zdravotnická a sociální zařízení (domy s pečovatelskou službou a domovy důchodců),</w:t>
      </w:r>
    </w:p>
    <w:p w14:paraId="701EAAE9" w14:textId="77777777" w:rsidR="00EF742F" w:rsidRDefault="00EF742F" w:rsidP="00EF742F">
      <w:r>
        <w:t>i. drobná sportovní a relaxační zařízení,</w:t>
      </w:r>
    </w:p>
    <w:p w14:paraId="638F8FC6" w14:textId="77777777" w:rsidR="00EF742F" w:rsidRDefault="00EF742F" w:rsidP="00EF742F">
      <w:r>
        <w:t>j. nezbytná technická vybavenost.</w:t>
      </w:r>
    </w:p>
    <w:p w14:paraId="158B84C3" w14:textId="2A203163" w:rsidR="00EF742F" w:rsidRPr="00EF742F" w:rsidRDefault="00EF742F" w:rsidP="00EF742F">
      <w:pPr>
        <w:ind w:firstLine="0"/>
        <w:rPr>
          <w:u w:val="single"/>
        </w:rPr>
      </w:pPr>
      <w:r w:rsidRPr="00EF742F">
        <w:rPr>
          <w:u w:val="single"/>
        </w:rPr>
        <w:t>Podmíněně přípustné využití:</w:t>
      </w:r>
    </w:p>
    <w:p w14:paraId="187CFF0F" w14:textId="67F7053D" w:rsidR="00EF742F" w:rsidRDefault="00EF742F" w:rsidP="002950D7">
      <w:pPr>
        <w:ind w:left="284" w:firstLine="0"/>
      </w:pPr>
      <w:r>
        <w:t>a. maloobchodní a stravovací služby za podmínky, že jde o lokální význam – pro potřeby</w:t>
      </w:r>
      <w:r w:rsidR="002950D7">
        <w:t xml:space="preserve"> </w:t>
      </w:r>
      <w:r>
        <w:t>obyvatel lokality,</w:t>
      </w:r>
    </w:p>
    <w:p w14:paraId="6C6FC591" w14:textId="7178D820" w:rsidR="00EF742F" w:rsidRDefault="00EF742F" w:rsidP="002950D7">
      <w:pPr>
        <w:ind w:left="284" w:firstLine="0"/>
      </w:pPr>
      <w:r>
        <w:t>b. drobné lokální služby obyvatelům za podmínky, že jde o lokální význam – pro potřeby</w:t>
      </w:r>
      <w:r w:rsidR="002950D7">
        <w:t xml:space="preserve"> </w:t>
      </w:r>
      <w:r>
        <w:t>obyvatel lokality.</w:t>
      </w:r>
    </w:p>
    <w:p w14:paraId="16FB406B" w14:textId="2A40C5EC" w:rsidR="00EF742F" w:rsidRPr="00EF742F" w:rsidRDefault="00EF742F" w:rsidP="00EF742F">
      <w:pPr>
        <w:ind w:firstLine="0"/>
        <w:rPr>
          <w:u w:val="single"/>
        </w:rPr>
      </w:pPr>
      <w:r w:rsidRPr="00EF742F">
        <w:rPr>
          <w:u w:val="single"/>
        </w:rPr>
        <w:t>Nepřípustné využití:</w:t>
      </w:r>
    </w:p>
    <w:p w14:paraId="16C163C1" w14:textId="7ABBC5B5" w:rsidR="00EF742F" w:rsidRDefault="00EF742F" w:rsidP="002950D7">
      <w:pPr>
        <w:ind w:left="284" w:firstLine="0"/>
      </w:pPr>
      <w:r>
        <w:t>a. Všechny činnosti, které hlukem, prachem, exhalacemi nebo organolepticky narušují prostředí</w:t>
      </w:r>
      <w:r w:rsidR="002950D7">
        <w:t xml:space="preserve"> </w:t>
      </w:r>
      <w:r>
        <w:t>(i druhotně – např. zvýšenou nákladní dopravou apod.), zejména výrobní a skladovací činnosti</w:t>
      </w:r>
      <w:r w:rsidR="002950D7">
        <w:t xml:space="preserve"> </w:t>
      </w:r>
      <w:r>
        <w:t>(umísťování staveb pro výrobu, skladování a velkoobchod),</w:t>
      </w:r>
    </w:p>
    <w:p w14:paraId="2BCC395D" w14:textId="65E45CAF" w:rsidR="00EF742F" w:rsidRDefault="00EF742F" w:rsidP="002950D7">
      <w:pPr>
        <w:ind w:left="284" w:firstLine="0"/>
      </w:pPr>
      <w:r>
        <w:t xml:space="preserve">b. rozsáhlá </w:t>
      </w:r>
      <w:proofErr w:type="spellStart"/>
      <w:r>
        <w:t>širokosortimentální</w:t>
      </w:r>
      <w:proofErr w:type="spellEnd"/>
      <w:r>
        <w:t xml:space="preserve"> obchodní zařízení náročná na dopravní obsluhu (supermarkety,</w:t>
      </w:r>
      <w:r w:rsidR="002950D7">
        <w:t xml:space="preserve"> </w:t>
      </w:r>
      <w:r>
        <w:t>hypermarkety apod.),</w:t>
      </w:r>
    </w:p>
    <w:p w14:paraId="1AB3F960" w14:textId="032D621B" w:rsidR="00EF742F" w:rsidRDefault="00EF742F" w:rsidP="002950D7">
      <w:pPr>
        <w:ind w:left="284" w:firstLine="0"/>
      </w:pPr>
      <w:r>
        <w:t>c. dopravní terminály a centra dopravních služeb, parkování nákladních automobilů a těžké</w:t>
      </w:r>
      <w:r w:rsidR="002950D7">
        <w:t xml:space="preserve"> </w:t>
      </w:r>
      <w:r>
        <w:t>dopravní techniky.</w:t>
      </w:r>
    </w:p>
    <w:p w14:paraId="057285F6" w14:textId="38502503" w:rsidR="00EF742F" w:rsidRPr="00EF742F" w:rsidRDefault="00EF742F" w:rsidP="00EF742F">
      <w:pPr>
        <w:ind w:firstLine="0"/>
        <w:rPr>
          <w:u w:val="single"/>
        </w:rPr>
      </w:pPr>
      <w:r w:rsidRPr="00EF742F">
        <w:rPr>
          <w:u w:val="single"/>
        </w:rPr>
        <w:t>Podmínky prostorového uspořádání:</w:t>
      </w:r>
    </w:p>
    <w:p w14:paraId="63FDA069" w14:textId="527F0120" w:rsidR="00EF742F" w:rsidRDefault="00EF742F" w:rsidP="002950D7">
      <w:pPr>
        <w:ind w:left="284" w:firstLine="0"/>
      </w:pPr>
      <w:r>
        <w:t>a. Objekty musí svým měřítkem, formou zastřešení, výškou římsy a hřebene odpovídat kontextu</w:t>
      </w:r>
      <w:r w:rsidR="002950D7">
        <w:t xml:space="preserve"> </w:t>
      </w:r>
      <w:r>
        <w:t>a charakteru okolní zástavby.</w:t>
      </w:r>
    </w:p>
    <w:p w14:paraId="53ECB69B" w14:textId="5860568E" w:rsidR="00EF742F" w:rsidRDefault="00EF742F" w:rsidP="002950D7">
      <w:pPr>
        <w:ind w:left="284" w:firstLine="0"/>
      </w:pPr>
      <w:r>
        <w:t>b. Struktura zástavby bude posuzována z hlediska završení dosažené kompozice stavebních</w:t>
      </w:r>
      <w:r w:rsidR="002950D7">
        <w:t xml:space="preserve"> </w:t>
      </w:r>
      <w:r>
        <w:t>forem a střešní krajiny centra a zvláště MPZ.</w:t>
      </w:r>
    </w:p>
    <w:p w14:paraId="4527B8EA" w14:textId="36D50FE3" w:rsidR="00EF742F" w:rsidRDefault="00EF742F" w:rsidP="002950D7">
      <w:pPr>
        <w:ind w:left="284" w:firstLine="0"/>
      </w:pPr>
      <w:r>
        <w:t>c. Objekty a zařízení technické vybavenosti budou řešeny jako integrovaná součást zástavby –</w:t>
      </w:r>
      <w:r w:rsidR="002950D7">
        <w:t xml:space="preserve"> </w:t>
      </w:r>
      <w:r>
        <w:t>s ohledem na atmosféru historického jádra města.</w:t>
      </w:r>
    </w:p>
    <w:p w14:paraId="7ED1B694" w14:textId="7ADC4118" w:rsidR="00EF742F" w:rsidRDefault="00EF742F" w:rsidP="002950D7">
      <w:pPr>
        <w:ind w:left="284" w:firstLine="0"/>
      </w:pPr>
      <w:r>
        <w:t>d. Při přestavbách obytných objektů na jiné funkce je žádoucí ponechat část kapacity stavby pro</w:t>
      </w:r>
      <w:r w:rsidR="002950D7">
        <w:t xml:space="preserve"> </w:t>
      </w:r>
      <w:r>
        <w:t>funkci obytnou.</w:t>
      </w:r>
    </w:p>
    <w:p w14:paraId="5F3835BD" w14:textId="0AA131B1" w:rsidR="00EF742F" w:rsidRDefault="00EF742F" w:rsidP="002950D7">
      <w:pPr>
        <w:ind w:left="284" w:firstLine="0"/>
      </w:pPr>
      <w:r>
        <w:t>e. Plochy zeleně jsou dány historickou konfigurací zástavby, event. určeny regulačním plánem</w:t>
      </w:r>
      <w:r w:rsidR="002950D7">
        <w:t xml:space="preserve"> </w:t>
      </w:r>
      <w:r>
        <w:t>Městské památkové zóny. Vybavení parteru: liniové a plošné sadovnické porosty, mobiliář pro</w:t>
      </w:r>
      <w:r w:rsidR="002950D7">
        <w:t xml:space="preserve"> </w:t>
      </w:r>
      <w:r>
        <w:t>relaxaci.</w:t>
      </w:r>
    </w:p>
    <w:p w14:paraId="64FC0B58" w14:textId="4338A5C4" w:rsidR="00052676" w:rsidRDefault="00052676" w:rsidP="002950D7">
      <w:pPr>
        <w:ind w:left="284" w:firstLine="0"/>
      </w:pPr>
      <w:r>
        <w:t xml:space="preserve">Hradební bašta a část věže Kaplanka se nachází v území </w:t>
      </w:r>
      <w:r w:rsidRPr="00052676">
        <w:rPr>
          <w:b/>
          <w:bCs/>
        </w:rPr>
        <w:t>ZV – veřejná prostranství – veřejná zeleň</w:t>
      </w:r>
      <w:r>
        <w:t>:</w:t>
      </w:r>
    </w:p>
    <w:p w14:paraId="1DFE9C8E" w14:textId="15C9DAD6" w:rsidR="00052676" w:rsidRPr="00052676" w:rsidRDefault="00052676" w:rsidP="00052676">
      <w:pPr>
        <w:ind w:firstLine="0"/>
        <w:rPr>
          <w:u w:val="single"/>
        </w:rPr>
      </w:pPr>
      <w:r w:rsidRPr="00052676">
        <w:rPr>
          <w:u w:val="single"/>
        </w:rPr>
        <w:t>Hlavní využití:</w:t>
      </w:r>
    </w:p>
    <w:p w14:paraId="4BC8BA78" w14:textId="77777777" w:rsidR="00052676" w:rsidRDefault="00052676" w:rsidP="00052676">
      <w:pPr>
        <w:ind w:left="284" w:firstLine="0"/>
      </w:pPr>
      <w:r>
        <w:t>a. zeleň na veřejně přístupných plochách.</w:t>
      </w:r>
    </w:p>
    <w:p w14:paraId="6EA660FD" w14:textId="766869C0" w:rsidR="00052676" w:rsidRPr="00052676" w:rsidRDefault="00052676" w:rsidP="00052676">
      <w:pPr>
        <w:ind w:firstLine="0"/>
        <w:rPr>
          <w:u w:val="single"/>
        </w:rPr>
      </w:pPr>
      <w:r w:rsidRPr="00052676">
        <w:rPr>
          <w:u w:val="single"/>
        </w:rPr>
        <w:t>Přípustné využití:</w:t>
      </w:r>
    </w:p>
    <w:p w14:paraId="5C02236E" w14:textId="11520202" w:rsidR="00052676" w:rsidRDefault="00052676" w:rsidP="00052676">
      <w:pPr>
        <w:ind w:left="284" w:firstLine="0"/>
      </w:pPr>
      <w:r>
        <w:t>a. zeleň parkově upravená s původními domácími dřevinami nebo i s druhy introdukovanými, případně se zahradními formami a odrůdami;</w:t>
      </w:r>
    </w:p>
    <w:p w14:paraId="59160767" w14:textId="77777777" w:rsidR="00052676" w:rsidRDefault="00052676" w:rsidP="00052676">
      <w:pPr>
        <w:ind w:left="284" w:firstLine="0"/>
      </w:pPr>
      <w:r>
        <w:t>b. stabilizace zeleně ve městě, plochy relaxace;</w:t>
      </w:r>
    </w:p>
    <w:p w14:paraId="3D26EF75" w14:textId="77777777" w:rsidR="00052676" w:rsidRDefault="00052676" w:rsidP="00052676">
      <w:pPr>
        <w:ind w:left="284" w:firstLine="0"/>
      </w:pPr>
      <w:r>
        <w:t>c. mobiliář pro relaxaci, plastiky a další prvky zahradní architektury.</w:t>
      </w:r>
    </w:p>
    <w:p w14:paraId="19BD2AB5" w14:textId="0F9A4EDC" w:rsidR="00052676" w:rsidRPr="00052676" w:rsidRDefault="00052676" w:rsidP="00052676">
      <w:pPr>
        <w:ind w:firstLine="0"/>
        <w:rPr>
          <w:u w:val="single"/>
        </w:rPr>
      </w:pPr>
      <w:r w:rsidRPr="00052676">
        <w:rPr>
          <w:u w:val="single"/>
        </w:rPr>
        <w:lastRenderedPageBreak/>
        <w:t>Podmíněně přípustné využití:</w:t>
      </w:r>
    </w:p>
    <w:p w14:paraId="7F65EB4A" w14:textId="1B863071" w:rsidR="00052676" w:rsidRDefault="00052676" w:rsidP="00052676">
      <w:pPr>
        <w:ind w:left="284" w:firstLine="0"/>
      </w:pPr>
      <w:r>
        <w:t>a. nezbytné liniové technické vybavení – inženýrské sítě za podmínky, že jiné řešení není možné, trasování se musí podřídit zachování stávajících porostů a musí umožnit nové zapojené výsadby.</w:t>
      </w:r>
    </w:p>
    <w:p w14:paraId="14C08285" w14:textId="48A72AE6" w:rsidR="00052676" w:rsidRPr="00052676" w:rsidRDefault="00052676" w:rsidP="00052676">
      <w:pPr>
        <w:ind w:firstLine="0"/>
        <w:rPr>
          <w:u w:val="single"/>
        </w:rPr>
      </w:pPr>
      <w:r w:rsidRPr="00052676">
        <w:rPr>
          <w:u w:val="single"/>
        </w:rPr>
        <w:t>Nepřípustné využití:</w:t>
      </w:r>
    </w:p>
    <w:p w14:paraId="36BE2FE9" w14:textId="098FE01B" w:rsidR="00052676" w:rsidRDefault="00052676" w:rsidP="00052676">
      <w:pPr>
        <w:ind w:left="284" w:firstLine="0"/>
      </w:pPr>
      <w:r>
        <w:t>a. všechny činnosti, které jsou v rozporu se stabilizací přírodní složky a nesouvisejí s vymezeným přípustným využitím.</w:t>
      </w:r>
    </w:p>
    <w:p w14:paraId="3940D337" w14:textId="447CA09C" w:rsidR="00052676" w:rsidRPr="00052676" w:rsidRDefault="00052676" w:rsidP="00330C6E">
      <w:pPr>
        <w:widowControl w:val="0"/>
        <w:ind w:firstLine="0"/>
        <w:rPr>
          <w:u w:val="single"/>
        </w:rPr>
      </w:pPr>
      <w:r w:rsidRPr="00052676">
        <w:rPr>
          <w:u w:val="single"/>
        </w:rPr>
        <w:t>Podmínky prostorového uspořádání:</w:t>
      </w:r>
    </w:p>
    <w:p w14:paraId="05FD1C59" w14:textId="06F3A918" w:rsidR="00052676" w:rsidRDefault="00052676" w:rsidP="00330C6E">
      <w:pPr>
        <w:widowControl w:val="0"/>
        <w:ind w:left="284" w:firstLine="0"/>
      </w:pPr>
      <w:r>
        <w:t>a. Zpevňování ploch umožnit pouze v minimální míře.</w:t>
      </w:r>
    </w:p>
    <w:p w14:paraId="64062DA5" w14:textId="0D799DAF" w:rsidR="00EF742F" w:rsidRDefault="002950D7" w:rsidP="00330C6E">
      <w:pPr>
        <w:widowControl w:val="0"/>
        <w:ind w:firstLine="0"/>
      </w:pPr>
      <w:r>
        <w:rPr>
          <w:noProof/>
        </w:rPr>
        <w:drawing>
          <wp:anchor distT="0" distB="0" distL="114300" distR="114300" simplePos="0" relativeHeight="251658240" behindDoc="1" locked="0" layoutInCell="1" allowOverlap="1" wp14:anchorId="2EB7C00B" wp14:editId="2C88E90A">
            <wp:simplePos x="0" y="0"/>
            <wp:positionH relativeFrom="margin">
              <wp:posOffset>6985</wp:posOffset>
            </wp:positionH>
            <wp:positionV relativeFrom="paragraph">
              <wp:posOffset>315595</wp:posOffset>
            </wp:positionV>
            <wp:extent cx="5755640" cy="357124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3501" r="2174"/>
                    <a:stretch/>
                  </pic:blipFill>
                  <pic:spPr bwMode="auto">
                    <a:xfrm>
                      <a:off x="0" y="0"/>
                      <a:ext cx="5755640" cy="35712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F742F">
        <w:t>Výsek z ÚP:</w:t>
      </w:r>
    </w:p>
    <w:p w14:paraId="2AD45320" w14:textId="77777777" w:rsidR="00330C6E" w:rsidRDefault="00330C6E" w:rsidP="00A65288"/>
    <w:p w14:paraId="105F4ABC" w14:textId="7C858F38" w:rsidR="00CB6EFB" w:rsidRDefault="00A02036" w:rsidP="00A65288">
      <w:r>
        <w:t xml:space="preserve">Dne 29.12.2021 bylo vydáno Závazné stanovisko Městského úřadu Nymburk, odbor výstavby, orgán územního plánování pod č.j. MUNYM-110/97533/2021/Mor. </w:t>
      </w:r>
      <w:r w:rsidR="008374EA">
        <w:t>Záměr je v souladu s územně plánovací dokumentací. Jedná se o stavební úpravy pro změnu v užívání stávající stavby, kterými se nemění vnější vzhled a objem stavby. Struktura zástavby se realizací záměru nemění.</w:t>
      </w:r>
    </w:p>
    <w:p w14:paraId="49EF5414" w14:textId="78516AD8" w:rsidR="008374EA" w:rsidRDefault="008374EA" w:rsidP="008374EA">
      <w:r>
        <w:t>Změna funkčního využití objektu je v souladu s podmínkami stanovenými územním plánem pro centrální smíšené plochy města, tj.: vybavenost celoměstského i vyššího významu v prostředí městské památkové zóny, vybavenost centra turistického ruchu, maloobchodní a stravovací služby, reprezentace města jako všestranného, kulturně historického a společenského centra atd.</w:t>
      </w:r>
    </w:p>
    <w:p w14:paraId="667CDEA5" w14:textId="689CB41C" w:rsidR="008374EA" w:rsidRDefault="008374EA" w:rsidP="008374EA">
      <w:r>
        <w:t>Záměrem není řešen Politikou územního rozvoje ČR, řešených věcí se netýká. Záměr je v souladu se Zásady územního rozvoje Středočeského kraje, v místě stavby není žádná plocha ani koridor nadmístního významu.</w:t>
      </w:r>
    </w:p>
    <w:p w14:paraId="764E268E" w14:textId="6DD9F7B6" w:rsidR="00CB6EFB" w:rsidRDefault="00D91FEF" w:rsidP="00DA441D">
      <w:pPr>
        <w:pStyle w:val="Nadpis2"/>
        <w:ind w:firstLine="0"/>
        <w:rPr>
          <w:bCs/>
        </w:rPr>
      </w:pPr>
      <w:bookmarkStart w:id="7" w:name="_Toc115830429"/>
      <w:r>
        <w:rPr>
          <w:bCs/>
        </w:rPr>
        <w:lastRenderedPageBreak/>
        <w:t>d</w:t>
      </w:r>
      <w:r w:rsidR="00CB6EFB" w:rsidRPr="00B75D11">
        <w:rPr>
          <w:bCs/>
        </w:rPr>
        <w:t>) Informace o vydaných rozhodnutích o povolení výjimky z obecných požadavků na využívání území</w:t>
      </w:r>
      <w:bookmarkEnd w:id="7"/>
      <w:r w:rsidR="00CB6EFB" w:rsidRPr="00B75D11">
        <w:rPr>
          <w:bCs/>
        </w:rPr>
        <w:tab/>
      </w:r>
    </w:p>
    <w:p w14:paraId="2F29FC64" w14:textId="77777777" w:rsidR="00CB6EFB" w:rsidRDefault="00CB6EFB" w:rsidP="00A65288">
      <w:r>
        <w:t>Nebylo vydáno žádné rozhodnutí o povolení výjimky z obecných požadavků na využívání území.</w:t>
      </w:r>
    </w:p>
    <w:p w14:paraId="1C6D918B" w14:textId="647A7C8A" w:rsidR="00CB6EFB" w:rsidRDefault="00D91FEF" w:rsidP="00DA441D">
      <w:pPr>
        <w:pStyle w:val="Nadpis2"/>
        <w:ind w:firstLine="0"/>
        <w:rPr>
          <w:bCs/>
        </w:rPr>
      </w:pPr>
      <w:bookmarkStart w:id="8" w:name="_Toc115830430"/>
      <w:r>
        <w:rPr>
          <w:bCs/>
        </w:rPr>
        <w:t>e</w:t>
      </w:r>
      <w:r w:rsidR="00CB6EFB" w:rsidRPr="00B75D11">
        <w:rPr>
          <w:bCs/>
        </w:rPr>
        <w:t>) Informace o tom, zda a v jakých částech dokumentace jsou zohledněny podmínky závazných stanovisek dotčených orgánů</w:t>
      </w:r>
      <w:bookmarkEnd w:id="8"/>
      <w:r w:rsidR="00CB6EFB" w:rsidRPr="00B75D11">
        <w:rPr>
          <w:bCs/>
        </w:rPr>
        <w:tab/>
      </w:r>
    </w:p>
    <w:p w14:paraId="28180C53" w14:textId="77777777" w:rsidR="0028104C" w:rsidRDefault="00CB6EFB" w:rsidP="00D6452C">
      <w:r>
        <w:t>Podmínky</w:t>
      </w:r>
      <w:r w:rsidRPr="00685768">
        <w:t xml:space="preserve"> správců sítí</w:t>
      </w:r>
      <w:r>
        <w:t xml:space="preserve"> a ostatních dotčených orgánů státní správy </w:t>
      </w:r>
      <w:r w:rsidRPr="00685768">
        <w:t>budou stanoveny v jejich vyjádření</w:t>
      </w:r>
      <w:r>
        <w:t xml:space="preserve"> a závazných stanoviscích</w:t>
      </w:r>
      <w:r w:rsidRPr="00685768">
        <w:t>. Všechny podmínky dotčených orgánů budou dodrženy a splněny</w:t>
      </w:r>
      <w:r>
        <w:t>.</w:t>
      </w:r>
      <w:r w:rsidR="00E07849">
        <w:t xml:space="preserve"> Nedílnou součástí této projektové dokumentace je dokladová část E, která obsahuje veškerá závazná stanoviska, stanoviska, rozhodnutí a vyjádření dotčených orgánů státní správy a správců sítí.</w:t>
      </w:r>
      <w:r w:rsidR="0028104C">
        <w:t xml:space="preserve"> </w:t>
      </w:r>
    </w:p>
    <w:p w14:paraId="37D3EA71" w14:textId="77777777" w:rsidR="00602979" w:rsidRDefault="0028104C" w:rsidP="00C32B34">
      <w:r>
        <w:t>Při budování přípojek vodovodu a kanalizace musí být splněny podmínky</w:t>
      </w:r>
      <w:r w:rsidR="008E08A5">
        <w:t xml:space="preserve"> společnosti Vodovody a kanalizace Nymburk, a.s., které jsou citovány ve vyjádření zn. 4928/2021 ze dne 22.12.2021. Společnost </w:t>
      </w:r>
      <w:proofErr w:type="spellStart"/>
      <w:r w:rsidR="008E08A5">
        <w:t>GasNet</w:t>
      </w:r>
      <w:proofErr w:type="spellEnd"/>
      <w:r w:rsidR="008E08A5">
        <w:t xml:space="preserve">, s.r.o. vydala rozhodnutí o povolení stavby plynárenského zařízení a plynovodní přípojky a souhlasem garantuje připojení k distribuční soustavě a požadovanou kapacitu po dobu dvou let. Rozhodnutí zn. 5002532705 bylo vydáno dne 12.1.2022. Všechny podmínky v něm citované budou splněny. </w:t>
      </w:r>
    </w:p>
    <w:p w14:paraId="3E4E7017" w14:textId="77777777" w:rsidR="00602979" w:rsidRDefault="008E08A5" w:rsidP="00C32B34">
      <w:r>
        <w:t xml:space="preserve">Dále byla uzavřena smlouva o připojení odběrného elektrického zařízení k distribuční soustavě do napěťové hladiny 0,4 </w:t>
      </w:r>
      <w:proofErr w:type="spellStart"/>
      <w:r>
        <w:t>kV</w:t>
      </w:r>
      <w:proofErr w:type="spellEnd"/>
      <w:r>
        <w:t xml:space="preserve"> (NN) se společností ČEZ Distribuce, a.s. a to dne 26.1.2022. </w:t>
      </w:r>
      <w:r w:rsidR="00040F0E">
        <w:t>Budou splněny veškeré podmínky stanovené ČEZ Distribuce, a.s.</w:t>
      </w:r>
      <w:r w:rsidR="00C32B34">
        <w:t xml:space="preserve"> </w:t>
      </w:r>
    </w:p>
    <w:p w14:paraId="3D3DB67A" w14:textId="77777777" w:rsidR="00602979" w:rsidRDefault="0051072E" w:rsidP="00C32B34">
      <w:r>
        <w:t>V zájmovém území určeném pro rekonstrukci</w:t>
      </w:r>
      <w:r w:rsidR="0028104C">
        <w:t xml:space="preserve"> dojde ke středu se sítí elektronických komunikací společnosti CETIN, a.s.</w:t>
      </w:r>
      <w:r w:rsidR="00700683">
        <w:t xml:space="preserve"> Podmínky jsou stanovené ve vyjádření č.j. 879188/21 ze dne 7.12.20</w:t>
      </w:r>
      <w:r>
        <w:t xml:space="preserve">21. </w:t>
      </w:r>
    </w:p>
    <w:p w14:paraId="03ECAED0" w14:textId="77777777" w:rsidR="00602979" w:rsidRDefault="0051072E" w:rsidP="00C32B34">
      <w:r>
        <w:t xml:space="preserve">Zároveň dojde ke střetu s podzemní sítí NN společnosti ČEZ Distribuce, a.s. Je povinností stavebníka 14 dní před započetím zemních prací požádat společnost o vytyčení trasy podzemního zařízení, jak je uváděno ve sdělení zn. 0101649381 ze dne 7.12.2021. V tomto sdělení jsou stanoveny další podmínky pro provádění. </w:t>
      </w:r>
    </w:p>
    <w:p w14:paraId="327543F5" w14:textId="14509F59" w:rsidR="00CB6EFB" w:rsidRDefault="0051072E" w:rsidP="00C32B34">
      <w:r>
        <w:t>V předmětné lokalitě se</w:t>
      </w:r>
      <w:r w:rsidR="00C32B34">
        <w:t xml:space="preserve"> nachází kabelové vedení a objekty veřejného osvětlení. Zahájení zemních a výkopových prací musí být oznámeno Technickým službám města Nymburka, jak je uvedeno v jejich vyjádření č.j. 689/2021 ze dne 13.12.2021.</w:t>
      </w:r>
    </w:p>
    <w:p w14:paraId="73FDD712" w14:textId="689F2CD3" w:rsidR="00014794" w:rsidRDefault="00014794" w:rsidP="00C32B34">
      <w:r w:rsidRPr="00DB118E">
        <w:rPr>
          <w:b/>
          <w:bCs/>
        </w:rPr>
        <w:t>Nedílnou součástí projektové dokumentace je dokladová část, která obsahuje také vyjádření a stanoviska dotčených orgánů státní správy a správců sítí.</w:t>
      </w:r>
      <w:r w:rsidR="00DB118E">
        <w:t xml:space="preserve"> Zhotovitel je povinen si tuto dokladovou část prostudovat a zajistit splnění stanovených podmínek.</w:t>
      </w:r>
      <w:r>
        <w:t xml:space="preserve"> Pro vydání společného povolení byla předložena tato závazná stanoviska a vyjádření:</w:t>
      </w:r>
    </w:p>
    <w:p w14:paraId="6DDADD11" w14:textId="4B61766F" w:rsidR="00014794" w:rsidRDefault="00014794" w:rsidP="00DB118E">
      <w:pPr>
        <w:pStyle w:val="Odstavecseseznamem"/>
        <w:numPr>
          <w:ilvl w:val="0"/>
          <w:numId w:val="32"/>
        </w:numPr>
        <w:ind w:left="357" w:hanging="357"/>
      </w:pPr>
      <w:r>
        <w:t>závazné stanovisko Městského úřadu Nymburk, odboru školství, kultury a památkové péče, ze dne 28.02.2022 č. j. MUNYM-</w:t>
      </w:r>
      <w:proofErr w:type="spellStart"/>
      <w:r>
        <w:t>ŠKaPP</w:t>
      </w:r>
      <w:proofErr w:type="spellEnd"/>
      <w:r>
        <w:t>/060/95877/2022/Mar</w:t>
      </w:r>
    </w:p>
    <w:p w14:paraId="005FC6B2" w14:textId="74122597" w:rsidR="00014794" w:rsidRDefault="00014794" w:rsidP="00DB118E">
      <w:pPr>
        <w:pStyle w:val="Odstavecseseznamem"/>
        <w:numPr>
          <w:ilvl w:val="0"/>
          <w:numId w:val="32"/>
        </w:numPr>
        <w:ind w:left="357" w:hanging="357"/>
      </w:pPr>
      <w:r>
        <w:t>závazné stanovisko Krajské hygienické stanice Středočeského kraje, územního pracoviště v Nymburku, ze dne 12.01.2022 č. j. KHSSC 64548/2021</w:t>
      </w:r>
    </w:p>
    <w:p w14:paraId="75565554" w14:textId="709896BC" w:rsidR="00014794" w:rsidRDefault="00014794" w:rsidP="00DB118E">
      <w:pPr>
        <w:pStyle w:val="Odstavecseseznamem"/>
        <w:numPr>
          <w:ilvl w:val="0"/>
          <w:numId w:val="32"/>
        </w:numPr>
        <w:ind w:left="357" w:hanging="357"/>
      </w:pPr>
      <w:r>
        <w:t>koordinované závazné stanovisko Hasičského záchranného sboru Středočeského kraje, územního odboru Nymburk, ze dne 22.02.2022 č. j. HSKL-1817-2/2022-NY</w:t>
      </w:r>
    </w:p>
    <w:p w14:paraId="0C148057" w14:textId="71C9D428" w:rsidR="00014794" w:rsidRDefault="00014794" w:rsidP="00DB118E">
      <w:pPr>
        <w:pStyle w:val="Odstavecseseznamem"/>
        <w:numPr>
          <w:ilvl w:val="0"/>
          <w:numId w:val="32"/>
        </w:numPr>
        <w:ind w:left="357" w:hanging="357"/>
      </w:pPr>
      <w:r>
        <w:t>vyjádření Městského úřadu Nymburk, odboru životního prostředí, ze dne 05.01.2022 č. j. MUNYM- 100/94140/2021/Saj</w:t>
      </w:r>
    </w:p>
    <w:p w14:paraId="098C3F08" w14:textId="5FBB69D7" w:rsidR="00014794" w:rsidRDefault="00014794" w:rsidP="00DB118E">
      <w:pPr>
        <w:pStyle w:val="Odstavecseseznamem"/>
        <w:numPr>
          <w:ilvl w:val="0"/>
          <w:numId w:val="32"/>
        </w:numPr>
        <w:ind w:left="357" w:hanging="357"/>
      </w:pPr>
      <w:r>
        <w:t>rozhodnutí Městského úřadu Nymburk, odboru životního prostředí – povolení kácení dřevin ze dne 16.02.2022 č. j. MUNYM-12524/2022/</w:t>
      </w:r>
      <w:proofErr w:type="spellStart"/>
      <w:r>
        <w:t>Ste</w:t>
      </w:r>
      <w:proofErr w:type="spellEnd"/>
    </w:p>
    <w:p w14:paraId="645ADCF0" w14:textId="227DFF12" w:rsidR="00014794" w:rsidRDefault="00014794" w:rsidP="00DB118E">
      <w:pPr>
        <w:pStyle w:val="Odstavecseseznamem"/>
        <w:numPr>
          <w:ilvl w:val="0"/>
          <w:numId w:val="32"/>
        </w:numPr>
        <w:ind w:left="357" w:hanging="357"/>
      </w:pPr>
      <w:r>
        <w:t>vyjádření Městského úřadu Nymburk, odboru životního prostředí, ze dne 20.01.2022 č. j. MUNYM- 100/4968/2022/Saj</w:t>
      </w:r>
    </w:p>
    <w:p w14:paraId="29DB7F70" w14:textId="7550CBEC" w:rsidR="00014794" w:rsidRDefault="00014794" w:rsidP="00DB118E">
      <w:pPr>
        <w:pStyle w:val="Odstavecseseznamem"/>
        <w:numPr>
          <w:ilvl w:val="0"/>
          <w:numId w:val="32"/>
        </w:numPr>
        <w:ind w:left="357" w:hanging="357"/>
      </w:pPr>
      <w:r>
        <w:t>závazné stanovisko Městského úřadu Nymburk, odboru výstavby jako úřadu územního plánování, ze dne 29.12.2021 č. j. MUNYM-110/97533/2021/Mor</w:t>
      </w:r>
    </w:p>
    <w:p w14:paraId="64B4B903" w14:textId="268A3C86" w:rsidR="00014794" w:rsidRDefault="00014794" w:rsidP="00DB118E">
      <w:pPr>
        <w:pStyle w:val="Odstavecseseznamem"/>
        <w:numPr>
          <w:ilvl w:val="0"/>
          <w:numId w:val="32"/>
        </w:numPr>
        <w:ind w:left="357" w:hanging="357"/>
      </w:pPr>
      <w:r>
        <w:lastRenderedPageBreak/>
        <w:t>vyjádření Ústavu archeologické památkové péče středních Čech ze dne 18.02.2022 zn. 910/2022</w:t>
      </w:r>
    </w:p>
    <w:p w14:paraId="042A9351" w14:textId="3AA82090" w:rsidR="00014794" w:rsidRDefault="00014794" w:rsidP="00DB118E">
      <w:pPr>
        <w:pStyle w:val="Odstavecseseznamem"/>
        <w:numPr>
          <w:ilvl w:val="0"/>
          <w:numId w:val="32"/>
        </w:numPr>
        <w:ind w:left="357" w:hanging="357"/>
      </w:pPr>
      <w:r>
        <w:t>závazné stanovisko Městského úřadu Nymburk, odboru životního prostředí, k instalaci zdroje znečišťování ovzduší, ze dne 26.01.2022 č. j. MUNYM-100/7215/2022/Hen</w:t>
      </w:r>
    </w:p>
    <w:p w14:paraId="70623B20" w14:textId="1AFE72D2" w:rsidR="00014794" w:rsidRDefault="00014794" w:rsidP="00DB118E">
      <w:pPr>
        <w:pStyle w:val="Odstavecseseznamem"/>
        <w:numPr>
          <w:ilvl w:val="0"/>
          <w:numId w:val="32"/>
        </w:numPr>
        <w:ind w:left="357" w:hanging="357"/>
      </w:pPr>
      <w:r>
        <w:t>vyjádření Vodovody a kanalizace Nymburk, a. s., ze dne 22.12.2021 zn. 4928/2021</w:t>
      </w:r>
    </w:p>
    <w:p w14:paraId="03833D61" w14:textId="5C294BBC" w:rsidR="00014794" w:rsidRDefault="00014794" w:rsidP="00DB118E">
      <w:pPr>
        <w:pStyle w:val="Odstavecseseznamem"/>
        <w:numPr>
          <w:ilvl w:val="0"/>
          <w:numId w:val="32"/>
        </w:numPr>
        <w:ind w:left="357" w:hanging="357"/>
      </w:pPr>
      <w:r>
        <w:t xml:space="preserve">vyjádření Povodí Labe, s. p., ze dne 09.12.2021 č. j. </w:t>
      </w:r>
      <w:proofErr w:type="spellStart"/>
      <w:r>
        <w:t>Pla</w:t>
      </w:r>
      <w:proofErr w:type="spellEnd"/>
      <w:r>
        <w:t>/2021/058133</w:t>
      </w:r>
    </w:p>
    <w:p w14:paraId="5CD6645D" w14:textId="073941C7" w:rsidR="00014794" w:rsidRDefault="00014794" w:rsidP="00DB118E">
      <w:pPr>
        <w:pStyle w:val="Odstavecseseznamem"/>
        <w:numPr>
          <w:ilvl w:val="0"/>
          <w:numId w:val="32"/>
        </w:numPr>
        <w:ind w:left="357" w:hanging="357"/>
      </w:pPr>
      <w:r>
        <w:t xml:space="preserve">stanovisko </w:t>
      </w:r>
      <w:proofErr w:type="spellStart"/>
      <w:r>
        <w:t>GasNet</w:t>
      </w:r>
      <w:proofErr w:type="spellEnd"/>
      <w:r>
        <w:t xml:space="preserve"> Služby s. r. o. pro povolení plynového zařízení ze dne 12.01.2022 zn. 2002312749 a ze dne 12.01.2022 zn. 5002532705</w:t>
      </w:r>
    </w:p>
    <w:p w14:paraId="27D5317B" w14:textId="5458CB10" w:rsidR="00014794" w:rsidRDefault="00014794" w:rsidP="00DB118E">
      <w:pPr>
        <w:pStyle w:val="Odstavecseseznamem"/>
        <w:numPr>
          <w:ilvl w:val="0"/>
          <w:numId w:val="32"/>
        </w:numPr>
        <w:ind w:left="357" w:hanging="357"/>
      </w:pPr>
      <w:r>
        <w:t>smlouva o připojení č. 22_SOP_01_4121901876 uzavřená s ČEZ Distribuce a. s.</w:t>
      </w:r>
    </w:p>
    <w:p w14:paraId="38D81287" w14:textId="7BE8623B" w:rsidR="00014794" w:rsidRDefault="00014794" w:rsidP="00DB118E">
      <w:pPr>
        <w:pStyle w:val="Odstavecseseznamem"/>
        <w:numPr>
          <w:ilvl w:val="0"/>
          <w:numId w:val="32"/>
        </w:numPr>
        <w:ind w:left="357" w:hanging="357"/>
      </w:pPr>
      <w:r>
        <w:t>vyjádření NIPI Bezbariérové prostředí, o. p. s., ze dne 15.02.2022 zn. 118220004 (z1739)</w:t>
      </w:r>
    </w:p>
    <w:p w14:paraId="544B8C86" w14:textId="50C01F59" w:rsidR="00014794" w:rsidRDefault="00014794" w:rsidP="00DB118E">
      <w:pPr>
        <w:pStyle w:val="Odstavecseseznamem"/>
        <w:numPr>
          <w:ilvl w:val="0"/>
          <w:numId w:val="32"/>
        </w:numPr>
        <w:ind w:left="357" w:hanging="357"/>
      </w:pPr>
      <w:r>
        <w:t>vyjádření ALFA TELECOM s. r. o. ze dne 06.01.2022</w:t>
      </w:r>
    </w:p>
    <w:p w14:paraId="715AD575" w14:textId="0894F246" w:rsidR="00014794" w:rsidRDefault="00014794" w:rsidP="00DB118E">
      <w:pPr>
        <w:pStyle w:val="Odstavecseseznamem"/>
        <w:numPr>
          <w:ilvl w:val="0"/>
          <w:numId w:val="32"/>
        </w:numPr>
        <w:ind w:left="357" w:hanging="357"/>
      </w:pPr>
      <w:r>
        <w:t>vyjádření CETIN a. s. ze dne 07.12.2021 č. j. 879188/21</w:t>
      </w:r>
    </w:p>
    <w:p w14:paraId="44BBCF1B" w14:textId="70AC43F2" w:rsidR="00014794" w:rsidRDefault="00014794" w:rsidP="00DB118E">
      <w:pPr>
        <w:pStyle w:val="Odstavecseseznamem"/>
        <w:numPr>
          <w:ilvl w:val="0"/>
          <w:numId w:val="32"/>
        </w:numPr>
        <w:ind w:left="357" w:hanging="357"/>
      </w:pPr>
      <w:r>
        <w:t xml:space="preserve">vyjádření </w:t>
      </w:r>
      <w:proofErr w:type="spellStart"/>
      <w:r>
        <w:t>CoProSys</w:t>
      </w:r>
      <w:proofErr w:type="spellEnd"/>
      <w:r>
        <w:t xml:space="preserve"> a. s. ze dne 06.01.2022</w:t>
      </w:r>
    </w:p>
    <w:p w14:paraId="74052455" w14:textId="0A444EF1" w:rsidR="00014794" w:rsidRDefault="00014794" w:rsidP="00DB118E">
      <w:pPr>
        <w:pStyle w:val="Odstavecseseznamem"/>
        <w:numPr>
          <w:ilvl w:val="0"/>
          <w:numId w:val="32"/>
        </w:numPr>
        <w:ind w:left="357" w:hanging="357"/>
      </w:pPr>
      <w:r>
        <w:t>vyjádření Českých Radiokomunikací a. s. ze dne 09.12.2021zn. UPTS/OS/291988/2021</w:t>
      </w:r>
    </w:p>
    <w:p w14:paraId="044FD5CE" w14:textId="4F60DF26" w:rsidR="00014794" w:rsidRDefault="00014794" w:rsidP="00DB118E">
      <w:pPr>
        <w:pStyle w:val="Odstavecseseznamem"/>
        <w:numPr>
          <w:ilvl w:val="0"/>
          <w:numId w:val="32"/>
        </w:numPr>
        <w:ind w:left="357" w:hanging="357"/>
      </w:pPr>
      <w:r>
        <w:t>vyjádření ČEZ Distribuce a. s. ze dne 07.12.2021 zn. 0101649381</w:t>
      </w:r>
    </w:p>
    <w:p w14:paraId="05C9FC4F" w14:textId="754827AC" w:rsidR="00014794" w:rsidRDefault="00014794" w:rsidP="00DB118E">
      <w:pPr>
        <w:pStyle w:val="Odstavecseseznamem"/>
        <w:numPr>
          <w:ilvl w:val="0"/>
          <w:numId w:val="32"/>
        </w:numPr>
        <w:ind w:left="357" w:hanging="357"/>
      </w:pPr>
      <w:r>
        <w:t>vyjádření ČEZ Energo s. r. o. ze dne 10.12.2021 zn. 1557/2021</w:t>
      </w:r>
    </w:p>
    <w:p w14:paraId="30E10637" w14:textId="09D81D73" w:rsidR="00014794" w:rsidRDefault="00014794" w:rsidP="00DB118E">
      <w:pPr>
        <w:pStyle w:val="Odstavecseseznamem"/>
        <w:numPr>
          <w:ilvl w:val="0"/>
          <w:numId w:val="32"/>
        </w:numPr>
        <w:ind w:left="357" w:hanging="357"/>
      </w:pPr>
      <w:r>
        <w:t xml:space="preserve">vyjádření ČEZ ICT </w:t>
      </w:r>
      <w:proofErr w:type="spellStart"/>
      <w:r>
        <w:t>Services</w:t>
      </w:r>
      <w:proofErr w:type="spellEnd"/>
      <w:r>
        <w:t xml:space="preserve"> a. s. ze dne 07.12.2021 zn. 0700478619</w:t>
      </w:r>
    </w:p>
    <w:p w14:paraId="43B84991" w14:textId="5CB82797" w:rsidR="00014794" w:rsidRDefault="00014794" w:rsidP="00DB118E">
      <w:pPr>
        <w:pStyle w:val="Odstavecseseznamem"/>
        <w:numPr>
          <w:ilvl w:val="0"/>
          <w:numId w:val="32"/>
        </w:numPr>
        <w:ind w:left="357" w:hanging="357"/>
      </w:pPr>
      <w:r>
        <w:t xml:space="preserve">vyjádření </w:t>
      </w:r>
      <w:proofErr w:type="spellStart"/>
      <w:r>
        <w:t>GasNet</w:t>
      </w:r>
      <w:proofErr w:type="spellEnd"/>
      <w:r>
        <w:t xml:space="preserve"> služby s. r. o. ze dne 23.06.2021 zn. 5002410027</w:t>
      </w:r>
    </w:p>
    <w:p w14:paraId="0FEB147F" w14:textId="2D43AF65" w:rsidR="00014794" w:rsidRDefault="00014794" w:rsidP="00DB118E">
      <w:pPr>
        <w:pStyle w:val="Odstavecseseznamem"/>
        <w:numPr>
          <w:ilvl w:val="0"/>
          <w:numId w:val="32"/>
        </w:numPr>
        <w:ind w:left="357" w:hanging="357"/>
      </w:pPr>
      <w:r>
        <w:t>vyjádření JON.CZ s. r. o. ze dne 13.07.2021</w:t>
      </w:r>
    </w:p>
    <w:p w14:paraId="487E174A" w14:textId="2EC2712A" w:rsidR="00014794" w:rsidRDefault="00014794" w:rsidP="00DB118E">
      <w:pPr>
        <w:pStyle w:val="Odstavecseseznamem"/>
        <w:numPr>
          <w:ilvl w:val="0"/>
          <w:numId w:val="32"/>
        </w:numPr>
        <w:ind w:left="357" w:hanging="357"/>
      </w:pPr>
      <w:r>
        <w:t>vyjádření města Nymburk ze dne 01.03.2022 č. j. MUNYM-050/16312/2022/</w:t>
      </w:r>
      <w:proofErr w:type="spellStart"/>
      <w:r>
        <w:t>Saf</w:t>
      </w:r>
      <w:proofErr w:type="spellEnd"/>
    </w:p>
    <w:p w14:paraId="285052D7" w14:textId="77505E2D" w:rsidR="00014794" w:rsidRDefault="00014794" w:rsidP="00DB118E">
      <w:pPr>
        <w:pStyle w:val="Odstavecseseznamem"/>
        <w:numPr>
          <w:ilvl w:val="0"/>
          <w:numId w:val="32"/>
        </w:numPr>
        <w:ind w:left="357" w:hanging="357"/>
      </w:pPr>
      <w:r>
        <w:t>vyjádření SSŘO MO ze dne 08.02.2022 č. j. 132046/2022-OOZ-PHA-7460</w:t>
      </w:r>
    </w:p>
    <w:p w14:paraId="2C86DD98" w14:textId="5735118D" w:rsidR="00014794" w:rsidRDefault="00014794" w:rsidP="00DB118E">
      <w:pPr>
        <w:pStyle w:val="Odstavecseseznamem"/>
        <w:numPr>
          <w:ilvl w:val="0"/>
          <w:numId w:val="32"/>
        </w:numPr>
        <w:ind w:left="357" w:hanging="357"/>
      </w:pPr>
      <w:r>
        <w:t xml:space="preserve">vyjádření </w:t>
      </w:r>
      <w:proofErr w:type="spellStart"/>
      <w:r>
        <w:t>mirnet</w:t>
      </w:r>
      <w:proofErr w:type="spellEnd"/>
      <w:r>
        <w:t xml:space="preserve"> s. r. o. ze dne 07.12.2021</w:t>
      </w:r>
    </w:p>
    <w:p w14:paraId="4CEFE1BE" w14:textId="08B6E25F" w:rsidR="00014794" w:rsidRDefault="00014794" w:rsidP="00DB118E">
      <w:pPr>
        <w:pStyle w:val="Odstavecseseznamem"/>
        <w:numPr>
          <w:ilvl w:val="0"/>
          <w:numId w:val="32"/>
        </w:numPr>
        <w:ind w:left="357" w:hanging="357"/>
      </w:pPr>
      <w:r>
        <w:t>vyjádření NEW TELEKOM s. r. o. ze dne 07.01.2022 zn. 133411365</w:t>
      </w:r>
    </w:p>
    <w:p w14:paraId="29B4017A" w14:textId="31549DDA" w:rsidR="00014794" w:rsidRDefault="00014794" w:rsidP="00DB118E">
      <w:pPr>
        <w:pStyle w:val="Odstavecseseznamem"/>
        <w:numPr>
          <w:ilvl w:val="0"/>
          <w:numId w:val="32"/>
        </w:numPr>
        <w:ind w:left="357" w:hanging="357"/>
      </w:pPr>
      <w:r>
        <w:t>vyjádření Technických služeb města Nymburka p. o. ze dne 13.12.2021 č. j. 689/2021</w:t>
      </w:r>
    </w:p>
    <w:p w14:paraId="79A97BC9" w14:textId="35977E22" w:rsidR="00014794" w:rsidRDefault="00014794" w:rsidP="00DB118E">
      <w:pPr>
        <w:pStyle w:val="Odstavecseseznamem"/>
        <w:numPr>
          <w:ilvl w:val="0"/>
          <w:numId w:val="32"/>
        </w:numPr>
        <w:ind w:left="357" w:hanging="357"/>
      </w:pPr>
      <w:r>
        <w:t xml:space="preserve">vyjádření </w:t>
      </w:r>
      <w:proofErr w:type="spellStart"/>
      <w:r>
        <w:t>Telco</w:t>
      </w:r>
      <w:proofErr w:type="spellEnd"/>
      <w:r>
        <w:t xml:space="preserve"> Pro </w:t>
      </w:r>
      <w:proofErr w:type="spellStart"/>
      <w:r>
        <w:t>Services</w:t>
      </w:r>
      <w:proofErr w:type="spellEnd"/>
      <w:r>
        <w:t xml:space="preserve"> a. s. ze dne 07.12.2021 zn. 0201340146</w:t>
      </w:r>
    </w:p>
    <w:p w14:paraId="75FEBF62" w14:textId="1E3819D5" w:rsidR="00014794" w:rsidRDefault="00014794" w:rsidP="00DB118E">
      <w:pPr>
        <w:pStyle w:val="Odstavecseseznamem"/>
        <w:numPr>
          <w:ilvl w:val="0"/>
          <w:numId w:val="32"/>
        </w:numPr>
        <w:ind w:left="357" w:hanging="357"/>
      </w:pPr>
      <w:r>
        <w:t>vyjádření THERMOSERVIS s. r. o. ze dne 23.06.2021</w:t>
      </w:r>
    </w:p>
    <w:p w14:paraId="49010C0F" w14:textId="5895B342" w:rsidR="00014794" w:rsidRDefault="00014794" w:rsidP="00DB118E">
      <w:pPr>
        <w:pStyle w:val="Odstavecseseznamem"/>
        <w:numPr>
          <w:ilvl w:val="0"/>
          <w:numId w:val="32"/>
        </w:numPr>
        <w:ind w:left="357" w:hanging="357"/>
      </w:pPr>
      <w:r>
        <w:t>vyjádření T-Mobile Czech Republic a. s. ze dne 07.12.2021 zn. E60966/21</w:t>
      </w:r>
    </w:p>
    <w:p w14:paraId="26063BE8" w14:textId="23AED5C6" w:rsidR="00014794" w:rsidRDefault="00014794" w:rsidP="00DB118E">
      <w:pPr>
        <w:pStyle w:val="Odstavecseseznamem"/>
        <w:numPr>
          <w:ilvl w:val="0"/>
          <w:numId w:val="32"/>
        </w:numPr>
        <w:ind w:left="357" w:hanging="357"/>
      </w:pPr>
      <w:r>
        <w:t>vyjádření Vodafone Czech Republic a. s. ze dne 07.12.2021 zn. MW9910188420367461</w:t>
      </w:r>
    </w:p>
    <w:p w14:paraId="05C0B384" w14:textId="4BA4E9A1" w:rsidR="00CB6EFB" w:rsidRDefault="00D91FEF" w:rsidP="00DA441D">
      <w:pPr>
        <w:pStyle w:val="Nadpis2"/>
        <w:ind w:firstLine="0"/>
        <w:rPr>
          <w:bCs/>
        </w:rPr>
      </w:pPr>
      <w:bookmarkStart w:id="9" w:name="_Toc115830431"/>
      <w:r>
        <w:rPr>
          <w:bCs/>
        </w:rPr>
        <w:t>f</w:t>
      </w:r>
      <w:r w:rsidR="00CB6EFB">
        <w:rPr>
          <w:bCs/>
        </w:rPr>
        <w:t>) Výče</w:t>
      </w:r>
      <w:r w:rsidR="00CB6EFB" w:rsidRPr="00B75D11">
        <w:rPr>
          <w:bCs/>
        </w:rPr>
        <w:t xml:space="preserve">t a závěry provedených průzkumů a rozborů </w:t>
      </w:r>
      <w:r w:rsidR="00CB6EFB">
        <w:rPr>
          <w:bCs/>
        </w:rPr>
        <w:t>–</w:t>
      </w:r>
      <w:r w:rsidR="00CB6EFB" w:rsidRPr="00B75D11">
        <w:rPr>
          <w:bCs/>
        </w:rPr>
        <w:t xml:space="preserve"> geologický průzkum, hydrogeologický průzkum, stavebně historický průzkum apod.</w:t>
      </w:r>
      <w:bookmarkEnd w:id="9"/>
      <w:r w:rsidR="00CB6EFB" w:rsidRPr="00B75D11">
        <w:rPr>
          <w:bCs/>
        </w:rPr>
        <w:tab/>
      </w:r>
    </w:p>
    <w:p w14:paraId="322C4B72" w14:textId="77777777" w:rsidR="00505BD2" w:rsidRDefault="00505BD2" w:rsidP="00505BD2">
      <w:r>
        <w:t xml:space="preserve">Jako podklad k projektování sloužilo </w:t>
      </w:r>
      <w:r w:rsidRPr="008F298D">
        <w:rPr>
          <w:b/>
          <w:bCs/>
        </w:rPr>
        <w:t>geodetické zaměření</w:t>
      </w:r>
      <w:r>
        <w:t xml:space="preserve"> zpracované firmou Geodézie Nymburk s.r.o. v srpnu 2019 a dále </w:t>
      </w:r>
      <w:r w:rsidRPr="00C9256A">
        <w:rPr>
          <w:b/>
          <w:bCs/>
        </w:rPr>
        <w:t>projektová dokumentace pro společné povolení</w:t>
      </w:r>
      <w:r>
        <w:t xml:space="preserve"> zpracovaná firmou FAPAL s.r.o. v 12/2021.</w:t>
      </w:r>
    </w:p>
    <w:p w14:paraId="68572290" w14:textId="77777777" w:rsidR="00505BD2" w:rsidRDefault="00505BD2" w:rsidP="00505BD2">
      <w:r>
        <w:t xml:space="preserve">Zadání bylo předurčeno vypracovanou </w:t>
      </w:r>
      <w:r w:rsidRPr="008F298D">
        <w:rPr>
          <w:b/>
          <w:bCs/>
        </w:rPr>
        <w:t>architektonickou studií</w:t>
      </w:r>
      <w:r>
        <w:t>, jejímž autorem je ATELIER M1 ARCHITEKTI s.r.o., zpracováno v 04/2020, kolektiv autorů: Mgr. akad. arch. Pavel Joba, Ing. arch. Jan Hájek, Ing. arch. Jakub Havlas, spolupráce: MgA. Martin Holba)</w:t>
      </w:r>
    </w:p>
    <w:p w14:paraId="71D5D975" w14:textId="77777777" w:rsidR="00505BD2" w:rsidRDefault="00505BD2" w:rsidP="00505BD2">
      <w:r>
        <w:t xml:space="preserve">Dalším podkladem pro zpracování byl </w:t>
      </w:r>
      <w:r>
        <w:rPr>
          <w:b/>
          <w:bCs/>
        </w:rPr>
        <w:t>S</w:t>
      </w:r>
      <w:r w:rsidRPr="008F298D">
        <w:rPr>
          <w:b/>
          <w:bCs/>
        </w:rPr>
        <w:t>tavebně historický průzkum</w:t>
      </w:r>
      <w:r>
        <w:t xml:space="preserve"> z r. 1999, autoři: Ing. arch. Petr Dostál a PhDr. Pavel Zahradník, Doplňující hloubkový stavebně historický průzkum z r. 2008, autor: Ing. arch. Jan Pešta a Pasportizace prvků z r. 2020, autor: Ing. Zbyněk </w:t>
      </w:r>
      <w:proofErr w:type="spellStart"/>
      <w:r>
        <w:t>Prukl</w:t>
      </w:r>
      <w:proofErr w:type="spellEnd"/>
      <w:r>
        <w:t>.</w:t>
      </w:r>
    </w:p>
    <w:p w14:paraId="340453F7" w14:textId="77777777" w:rsidR="00505BD2" w:rsidRPr="000A6C17" w:rsidRDefault="00505BD2" w:rsidP="00505BD2">
      <w:pPr>
        <w:rPr>
          <w:i/>
          <w:iCs/>
        </w:rPr>
      </w:pPr>
      <w:r w:rsidRPr="000A6C17">
        <w:rPr>
          <w:i/>
          <w:iCs/>
          <w:u w:val="single"/>
        </w:rPr>
        <w:t xml:space="preserve">Doporučení SHP (Ing. arch. Jan Pešta): </w:t>
      </w:r>
      <w:r w:rsidRPr="000A6C17">
        <w:rPr>
          <w:i/>
          <w:iCs/>
        </w:rPr>
        <w:t xml:space="preserve">Objekt starého děkanství čp. 29 je zapsaný v ústředním seznamu nemovitých kulturních památek pod číslem rejstříku 19626/2-1915, je tedy kulturní památkou ve smyslu zákona č. 20/1987 Sb. Veškerou stavení činnost, zásahy do terénu apod. je proto nutné v předstihu projednat s územně příslušnou odbornou organizací státní památkové péče (Národní památkový ústav – územní odborné pracoviště středních Čech v Praze) a realizovat na základě závazného stanoviska výkonného orgánu státní památkové péče (Městský úřad Nymburk). Objekt je vzhledem ke svým mimořádně vysokým hodnotám určen k památkové ochraně. Veškeré stavební úpravy by měly směřovat k celkové rehabilitaci areálu a všech jeho objektů a neměly by přinést poškození kulturních, estetických, historických, památkových, ani dokumentačních hodnot objektu. Nutné je dbát </w:t>
      </w:r>
      <w:r w:rsidRPr="000A6C17">
        <w:rPr>
          <w:i/>
          <w:iCs/>
        </w:rPr>
        <w:lastRenderedPageBreak/>
        <w:t>na zachování půdorysu, dispozice a komunikačního schématu objektu a všech jeho hodnotných prostor, dále všech vyjmenovaných historických konstrukcí a detailů, zejména nosných i nenosných obvodových a vnitřních zdí, kleneb, stropů, krovů, výplní otvorů (okna, dveře), dochovaných omítek s detaily a dalších. Úpravy by měly přispět k potlačení, nebo úplné eliminaci uvedených architektonických závad (zejména druhotných utilitárních úprav průčelí a hodnotných součástí dispozice). Objekt má být využit pro muzejní, kulturní a expoziční účely. Toto řešení nejenže je optimální, ale vzhledem k enormní míře autenticity je v podstatě jediné bezkonfliktní. Objekt přes svůj špatný technický stav nevyžaduje prakticky žádné architektonické korekce, veškeré úpravy by naopak měly být vedeny snahou po co nejvyšším možném zachování autenticity.</w:t>
      </w:r>
    </w:p>
    <w:p w14:paraId="25160B51" w14:textId="77777777" w:rsidR="00505BD2" w:rsidRDefault="00505BD2" w:rsidP="00505BD2">
      <w:pPr>
        <w:rPr>
          <w:i/>
          <w:iCs/>
        </w:rPr>
      </w:pPr>
      <w:r w:rsidRPr="000A6C17">
        <w:rPr>
          <w:i/>
          <w:iCs/>
        </w:rPr>
        <w:t>Při opravě je nutné dbát především na zachování nejvyššího možného stupně autenticity původních konstrukcí a detailů. Hodnota objektu spočívá právě v tom, že naprostá většina konstrukcí i detailů jsou originály. Nosné i nenosné stěny z kamenného, smíšeného a cihelného zdiva je třeba opravit tradičním zednickým způsobem. Použitá malta by neměla být tvrdší, než okolní materiál – nevhodné je tedy použití malty s vysokým obsahem cementu. Případné statické závady je nutné řešit za účasti statika, znalého problematiky historických budov. Roubené konstrukce je nutné zachovat, resp. konzervovat v plném rozsahu. Vzhledem k jejich převážně nenosné funkci není nutné provádět větší zásahy za účelem výměn srubových povalů. Poškozené klenby by měly být vyspraveny tradičním zednickým způsobem – očištěny a vyklínovány. Klenby vesměs nevykazují vizuálně vážnější poruchy. Poškozené klenby je třeba podepřít, rozvolněné partie zdiva je třeba opatrně rozebrat a po vyčištění spár opět dozdít z cihel. Nadbetonování skořepin na rub kleneb je nevhodné. Případné statické závady je nutné řešit za účasti statika, znalého problematiky historických budov. Hodnotné stropy je žádoucí zachovat ve své autentické podobě – vesměs se jedná o stropy trámové s omítanými podhledy, resp. o trámové stropy se záklopem. Poškozené dřevěné prvky je nutné nahradit prvky shodně opracovanými, nebo opravit tesařským způsobem (</w:t>
      </w:r>
      <w:proofErr w:type="spellStart"/>
      <w:r w:rsidRPr="000A6C17">
        <w:rPr>
          <w:i/>
          <w:iCs/>
        </w:rPr>
        <w:t>protézovat</w:t>
      </w:r>
      <w:proofErr w:type="spellEnd"/>
      <w:r w:rsidRPr="000A6C17">
        <w:rPr>
          <w:i/>
          <w:iCs/>
        </w:rPr>
        <w:t xml:space="preserve">, vysadit, nahradit plombou). Tyto zásahy byly v nezbytném rozsahu již provedeny. Krovy jsou v současné době odborně opraveny. V případě dalších úprav by měly být dřevěné prvky po konzervaci zachovány, v případě potřeby je možné (tak jako u realizované opravy) poškozená zhlaví vysadit protézami. Případné statické závady je nutné řešit za účasti statika, znalého problematiky historických budov. Stávající vnější i vnitřní omítky by měly být v maximální možné míře zachovány, a to včetně omítky hliněné na srubové konstrukci. Nově doplněná omítka se musí strukturou a povrchem blížit dochovaným zbytkům omítky. Omítka by měla být prodyšná a nesmí být tvrdší než podkladové zdivo. Optimální je omítka vápenná, se shodnou frakcí kameniva jako omítka stávající. Nátěry fasád by měly být řešeny jako čistě vápenné. Hodnotné dveře je nutné zachovat (vč. kování), resp. repasovat. Nejcennější prvky je pak žádoucí odborně restaurovat. Obdobné požadavky platí pro okenní výplně. V objektu se dochovaly četné velmi hodnotné (jinde již vzácné) barokní a klasicistní okenní výplně, jejichž stav vyžaduje opravy, resp. odborný restaurátorský. Zvláštní péči a pozornost vyžaduje zejména barokní </w:t>
      </w:r>
      <w:proofErr w:type="spellStart"/>
      <w:r w:rsidRPr="000A6C17">
        <w:rPr>
          <w:i/>
          <w:iCs/>
        </w:rPr>
        <w:t>dvojokno</w:t>
      </w:r>
      <w:proofErr w:type="spellEnd"/>
      <w:r w:rsidRPr="000A6C17">
        <w:rPr>
          <w:i/>
          <w:iCs/>
        </w:rPr>
        <w:t xml:space="preserve"> </w:t>
      </w:r>
      <w:proofErr w:type="spellStart"/>
      <w:r w:rsidRPr="000A6C17">
        <w:rPr>
          <w:i/>
          <w:iCs/>
        </w:rPr>
        <w:t>ozn</w:t>
      </w:r>
      <w:proofErr w:type="spellEnd"/>
      <w:r w:rsidRPr="000A6C17">
        <w:rPr>
          <w:i/>
          <w:iCs/>
        </w:rPr>
        <w:t>. F17 a F17b v místnosti č. 1.07 (nový stav)! Chybějící výplně je žádoucí vyrobit jako tvarově precizní, řemeslně kvalitní kopie podle konkrétních vzorů, dochovaných v okolí, nebo na podobných místech stavby. Nově vkládané příčky by měly být, pokud možno, konstrukčně zcela nezávislé na okolním zdivu i na klenbách. Veškeré nové instalace (zejména kanalizace, voda, plyn) je nutné řešit tak, aby nedošlo ke kolizi s klenbami, nebo hodnotnými stropy. Na závěr je třeba připomenout, že poznání každého historického objektu je složitý dlouhodobý a otevřený proces. Nové (a jistě překvapivé) nálezy je možné v budoucnosti očekávat kdykoliv v průběhu dalších stavebních prací. Proto je nezbytné dodržet režim pravidelných kontrolních dnů na stavbě, za přítomnosti profesionálního a zkušeného pracovníka státní památkové péče, který by případné hodnotné nálezy rozpoznal, zdokumentoval, vyhodnotil jejich závažnost pro stavbu jako celek a zvážil vhodnost případné operativní změny projektové dokumentace. Dobrá spolupráce všech zúčastněných stran (investora, památkáře, projektanta i realizační firmy) je přitom samozřejmě zcela nezbytná.</w:t>
      </w:r>
    </w:p>
    <w:p w14:paraId="59BCDB12" w14:textId="77777777" w:rsidR="00505BD2" w:rsidRPr="00040461" w:rsidRDefault="00505BD2" w:rsidP="00505BD2">
      <w:pPr>
        <w:pStyle w:val="Nadpis2"/>
        <w:ind w:firstLine="0"/>
        <w:rPr>
          <w:sz w:val="24"/>
          <w:szCs w:val="24"/>
        </w:rPr>
      </w:pPr>
      <w:bookmarkStart w:id="10" w:name="_Toc115047060"/>
      <w:bookmarkStart w:id="11" w:name="_Toc115830432"/>
      <w:r>
        <w:rPr>
          <w:sz w:val="24"/>
          <w:szCs w:val="24"/>
        </w:rPr>
        <w:t>E.1 Archeologický průzkum</w:t>
      </w:r>
      <w:bookmarkEnd w:id="10"/>
      <w:bookmarkEnd w:id="11"/>
    </w:p>
    <w:p w14:paraId="3D2D27AB" w14:textId="77777777" w:rsidR="00505BD2" w:rsidRDefault="00505BD2" w:rsidP="00505BD2">
      <w:r>
        <w:t xml:space="preserve">Archeologický průzkum vnitřních prostor byl zadán ze strany investora a projektantům byl předán jako podklad k projektování. Zpracovatelem je Bc. František Doubek, průzkum byl vypracován v 03/2022. Archeologický dohled revitalizace Starého děkanství v Nymburce se soustředil zejména na otázky spojené s budoucím projektem </w:t>
      </w:r>
      <w:r>
        <w:lastRenderedPageBreak/>
        <w:t xml:space="preserve">rekonstrukce budovy a otázkou připojení této budovy na IS, které v současné době buď zcela chybí, nebo jsou v havarijním stavu. Ve vnitřních prostorách bylo pro archeologické sondy využito míst pro sondáže stavu podlah v jednotlivých prostorách budovy. Vzhledem k jejich malým rozměrům, které respektovaly z hlediska památkové péče minimální zásahy do původních podlah, nebylo možné prokopat tyto sondy do větších hloubek. Bylo proto rozhodnuto o provedení dokumentace těchto vnitřních sond jen v rámci sypkých zásypů podlah, eventuálně v hloubkách odhalujících úroveň </w:t>
      </w:r>
      <w:proofErr w:type="spellStart"/>
      <w:r>
        <w:t>předzákladů</w:t>
      </w:r>
      <w:proofErr w:type="spellEnd"/>
      <w:r>
        <w:t xml:space="preserve"> či základových spár přilehlého zdiva. Bližší zjištění je stručně popsáno u příslušných sond, viz. průzkum E.1.</w:t>
      </w:r>
    </w:p>
    <w:p w14:paraId="085794B4" w14:textId="77777777" w:rsidR="00505BD2" w:rsidRDefault="00505BD2" w:rsidP="00505BD2">
      <w:pPr>
        <w:pStyle w:val="Nadpis2"/>
        <w:ind w:firstLine="0"/>
        <w:rPr>
          <w:sz w:val="24"/>
          <w:szCs w:val="24"/>
        </w:rPr>
      </w:pPr>
      <w:bookmarkStart w:id="12" w:name="_Toc115047061"/>
      <w:bookmarkStart w:id="13" w:name="_Toc115830433"/>
      <w:r>
        <w:rPr>
          <w:sz w:val="24"/>
          <w:szCs w:val="24"/>
        </w:rPr>
        <w:t>E.2 Restaurátorský průzkum okna a dveře</w:t>
      </w:r>
      <w:bookmarkEnd w:id="12"/>
      <w:bookmarkEnd w:id="13"/>
    </w:p>
    <w:p w14:paraId="22F07F1B" w14:textId="77777777" w:rsidR="00505BD2" w:rsidRDefault="00505BD2" w:rsidP="00505BD2">
      <w:r>
        <w:t>Byl zpracován restaurátorský průzkum a záměr na opravu truhlářských prvků s </w:t>
      </w:r>
      <w:proofErr w:type="spellStart"/>
      <w:r>
        <w:t>ozn</w:t>
      </w:r>
      <w:proofErr w:type="spellEnd"/>
      <w:r>
        <w:t>. F17, F17b, F17a a F02 a F02a. Popis jednotlivých prvků, jejich současného stavu a návrh na opravu uveden v průzkum E.2 z 03/2022 (autor: Robin Bobek).</w:t>
      </w:r>
    </w:p>
    <w:p w14:paraId="7F48EDBF" w14:textId="77777777" w:rsidR="00505BD2" w:rsidRPr="00040461" w:rsidRDefault="00505BD2" w:rsidP="00505BD2">
      <w:pPr>
        <w:pStyle w:val="Nadpis2"/>
        <w:ind w:firstLine="0"/>
        <w:rPr>
          <w:sz w:val="24"/>
          <w:szCs w:val="24"/>
        </w:rPr>
      </w:pPr>
      <w:bookmarkStart w:id="14" w:name="_Toc115047062"/>
      <w:bookmarkStart w:id="15" w:name="_Toc115830434"/>
      <w:r>
        <w:rPr>
          <w:sz w:val="24"/>
          <w:szCs w:val="24"/>
        </w:rPr>
        <w:t>E.3 Restaurátorský průzkum a záměr na obnovu omítek a nátěrů</w:t>
      </w:r>
      <w:bookmarkEnd w:id="14"/>
      <w:bookmarkEnd w:id="15"/>
    </w:p>
    <w:p w14:paraId="2BD5A868" w14:textId="77777777" w:rsidR="00505BD2" w:rsidRDefault="00505BD2" w:rsidP="00505BD2">
      <w:r>
        <w:t xml:space="preserve">Jako podklad pro prováděcí dokumentaci byl zpracován </w:t>
      </w:r>
      <w:r w:rsidRPr="00685797">
        <w:rPr>
          <w:b/>
          <w:bCs/>
        </w:rPr>
        <w:t>Restaurátorský průzkum a záměr na obnovu omítek a nátěrů – viz. průzkum E.3</w:t>
      </w:r>
      <w:r>
        <w:t xml:space="preserve"> (03/2022, autor: Miroslav </w:t>
      </w:r>
      <w:proofErr w:type="spellStart"/>
      <w:r>
        <w:t>Bielik</w:t>
      </w:r>
      <w:proofErr w:type="spellEnd"/>
      <w:r>
        <w:t xml:space="preserve"> a Daniela Bieliková). Průzkum se zabývá místnostmi č. 1.02, 1.03, 1.04 a 1.07 (viz. výkresy stávajícího stavu). </w:t>
      </w:r>
      <w:r w:rsidRPr="00685797">
        <w:t>V současné době jsou místnosti natřené jednobarevným hlinkovým nátěrem. Stav nátěrů a omítek odpovídá dlouhodobému nevyužívání objektu, zatékání do interiéru, vzlínání vlhkosti a celkovému zanedbání údržby.</w:t>
      </w:r>
      <w:r>
        <w:t xml:space="preserve"> Dále byly provedeny sondy na fasádě objektu.</w:t>
      </w:r>
    </w:p>
    <w:p w14:paraId="3EAA6689" w14:textId="77777777" w:rsidR="00505BD2" w:rsidRDefault="00505BD2" w:rsidP="00505BD2">
      <w:r>
        <w:t>Pod novodobými mladšími nátěry v </w:t>
      </w:r>
      <w:r w:rsidRPr="00685797">
        <w:rPr>
          <w:b/>
          <w:bCs/>
        </w:rPr>
        <w:t>interiéru 1.NP</w:t>
      </w:r>
      <w:r>
        <w:t xml:space="preserve"> byly nalezeny starší vrstvy povrchové úpravy. Jedná se o nátěry a malby z různých časových období. Mladší vrstvy jsou jednobarevné, některé doplněné o válečkové nebo šablonové vzory. Průzkumem bylo zjištěno, že v místnosti č. 1.02 je v soklové části severní stěny u podlahy malovaný sokl tvořený pomocí linek v různých šířkách a barvách.  Lze předpokládat, že se jedná o fragment původní vrcholně barokní? úpravy (sonda č. S12). Další, i když mladší povrchová úprava, byla nalezena v místnosti s klenbou 1.02 a 1.03 kolem klenebních žeber. Jedná se o dekorativní pásy s linkami (sondy č. S8-10 a S13-17). V soklových partiích byl průzkumem nalezený malovaný sokl (sondy č. S7 a S18). Jedná se s největší pravděpodobností o povrchovou úpravu z přestavby a úpravy objektu v 1. nebo 2. polovině 19 století. Následují další vrstvy malířských nátěrů jsou převážně v monochromní úpravě, některé doplněné šablonovým či válečkovým vzorem.</w:t>
      </w:r>
    </w:p>
    <w:p w14:paraId="2A2C7DEC" w14:textId="77777777" w:rsidR="00505BD2" w:rsidRDefault="00505BD2" w:rsidP="00505BD2">
      <w:r>
        <w:t xml:space="preserve">Další zajímavá povrchová úprava byla zjištěna v místnosti č. 1.07. Na fragmentu dochované části štukového stropu (severovýchodní kout) byla nalezena starší výzdoba s malovaným květinovým dekorem a linkami (sonda č. S21).  Může se jednat o fragmenty barokní úpravy. Další mladší vrstva je tvořena barevnými linkami. Fabion je zdobený hnědými linkami (sonda S22).  Na stěnách jsou pravidelné svislé dekorativní pásy s dekorativní výzdobou a svislými pásy s drobnými šedo-hnědými křížky (sondy č. S20 a S23).  Tato výzdoba byla nalezena na všech stěnách v místnosti. Je pravděpodobné, že tato úprava pochází z 19.století.  </w:t>
      </w:r>
    </w:p>
    <w:p w14:paraId="07E78CA5" w14:textId="77777777" w:rsidR="00505BD2" w:rsidRDefault="00505BD2" w:rsidP="00505BD2">
      <w:r w:rsidRPr="00685797">
        <w:t xml:space="preserve">Průzkum na </w:t>
      </w:r>
      <w:r w:rsidRPr="00685797">
        <w:rPr>
          <w:b/>
          <w:bCs/>
        </w:rPr>
        <w:t>fasádě</w:t>
      </w:r>
      <w:r w:rsidRPr="00685797">
        <w:t xml:space="preserve"> prokázal monochromní vápenné nátěry. Nalezené nátěry jsou v odstínech – světle okrový, šedý, šedozelený, okrový. Z toho za nejstarší lze považovat fasádní nátěr ve světle okrovém odstínu.</w:t>
      </w:r>
    </w:p>
    <w:p w14:paraId="590B5B79" w14:textId="77777777" w:rsidR="00505BD2" w:rsidRDefault="00505BD2" w:rsidP="00505BD2">
      <w:pPr>
        <w:ind w:firstLine="0"/>
        <w:rPr>
          <w:u w:val="single"/>
        </w:rPr>
      </w:pPr>
      <w:r w:rsidRPr="00CF3E11">
        <w:rPr>
          <w:u w:val="single"/>
        </w:rPr>
        <w:t>Návrh na obnovu dle restaurátorského průzkumu</w:t>
      </w:r>
      <w:r>
        <w:rPr>
          <w:u w:val="single"/>
        </w:rPr>
        <w:t xml:space="preserve"> a návrh na nové povrchové úpravy</w:t>
      </w:r>
      <w:r w:rsidRPr="00CF3E11">
        <w:rPr>
          <w:u w:val="single"/>
        </w:rPr>
        <w:t>:</w:t>
      </w:r>
    </w:p>
    <w:p w14:paraId="23C12061" w14:textId="77777777" w:rsidR="00505BD2" w:rsidRDefault="00505BD2" w:rsidP="00505BD2">
      <w:r>
        <w:t>V </w:t>
      </w:r>
      <w:r w:rsidRPr="00CF3E11">
        <w:rPr>
          <w:b/>
          <w:bCs/>
        </w:rPr>
        <w:t>inter</w:t>
      </w:r>
      <w:r>
        <w:rPr>
          <w:b/>
          <w:bCs/>
        </w:rPr>
        <w:t>i</w:t>
      </w:r>
      <w:r w:rsidRPr="00CF3E11">
        <w:rPr>
          <w:b/>
          <w:bCs/>
        </w:rPr>
        <w:t>éru 1.NP</w:t>
      </w:r>
      <w:r>
        <w:t xml:space="preserve"> h</w:t>
      </w:r>
      <w:r w:rsidRPr="00CF3E11">
        <w:t xml:space="preserve">liněné omítky budou zachovány v co největší míře. Budou lokálně doplněny novými hliněnými omítkami běžně dostupnými na trhu (bude proveden výběr druhu od různých dodavatelů).  Nové omítky budou na vápenné bázi a svým složením budou zhruba odpovídat původním omítkám (kamenné plnivo, obsah vápna apod.). Nové fabiony budou respektovat původní rozměry a tvary, které se mohou v jednotlivých místnostech lišit. Štukové lišty budou po očištění zpevněny a chybějící části ručně domodelovány, případně provedena jejich rekonstrukce. Povrch bude celoplošně sjednocen štukovou vrstvou.  </w:t>
      </w:r>
    </w:p>
    <w:p w14:paraId="4303E089" w14:textId="77777777" w:rsidR="00505BD2" w:rsidRDefault="00505BD2" w:rsidP="00505BD2">
      <w:r>
        <w:t xml:space="preserve">Nová povrchová úprava štukových omítek v interiéru je možná v následujících variantách. </w:t>
      </w:r>
    </w:p>
    <w:p w14:paraId="06C9C38F" w14:textId="77777777" w:rsidR="00505BD2" w:rsidRDefault="00505BD2" w:rsidP="00505BD2">
      <w:r>
        <w:lastRenderedPageBreak/>
        <w:t xml:space="preserve">1. Varianta – bude provedený rozšířený restaurátorský průzkum v místnostech s výskytem maleb. Jedná se o malby v místnosti s klenbou č. 1.02, 1.03, 1.07. Restaurovány budou malby z 19. století. Fragmenty barokního malovaného soklu budou zafixovány a překryty vápennou maltou. Malby na stěnách v místnosti č. 1.02 a 1.07 (stěny) budou celoplošně odkryty a restaurovány. V místech jejich absence bude provedena jejich rekonstrukce. S ohledem na špatný stav omítek na stropě v místnosti 1.07 bude nutné jejich sejmutí i s fragmentem dekorativní malby. </w:t>
      </w:r>
    </w:p>
    <w:p w14:paraId="05600BFC" w14:textId="77777777" w:rsidR="00505BD2" w:rsidRDefault="00505BD2" w:rsidP="00505BD2">
      <w:r>
        <w:t>2.Varianta – budou sejmuty pouze nesoudržné části omítek a malířských nátěrů. Historické malby budou zafixovány a po nezbytných opravách a doplnění omítek provedený jednobarevný nátěr v odsouhlaseném odstínu.</w:t>
      </w:r>
    </w:p>
    <w:p w14:paraId="50B87D84" w14:textId="77777777" w:rsidR="00505BD2" w:rsidRPr="000E2B82" w:rsidRDefault="00505BD2" w:rsidP="00505BD2">
      <w:pPr>
        <w:rPr>
          <w:b/>
          <w:bCs/>
        </w:rPr>
      </w:pPr>
      <w:r w:rsidRPr="000E2B82">
        <w:rPr>
          <w:b/>
          <w:bCs/>
        </w:rPr>
        <w:t xml:space="preserve">Ze strany investora byl zadán rozšířený restaurátorský průzkum, který však v době zpracování této projektové dokumentace nebyl </w:t>
      </w:r>
      <w:r>
        <w:rPr>
          <w:b/>
          <w:bCs/>
        </w:rPr>
        <w:t xml:space="preserve">projektantům </w:t>
      </w:r>
      <w:r w:rsidRPr="000E2B82">
        <w:rPr>
          <w:b/>
          <w:bCs/>
        </w:rPr>
        <w:t>k dispozici. Projekt však počítá s restaurováním maleb ve vybraných místnostech – 1.02, 1.03 a 1.07 (půdorys stávajícího stavu)</w:t>
      </w:r>
      <w:r>
        <w:rPr>
          <w:b/>
          <w:bCs/>
        </w:rPr>
        <w:t xml:space="preserve"> dle průzkumu z 03/2022</w:t>
      </w:r>
      <w:r w:rsidRPr="000E2B82">
        <w:rPr>
          <w:b/>
          <w:bCs/>
        </w:rPr>
        <w:t xml:space="preserve">. </w:t>
      </w:r>
    </w:p>
    <w:p w14:paraId="50B408EB" w14:textId="77777777" w:rsidR="00505BD2" w:rsidRDefault="00505BD2" w:rsidP="00505BD2">
      <w:r>
        <w:t xml:space="preserve">Na </w:t>
      </w:r>
      <w:r w:rsidRPr="000E2B82">
        <w:rPr>
          <w:b/>
          <w:bCs/>
        </w:rPr>
        <w:t>fasádě</w:t>
      </w:r>
      <w:r>
        <w:t xml:space="preserve"> budou odstraněny nesoudržné omítky. S ohledem na stav fasády, lze předpokládat, že bude sejmuta většina omítek. Zvýšenou pozornost je třeba věnovat fragmentům hliněných omítek z doby výstavby objektu.  Bude provedena prostorová identifikace těchto částí. Nová omítka bude vápenná. Povrch nebude rovnaný dlouhou latí. Po zavadnutí jádrové omítky bude povrch utažený větším dřevěným hladítkem tak, aby bylo dosaženo mírného zvlnění celé plochy fasády. Nově doplněné páskové šambrány a římsy budou respektovat původní tvary a proporce. Sokl po obvodu objektu bude zhotovený v původní výšce s mírně skloněnou horní plochou od fasády. Na závěr bude fasáda sjednocena novou vrstvou vápenného štuku. Nový fasádní nátěr bude monochromní na vápenné bázi.</w:t>
      </w:r>
    </w:p>
    <w:p w14:paraId="25C702A7" w14:textId="77777777" w:rsidR="00505BD2" w:rsidRDefault="00505BD2" w:rsidP="00505BD2">
      <w:r>
        <w:t xml:space="preserve">Nová povrchová úprava fasády bude monochromní </w:t>
      </w:r>
      <w:r w:rsidRPr="00071932">
        <w:rPr>
          <w:b/>
          <w:bCs/>
        </w:rPr>
        <w:t>ve světle okrovém odstínu</w:t>
      </w:r>
      <w:r>
        <w:t xml:space="preserve">. Sokl po obvodu domu je možné barevně odlišit.  Nový nátěr bude vápenný.  </w:t>
      </w:r>
    </w:p>
    <w:p w14:paraId="5EBD8DFE" w14:textId="77777777" w:rsidR="00505BD2" w:rsidRPr="00CF3E11" w:rsidRDefault="00505BD2" w:rsidP="00505BD2">
      <w:r>
        <w:t xml:space="preserve">Nové omítky na fasádě budou po rekonstrukci vykazovat mírné zvlnění, které svým charakterem bude odpovídat způsobu zpracování širokým dřevěným hladítkem. Mírně předsazený sokl po obvodu domu bude mít horní plochu slabě skloněnou od fasády z důvodu odtoku dešťové vody nebo tajícího sněhu. Aplikace nového vápenného nátěru bude provedena pomocí malířské štětky krouživými pohyby.  </w:t>
      </w:r>
    </w:p>
    <w:p w14:paraId="28FD347F" w14:textId="77777777" w:rsidR="00505BD2" w:rsidRPr="006D4063" w:rsidRDefault="00505BD2" w:rsidP="00505BD2">
      <w:pPr>
        <w:pStyle w:val="Nadpis2"/>
        <w:ind w:firstLine="0"/>
      </w:pPr>
      <w:bookmarkStart w:id="16" w:name="_Toc115047063"/>
      <w:bookmarkStart w:id="17" w:name="_Toc115830435"/>
      <w:r>
        <w:rPr>
          <w:sz w:val="24"/>
          <w:szCs w:val="24"/>
        </w:rPr>
        <w:t>E.4 Fotodokumentace poruch a trhlin</w:t>
      </w:r>
      <w:bookmarkEnd w:id="16"/>
      <w:bookmarkEnd w:id="17"/>
    </w:p>
    <w:p w14:paraId="14D3C335" w14:textId="77777777" w:rsidR="00505BD2" w:rsidRDefault="00505BD2" w:rsidP="00505BD2">
      <w:r>
        <w:t xml:space="preserve">V rámci projektové přípravy byly podrobně zdokumentovány poruchy a trhliny (02/2022) – viz. </w:t>
      </w:r>
      <w:r w:rsidRPr="006D4063">
        <w:rPr>
          <w:b/>
          <w:bCs/>
        </w:rPr>
        <w:t>průzkum E.4</w:t>
      </w:r>
      <w:r>
        <w:rPr>
          <w:b/>
          <w:bCs/>
        </w:rPr>
        <w:t xml:space="preserve"> Fotodokumentace poruch a trhlin</w:t>
      </w:r>
      <w:r>
        <w:t>. Průzkum obsahuje fotodokumentaci s popisem umístění poruchy, popř. šířku trhliny.</w:t>
      </w:r>
    </w:p>
    <w:p w14:paraId="1AF47E48" w14:textId="77777777" w:rsidR="00505BD2" w:rsidRPr="00CF3E11" w:rsidRDefault="00505BD2" w:rsidP="00505BD2">
      <w:pPr>
        <w:pStyle w:val="Nadpis2"/>
        <w:ind w:firstLine="0"/>
        <w:rPr>
          <w:sz w:val="24"/>
          <w:szCs w:val="24"/>
        </w:rPr>
      </w:pPr>
      <w:bookmarkStart w:id="18" w:name="_Toc115047064"/>
      <w:bookmarkStart w:id="19" w:name="_Toc115830436"/>
      <w:r>
        <w:rPr>
          <w:sz w:val="24"/>
          <w:szCs w:val="24"/>
        </w:rPr>
        <w:t>E.5 Sondy</w:t>
      </w:r>
      <w:bookmarkEnd w:id="18"/>
      <w:bookmarkEnd w:id="19"/>
    </w:p>
    <w:p w14:paraId="309D4236" w14:textId="77777777" w:rsidR="00505BD2" w:rsidRDefault="00505BD2" w:rsidP="00505BD2">
      <w:pPr>
        <w:rPr>
          <w:b/>
          <w:bCs/>
        </w:rPr>
      </w:pPr>
      <w:r w:rsidRPr="00BC128E">
        <w:t xml:space="preserve">Před zahájením projektování byly ve vybraných místnostech 1.NP provedeny kopané </w:t>
      </w:r>
      <w:r w:rsidRPr="00BC128E">
        <w:rPr>
          <w:b/>
          <w:bCs/>
        </w:rPr>
        <w:t>sondy</w:t>
      </w:r>
      <w:r w:rsidRPr="00BC128E">
        <w:t xml:space="preserve"> ověřující skladbu podlahových konstrukcí, popř. hloubku základové spáry. Bylo provedeno 13 sond. U dřevěných podlahových konstrukcích byl místy potvrzen výskyt dřevomorky a další poškození, podrobněji řešeno v mykologickém průzkumu. Sondy upřesnily mocnost jednotlivých vrstev a také stav roubené konstrukce. Lze konstatovat, že založení roubené stěny je dobré v dobrém stavu. Vzhledem k tomu, že roubená stěna nemá nosnou funkci, není potřeba do roubené stěny výrazněji zasahovat, např. výměnou trámů.</w:t>
      </w:r>
      <w:r>
        <w:t xml:space="preserve"> Podrobná dokumentace sond viz. </w:t>
      </w:r>
      <w:r w:rsidRPr="006D4063">
        <w:rPr>
          <w:b/>
          <w:bCs/>
        </w:rPr>
        <w:t>průzkum E.5 Sondy.</w:t>
      </w:r>
    </w:p>
    <w:p w14:paraId="1C01D1FC" w14:textId="77777777" w:rsidR="00505BD2" w:rsidRPr="006D4063" w:rsidRDefault="00505BD2" w:rsidP="00505BD2">
      <w:pPr>
        <w:pStyle w:val="Nadpis2"/>
        <w:ind w:firstLine="0"/>
        <w:rPr>
          <w:b w:val="0"/>
          <w:bCs/>
        </w:rPr>
      </w:pPr>
      <w:bookmarkStart w:id="20" w:name="_Toc115047065"/>
      <w:bookmarkStart w:id="21" w:name="_Toc115830437"/>
      <w:r>
        <w:rPr>
          <w:sz w:val="24"/>
          <w:szCs w:val="24"/>
        </w:rPr>
        <w:t>E.6 Mykologický průzkum</w:t>
      </w:r>
      <w:bookmarkEnd w:id="20"/>
      <w:bookmarkEnd w:id="21"/>
    </w:p>
    <w:p w14:paraId="0CE16526" w14:textId="77777777" w:rsidR="00505BD2" w:rsidRDefault="00505BD2" w:rsidP="00505BD2">
      <w:r w:rsidRPr="007C5DAB">
        <w:rPr>
          <w:b/>
          <w:bCs/>
        </w:rPr>
        <w:t>Mykologický průzkum</w:t>
      </w:r>
      <w:r>
        <w:rPr>
          <w:b/>
          <w:bCs/>
        </w:rPr>
        <w:t xml:space="preserve"> (průzkum E.6)</w:t>
      </w:r>
      <w:r>
        <w:t xml:space="preserve"> byl zpracován v říjnu 2021 a mapuje rozsah narušených dřevěných konstrukcí krovů, stropních konstrukcí a podlahových konstrukcí. Jde o mykologický a insekticidní průzkum. Na základě výsledků průzkumu budou doporučeny opravy dřevěných konstrukcí, bude navržen způsob mechanické sanace, cílené konstrukční a chemické ochrany dřeva. </w:t>
      </w:r>
    </w:p>
    <w:p w14:paraId="3DF229E9" w14:textId="77777777" w:rsidR="00505BD2" w:rsidRDefault="00505BD2" w:rsidP="00505BD2">
      <w:pPr>
        <w:ind w:firstLine="0"/>
      </w:pPr>
      <w:r>
        <w:rPr>
          <w:u w:val="single"/>
        </w:rPr>
        <w:t>Výsledky</w:t>
      </w:r>
      <w:r w:rsidRPr="00011489">
        <w:rPr>
          <w:u w:val="single"/>
        </w:rPr>
        <w:t xml:space="preserve"> mykologického průzkumu:</w:t>
      </w:r>
      <w:r>
        <w:t xml:space="preserve"> </w:t>
      </w:r>
    </w:p>
    <w:p w14:paraId="0E3EB7F3" w14:textId="77777777" w:rsidR="00505BD2" w:rsidRDefault="00505BD2" w:rsidP="00505BD2">
      <w:r w:rsidRPr="00B053F5">
        <w:rPr>
          <w:b/>
          <w:bCs/>
        </w:rPr>
        <w:lastRenderedPageBreak/>
        <w:t>Jižní křídlo</w:t>
      </w:r>
      <w:r>
        <w:t xml:space="preserve"> – </w:t>
      </w:r>
      <w:r w:rsidRPr="00011489">
        <w:t>V</w:t>
      </w:r>
      <w:r>
        <w:t> </w:t>
      </w:r>
      <w:r w:rsidRPr="00011489">
        <w:t>krovu</w:t>
      </w:r>
      <w:r>
        <w:t xml:space="preserve"> jižního křídla</w:t>
      </w:r>
      <w:r w:rsidRPr="00011489">
        <w:t xml:space="preserve"> je absence plných vazeb a nějakého konstrukčního systému. Statickou funkci krovu převzalo prkenné bednění! Uložení pozednic je sporadické na obvodovém zdivu. V krovu proběhlo již několik etap oprav. Nebyl však vyřešen konstrukční systém. V krovu dochází k tvarovým deformacím u prkenného štítu. Zde se základový trám vytáčí směrem ven. Další deformace je u Kaplanky, kde zcela chybí vynesení jedné vazby krokví. V současném stavu se musí revidovat všechny druhotné průvlaky a přitížení stropních konstrukcí. Krov je po opravě celkem stabilizovaný, ale lokálně do něj zatéká postupně dožívající šindelovou krytinou. V místech, kde dochází k dlouhodobému zatékání, již došlo k opětovné degradaci dřevěných prvků krovu (především kolem komínových těles a kolem Kaplanky). V celém krovu jsou patrné nadměrné průhyby výměn a vaznic z důvodu velkých rozponů vazeb (cca 6 m). Spoje vazby jsou většinou pevné. Dřevo je zšedlé až zhnědlé od dlouhodobé půdní povětrnosti, UV záření a biotických škůdců. Trhliny na plochách jsou malé, dřevo bylo dobře vybírané, vysoušené před použitím. Střešní krytina je dřevěná šindel na laťování, které je přes kontralatě na prkenném bednění. Krov bude vyžadovat pečlivou lokální opravu a celoplošnou pečlivou sanaci proti dřevokaznému hmyzu.</w:t>
      </w:r>
      <w:r>
        <w:t xml:space="preserve"> </w:t>
      </w:r>
      <w:r w:rsidRPr="00B053F5">
        <w:t>Lokálně hrozí propad stropních konstrukcí, kde nebyla provedena ještě tesařská oprava (u věže Kaplanka). Prkenné záklopy jsou po opravě krovu částečně sejmuty a znehodnoceny. Celkově se dá říci, že stropní konstrukce jsou dožívající a částečně převzaly statickou funkci krovu. Stropní konstrukce budou vyžadovat celkovou tesařskou opravu dle návrhu statika a ověření uložení v obvodovém zdivu.</w:t>
      </w:r>
      <w:r>
        <w:t xml:space="preserve"> Celá oprava konstrukce krovu byla provedena kvalitně a odpovídá technickým požadavkům v době vzniku. Opravy jsou vždy lokální a kopírují předešlé zásahy do konstrukce v minulosti. V současném stavu převzalo statickou funkci krovu prkenné bednění a krov lokálně nepřiměřeně zatěžuje stropní konstrukce. Dřevo trámů je zhnědlé až zčernalé od věku a stárnutí. Dále pod povrchem je až světle nažloutlé, které je i dostatečně pevné. Změna barvy nesnižuje obvykle pevnost dřeva. Na plochách většiny trámů jsou malé, podlouhlé výsušné a dřeňové trhliny. Průhyb a deformace krovu jsou patrny v místech degradace a ve velkých rozponech plných vazeb. Spoje vazby mimo narušení jsou většinou pevné. Bylo použito i borovicové dřevo. Toto mělo za následek rozvoj dřevokazného hmyzu. V průniku krovu směrem ke Kaplance jsou velké tvarové deformace a propady spodní paty krovu. Další deformace jsou u prkenného štítu, kdy vazba ujíždí směrem ven. Pozednice je po obvodu částečně ve vzduchu a po opravě krovu nebyla opravena koruna zdiva! V místě komínového tělesa a kolem Kaplanky dlouhodobě zatéká. Střešní dřevěná šindelová krytina je již dožívající a jsou v ní patrné četné lokální opravy. Stropní konstrukce půdy jsou opraveny pouze lokálně. V současném stavu se nemůžou považovat za nosné. Po opravě a sanaci je můžeme považovat za podhledové. Konstrukční systém je velice ovlivněn dodatečnými úpravami objektu a přístavbami. Stropy částečně převzaly statickou funkci krovu! Záklopová prkna jsou dožilá a musí se celoplošně ověřit. Na řadě míst již záklopová prkna chybí. V neopravených místech jsou zhlaví stropních trámů zcela zazděna ve zdivu. Všude tam, kde dlouhodobě zatéká a zatékalo, byl zjištěn výskyt </w:t>
      </w:r>
      <w:proofErr w:type="spellStart"/>
      <w:r>
        <w:t>celulozovorní</w:t>
      </w:r>
      <w:proofErr w:type="spellEnd"/>
      <w:r>
        <w:t xml:space="preserve"> a </w:t>
      </w:r>
      <w:proofErr w:type="spellStart"/>
      <w:r>
        <w:t>ligninovorní</w:t>
      </w:r>
      <w:proofErr w:type="spellEnd"/>
      <w:r>
        <w:t xml:space="preserve"> hniloby dřeva. Hnilobu způsobily: </w:t>
      </w:r>
      <w:proofErr w:type="spellStart"/>
      <w:r>
        <w:t>trámovka</w:t>
      </w:r>
      <w:proofErr w:type="spellEnd"/>
      <w:r>
        <w:t xml:space="preserve"> trámová, </w:t>
      </w:r>
      <w:proofErr w:type="spellStart"/>
      <w:r>
        <w:t>koniofora</w:t>
      </w:r>
      <w:proofErr w:type="spellEnd"/>
      <w:r>
        <w:t xml:space="preserve"> sklepní, outkovka, dřevomorka domácí, a další „trámové houby“. Plodnice dřevokazných hub nebyly zjištěny. Degradované dřevo se po úderu rozpadá. Na neopravených prvcích se lokálně vyskytuje stará hniloba dřeva. Ta je v současném stavu neaktivní. Aktivní výskyt byl zjištěn i na již opravených prvcích jednotlivě kolem komínových těles a kolem věže Kaplanka, kde není provedeno dostatečné oplechování. Hniloba byla zjištěna lokálně i na prkenném bednění, kde dlouhodobě zatéká dožívající dřevěnou krytinou. Velký výskyt hniloby je i na stropních konstrukcích, do kterých v minulosti dlouhodobě zatékalo. Stav se ověří po celkovém odkrytí záklopových prken. Pro porovnání v laboratoři bylo odebráno několik vzorků dřeva. V krovu došlo v minulosti k rozsáhlému nekontrolovatelnému rozvoji dřevokazného hmyzu. Jedná se především o požerky tesaříka krovového, který napadl veškeré bělové dřevo borových trámů. Některé prvky jsou hluboce narušeny. V současném stavu a po opravě je stav stabilizovaný a nemusí se řešit. V celém krovu a ve stropech je i velký výskyt aktivních požerků červotoče! Jeho aktivita by se musela dlouhodobě sledovat. </w:t>
      </w:r>
    </w:p>
    <w:p w14:paraId="172392C3" w14:textId="77777777" w:rsidR="00505BD2" w:rsidRPr="00FE7558" w:rsidRDefault="00505BD2" w:rsidP="00505BD2">
      <w:pPr>
        <w:ind w:firstLine="0"/>
        <w:rPr>
          <w:b/>
          <w:bCs/>
        </w:rPr>
      </w:pPr>
      <w:r w:rsidRPr="00FE7558">
        <w:rPr>
          <w:b/>
          <w:bCs/>
        </w:rPr>
        <w:t>Doporučení oprav, návrh mechanického ošetření, cílené konstrukční a chemické ochrany dřeva krovu a stropů:</w:t>
      </w:r>
    </w:p>
    <w:p w14:paraId="4AC20021" w14:textId="77777777" w:rsidR="00505BD2" w:rsidRDefault="00505BD2" w:rsidP="00505BD2">
      <w:pPr>
        <w:pStyle w:val="Odstavecseseznamem"/>
        <w:numPr>
          <w:ilvl w:val="0"/>
          <w:numId w:val="17"/>
        </w:numPr>
      </w:pPr>
      <w:r>
        <w:t>Vzhledem k záměru v půdním prostoru vytvořit výstavní prostory se musí celý krov ztužit a vyřešit jeho vynesení do stropních konstrukcí, které v současné době nepřiměřeně zatěžuje!</w:t>
      </w:r>
    </w:p>
    <w:p w14:paraId="0F8BE229" w14:textId="77777777" w:rsidR="00505BD2" w:rsidRDefault="00505BD2" w:rsidP="00505BD2">
      <w:pPr>
        <w:pStyle w:val="Odstavecseseznamem"/>
        <w:numPr>
          <w:ilvl w:val="0"/>
          <w:numId w:val="17"/>
        </w:numPr>
      </w:pPr>
      <w:r>
        <w:t>Ponechání krovu v současném stavu bez lokální opravy a ztužení je zcela nepřípustné</w:t>
      </w:r>
    </w:p>
    <w:p w14:paraId="046FEF27" w14:textId="77777777" w:rsidR="00505BD2" w:rsidRDefault="00505BD2" w:rsidP="00505BD2">
      <w:pPr>
        <w:pStyle w:val="Odstavecseseznamem"/>
        <w:numPr>
          <w:ilvl w:val="0"/>
          <w:numId w:val="17"/>
        </w:numPr>
      </w:pPr>
      <w:r>
        <w:lastRenderedPageBreak/>
        <w:t xml:space="preserve">V krovu bude zapotřebí provést lokální sanaci likvidačními prostředky proti dřevokaznému hmyzu </w:t>
      </w:r>
    </w:p>
    <w:p w14:paraId="55365DBE" w14:textId="77777777" w:rsidR="00505BD2" w:rsidRDefault="00505BD2" w:rsidP="00505BD2">
      <w:pPr>
        <w:pStyle w:val="Odstavecseseznamem"/>
        <w:numPr>
          <w:ilvl w:val="0"/>
          <w:numId w:val="17"/>
        </w:numPr>
      </w:pPr>
      <w:r>
        <w:t xml:space="preserve">Nové dřevo na výměnu a ztužení použít ze smrku nebo jedle, jakosti S10, bez kůry, proschlé, preventivně ošetřené proti škůdcům dřeva, nejlépe </w:t>
      </w:r>
      <w:proofErr w:type="spellStart"/>
      <w:r>
        <w:t>Deronem</w:t>
      </w:r>
      <w:proofErr w:type="spellEnd"/>
      <w:r>
        <w:t xml:space="preserve"> Plus nebo </w:t>
      </w:r>
      <w:proofErr w:type="spellStart"/>
      <w:r>
        <w:t>Lignofixem</w:t>
      </w:r>
      <w:proofErr w:type="spellEnd"/>
      <w:r>
        <w:t xml:space="preserve"> E profi. </w:t>
      </w:r>
      <w:proofErr w:type="spellStart"/>
      <w:r>
        <w:t>Deron</w:t>
      </w:r>
      <w:proofErr w:type="spellEnd"/>
      <w:r>
        <w:t xml:space="preserve"> je prostředek nové generace, není vyluhovatelný ze dřeva, je mimořádně účinný i na plísně</w:t>
      </w:r>
    </w:p>
    <w:p w14:paraId="21B7332B" w14:textId="77777777" w:rsidR="00505BD2" w:rsidRDefault="00505BD2" w:rsidP="00505BD2">
      <w:pPr>
        <w:pStyle w:val="Odstavecseseznamem"/>
        <w:numPr>
          <w:ilvl w:val="0"/>
          <w:numId w:val="17"/>
        </w:numPr>
      </w:pPr>
      <w:r>
        <w:t>Povrchovou hnilobu a požerky dřevokazného hmyzu odsekat. Hluboce degradované trámy vyměnit nebo tesařsky nastavit novým dřevem</w:t>
      </w:r>
    </w:p>
    <w:p w14:paraId="0C32B6BD" w14:textId="77777777" w:rsidR="00505BD2" w:rsidRDefault="00505BD2" w:rsidP="00505BD2">
      <w:pPr>
        <w:pStyle w:val="Odstavecseseznamem"/>
        <w:numPr>
          <w:ilvl w:val="0"/>
          <w:numId w:val="17"/>
        </w:numPr>
      </w:pPr>
      <w:r>
        <w:t xml:space="preserve">Vyčistit patu krovu a zbavit jí veškeré shnilé organické hmoty, mycelia dřevokazných hub apod. Koruna zdiva se sanuje postřikem </w:t>
      </w:r>
      <w:proofErr w:type="spellStart"/>
      <w:r>
        <w:t>Deronem</w:t>
      </w:r>
      <w:proofErr w:type="spellEnd"/>
      <w:r>
        <w:t xml:space="preserve"> Plus a musí se zednicky opravit po celém obvodu (revidovat uložení pozednic)</w:t>
      </w:r>
    </w:p>
    <w:p w14:paraId="10993A65" w14:textId="77777777" w:rsidR="00505BD2" w:rsidRDefault="00505BD2" w:rsidP="00505BD2">
      <w:pPr>
        <w:pStyle w:val="Odstavecseseznamem"/>
        <w:numPr>
          <w:ilvl w:val="0"/>
          <w:numId w:val="17"/>
        </w:numPr>
      </w:pPr>
      <w:r>
        <w:t xml:space="preserve">Celý krov mechanicky očistit a provést lokální ošetření likvidačním prostředkem </w:t>
      </w:r>
      <w:proofErr w:type="spellStart"/>
      <w:r>
        <w:t>Deron</w:t>
      </w:r>
      <w:proofErr w:type="spellEnd"/>
      <w:r>
        <w:t xml:space="preserve"> I. Přípravek je lihový koncentrát, který se ředí vodou 1:6. Ošetření se provede nástřikem nebo nátěrem a to min. 2x vždy po zaschnutí </w:t>
      </w:r>
    </w:p>
    <w:p w14:paraId="6161DDFA" w14:textId="77777777" w:rsidR="00505BD2" w:rsidRDefault="00505BD2" w:rsidP="00505BD2">
      <w:pPr>
        <w:pStyle w:val="Odstavecseseznamem"/>
        <w:numPr>
          <w:ilvl w:val="0"/>
          <w:numId w:val="17"/>
        </w:numPr>
      </w:pPr>
      <w:r>
        <w:t xml:space="preserve">Původní dřevo krovu kolem paty krovu (pozednice) doporučujeme do výšky cca 80 cm natřít </w:t>
      </w:r>
      <w:proofErr w:type="spellStart"/>
      <w:r>
        <w:t>Deronitem</w:t>
      </w:r>
      <w:proofErr w:type="spellEnd"/>
      <w:r>
        <w:t xml:space="preserve"> OH-F nebo </w:t>
      </w:r>
      <w:proofErr w:type="spellStart"/>
      <w:r>
        <w:t>Lignofixem</w:t>
      </w:r>
      <w:proofErr w:type="spellEnd"/>
      <w:r>
        <w:t xml:space="preserve"> OHF (je to rozpouštědlový, likvidační, preventivní a regenerační prostředek ochrany dřeva s přídavkem fermeže). Aplikace se 200 g/m²</w:t>
      </w:r>
    </w:p>
    <w:p w14:paraId="028D9CE3" w14:textId="77777777" w:rsidR="00505BD2" w:rsidRDefault="00505BD2" w:rsidP="00505BD2">
      <w:pPr>
        <w:pStyle w:val="Odstavecseseznamem"/>
        <w:numPr>
          <w:ilvl w:val="0"/>
          <w:numId w:val="17"/>
        </w:numPr>
      </w:pPr>
      <w:r>
        <w:t>Krov musí odvětrávat. Způsob odvětrání řeší projekt</w:t>
      </w:r>
    </w:p>
    <w:p w14:paraId="0DC85482" w14:textId="77777777" w:rsidR="00505BD2" w:rsidRDefault="00505BD2" w:rsidP="00505BD2">
      <w:pPr>
        <w:pStyle w:val="Odstavecseseznamem"/>
        <w:numPr>
          <w:ilvl w:val="0"/>
          <w:numId w:val="17"/>
        </w:numPr>
      </w:pPr>
      <w:r>
        <w:t>Sanaci a regeneraci dřeva by měla udělat jen firma věci dokonale znalá, která dá investorovi odpovídající záruky. Chemická ochrana dřeva vyžaduje znalost problematiky a pečlivost provedení. V opačném případě je zásah nefunkční, zvyšuje náklady a zatěžuje životní prostředí</w:t>
      </w:r>
    </w:p>
    <w:p w14:paraId="595EC0DD" w14:textId="77777777" w:rsidR="00505BD2" w:rsidRDefault="00505BD2" w:rsidP="00505BD2">
      <w:pPr>
        <w:pStyle w:val="Odstavecseseznamem"/>
        <w:numPr>
          <w:ilvl w:val="0"/>
          <w:numId w:val="17"/>
        </w:numPr>
      </w:pPr>
      <w:r>
        <w:t xml:space="preserve">Nahradit se bude muset všechno dřevo vyznačené v příloze posudku a další shnilé nebo jinak poškozené dřevo, které se najde po odkrytí krytiny  </w:t>
      </w:r>
    </w:p>
    <w:p w14:paraId="2319D3A0" w14:textId="77777777" w:rsidR="00505BD2" w:rsidRDefault="00505BD2" w:rsidP="00505BD2">
      <w:pPr>
        <w:pStyle w:val="Odstavecseseznamem"/>
        <w:numPr>
          <w:ilvl w:val="0"/>
          <w:numId w:val="17"/>
        </w:numPr>
      </w:pPr>
      <w:r>
        <w:t xml:space="preserve">V konstrukci staticky ztužit nevyhovující prvky </w:t>
      </w:r>
    </w:p>
    <w:p w14:paraId="30D865D6" w14:textId="77777777" w:rsidR="00505BD2" w:rsidRDefault="00505BD2" w:rsidP="00505BD2">
      <w:pPr>
        <w:pStyle w:val="Odstavecseseznamem"/>
        <w:numPr>
          <w:ilvl w:val="0"/>
          <w:numId w:val="17"/>
        </w:numPr>
      </w:pPr>
      <w:r>
        <w:t>Po opravě a sanaci je možno předpokládat jakost dřeva krovu S7 (snížená pevnost) a další dlouhodobou životnost</w:t>
      </w:r>
    </w:p>
    <w:p w14:paraId="78C78BDE" w14:textId="77777777" w:rsidR="00505BD2" w:rsidRDefault="00505BD2" w:rsidP="00505BD2">
      <w:pPr>
        <w:pStyle w:val="Odstavecseseznamem"/>
        <w:numPr>
          <w:ilvl w:val="0"/>
          <w:numId w:val="17"/>
        </w:numPr>
      </w:pPr>
      <w:r>
        <w:t>Stropní konstrukci půdy doporučuji celoplošně rozkrýt, aby se zmapoval a ověřil její stav. Nad hlavním sálem je stropní konstrukce vyvěšena průvlakem. Zřejmě již v minulosti docházelo k propadu</w:t>
      </w:r>
    </w:p>
    <w:p w14:paraId="1A4DCEA5" w14:textId="77777777" w:rsidR="00505BD2" w:rsidRDefault="00505BD2" w:rsidP="00505BD2">
      <w:pPr>
        <w:pStyle w:val="Odstavecseseznamem"/>
        <w:numPr>
          <w:ilvl w:val="0"/>
          <w:numId w:val="17"/>
        </w:numPr>
      </w:pPr>
      <w:r>
        <w:t>Stropy se musí revidovat a ověřit jejich uložení. Jsou již částečně opraveny a není řešen jejich konstrukční systém!</w:t>
      </w:r>
    </w:p>
    <w:p w14:paraId="35FD4152" w14:textId="77777777" w:rsidR="00505BD2" w:rsidRDefault="00505BD2" w:rsidP="00505BD2">
      <w:pPr>
        <w:pStyle w:val="Odstavecseseznamem"/>
        <w:numPr>
          <w:ilvl w:val="0"/>
          <w:numId w:val="17"/>
        </w:numPr>
      </w:pPr>
      <w:r>
        <w:t>V současném stavu je můžeme brát pouze jako podhledové</w:t>
      </w:r>
    </w:p>
    <w:p w14:paraId="4FBFB52A" w14:textId="77777777" w:rsidR="00505BD2" w:rsidRDefault="00505BD2" w:rsidP="00505BD2">
      <w:r w:rsidRPr="009F5DAC">
        <w:rPr>
          <w:b/>
          <w:bCs/>
        </w:rPr>
        <w:t>Severní křídlo</w:t>
      </w:r>
      <w:r>
        <w:t xml:space="preserve"> je zastřešeno vaznicovou konstrukcí stojatého typu se střední vaznicí a vrcholovou vaznicí. Vazné trámy jsou v každé vazbě a provázány se zdivem hradby. Hambalky nejsou osazeny do střední vaznice a slouží zároveň jako rozpěry v plných vazbách. V chodbě je na hambalcích prkenný podhled. Šikmé vzpěry v plných vazbách zcela chybí. Jediné ztužení jsou zde pásky v podélném směru jak ve střední části, tak u střední vaznice do dvora. Do objektu místy v minulosti dlouhodobě zatékalo (především kolem úžlabí, komínů a do spodní paty krovu směrem do dvora, kde je již zcela nový podhled stropní konstrukce). Pozednice je uložena na koruně zdiva a zhlaví vazných trámů jsou zčásti zazděna v římse společně s pozednicí. Vazné trámy krovu jsou z horní strany vybedněny a tvoří podlahu půdy. Krov byl při poslední opravě střešního pláště tesařsky opraven. Byly osazeny i různé příložky a trámy z řezaného dřeva v místě nástupu do věže. Bohužel oprava nebyla provedena na dostačující technické úrovni. Spíše doplnila degradované dřevo, než aby obnovila statický konstrukční systém celého krovu. V těchto opravách chybí konstrukční spoje. Jedná se pouze o dvě stropní konstrukce nad vchodem a v bočním pokoji. Ostatní dvě hlavní místnosti u hradby jsou sklenuty. Strop nad vchodem je trámový pohledový. Je již částečně opraven kromě záklopů. Strop nad bočním pokojem zřejmě v minulosti propadl a je osazen nový snížený prkenný podhled na řezaných trámcích s omítkou na rákos. Krov je tesaný, ze dřeva smrku, jedle a borovice. Nové tesařské výměny jsou řezané. Pod špinavým povrchem trámů, kde není hniloba, je dřevo zhnědlé od věku a stárnutí. Na plochách většiny trámů jsou velké, hluboké výsušné a dřeňové trhliny, které snižují pevnost dřeva. Obliny na trámech jsou obvyklé, úměrné způsobu opracování (tesání). Spoje jsou v hnilobě i mimo ni často uvolněné. Průhyb krokví je zřetelný. Posuny krovu jsou patrné především u vstupu do Kaplanky. Dřevěné prvky jsou na hraně únosnosti vzhledem k rozponům celé konstrukce. Střední vaznice není propojena u průniků krovů. Nové tesařské opravy ze začátku 90. let jsou zcela bez konstrukčních spojů, spíše doplnili pouze degradované </w:t>
      </w:r>
      <w:r>
        <w:lastRenderedPageBreak/>
        <w:t xml:space="preserve">dřevo, než aby byla opravena statická funkce krovu u nástupu do věže. Stav vazných trámů v chodbě nemohl být dostatečně proveden z důvodu prkenné podlahy. Při průzkumu bylo pouze sejmuto boční prkno, aby se ověřila skladba konstrukce. Stropní konstrukce půdy jsou částečně opraveny. Stav je obdobný jako u hlavní budovy. Záklopová prkna jsou v prostoru půdy po opravě jen volně složena a lokálně hluboce zahnilá (záklop nebyl opraven). V oblasti chodby jsou záklopy nové, ještě dost únosné. Hnědá, měkká, </w:t>
      </w:r>
      <w:proofErr w:type="spellStart"/>
      <w:r>
        <w:t>celulozovorní</w:t>
      </w:r>
      <w:proofErr w:type="spellEnd"/>
      <w:r>
        <w:t xml:space="preserve"> a </w:t>
      </w:r>
      <w:proofErr w:type="spellStart"/>
      <w:r>
        <w:t>ligninovorní</w:t>
      </w:r>
      <w:proofErr w:type="spellEnd"/>
      <w:r>
        <w:t xml:space="preserve"> hniloba dřeva byla zjištěna v úžlabí a patě krovu u hradby. Hnilobu způsobily </w:t>
      </w:r>
      <w:proofErr w:type="spellStart"/>
      <w:r>
        <w:t>celulozovorní</w:t>
      </w:r>
      <w:proofErr w:type="spellEnd"/>
      <w:r>
        <w:t xml:space="preserve"> dřevokazné houby, a to převážně dřevomorka domácí, </w:t>
      </w:r>
      <w:proofErr w:type="spellStart"/>
      <w:r>
        <w:t>koniofora</w:t>
      </w:r>
      <w:proofErr w:type="spellEnd"/>
      <w:r>
        <w:t xml:space="preserve"> sklepní a další „trámové houby“, protože do spodní paty krovu dlouhodobě zatékalo a zatéká. Jsou narušeny i tesařské výměny z minulosti. Po rozkrytí podhledů hambalků se musí celkově revidovat uložení krovu v hradbě (při přestavbě byl krov zkrácen a zazděn do koruny hradby). Hnědá </w:t>
      </w:r>
      <w:proofErr w:type="spellStart"/>
      <w:r>
        <w:t>celulozovorní</w:t>
      </w:r>
      <w:proofErr w:type="spellEnd"/>
      <w:r>
        <w:t xml:space="preserve"> hniloba bude na styku dřeva se zdivem u štítu a na horních plochách bednění a všude tam, kde byly podmínky pro rozvoj dřevokazných hub. Její přesný rozsah se zjistí v průběhu opravy střešního pláště. V hnilobě i mimo ni se vyskytují četné požerky červotoče. Místy se vyskytuje více jak deset požerků na decimetr čtvereční. Veškeré bělové dřevo borovicových trámů je hluboce narušeno požerky tesaříka krovového. </w:t>
      </w:r>
    </w:p>
    <w:p w14:paraId="0895E5F3" w14:textId="77777777" w:rsidR="00505BD2" w:rsidRDefault="00505BD2" w:rsidP="00505BD2">
      <w:pPr>
        <w:ind w:firstLine="0"/>
        <w:rPr>
          <w:b/>
          <w:bCs/>
        </w:rPr>
      </w:pPr>
      <w:r w:rsidRPr="00FE7558">
        <w:rPr>
          <w:b/>
          <w:bCs/>
        </w:rPr>
        <w:t>Doporučení oprav, návrh mechanického ošetření, cílené konstrukční a chemické ochrany dřeva krovu a stropů:</w:t>
      </w:r>
    </w:p>
    <w:p w14:paraId="79A35F02" w14:textId="77777777" w:rsidR="00505BD2" w:rsidRPr="009F5DAC" w:rsidRDefault="00505BD2" w:rsidP="00505BD2">
      <w:pPr>
        <w:pStyle w:val="Odstavecseseznamem"/>
        <w:numPr>
          <w:ilvl w:val="0"/>
          <w:numId w:val="18"/>
        </w:numPr>
      </w:pPr>
      <w:r w:rsidRPr="009F5DAC">
        <w:t>Ponechání krovu v současném stavu je pro další využití zcela nevhodné</w:t>
      </w:r>
    </w:p>
    <w:p w14:paraId="0B80D7BA" w14:textId="77777777" w:rsidR="00505BD2" w:rsidRPr="009F5DAC" w:rsidRDefault="00505BD2" w:rsidP="00505BD2">
      <w:pPr>
        <w:pStyle w:val="Odstavecseseznamem"/>
        <w:numPr>
          <w:ilvl w:val="0"/>
          <w:numId w:val="18"/>
        </w:numPr>
      </w:pPr>
      <w:r w:rsidRPr="009F5DAC">
        <w:t>Část krovu je u vstupu do Kaplanky neodborně opravena bez konstrukčních spojů. Dochází k posunům a přitěžování obvodového zdiva. Vzhledem ke stavu stávající krovové konstrukce doporučuji ověřit uložení krovu v hradbě, kde dlouhodobě zatékalo a zatéká</w:t>
      </w:r>
    </w:p>
    <w:p w14:paraId="68E0A1C1" w14:textId="77777777" w:rsidR="00505BD2" w:rsidRPr="009F5DAC" w:rsidRDefault="00505BD2" w:rsidP="00505BD2">
      <w:pPr>
        <w:pStyle w:val="Odstavecseseznamem"/>
        <w:numPr>
          <w:ilvl w:val="0"/>
          <w:numId w:val="18"/>
        </w:numPr>
      </w:pPr>
      <w:r w:rsidRPr="009F5DAC">
        <w:t xml:space="preserve">Při opravě postupovat obdobně jak bylo výše popsáno u </w:t>
      </w:r>
      <w:r>
        <w:t>jižního křídla</w:t>
      </w:r>
    </w:p>
    <w:p w14:paraId="0CAA693E" w14:textId="77777777" w:rsidR="00505BD2" w:rsidRDefault="00505BD2" w:rsidP="00505BD2">
      <w:r w:rsidRPr="00780DB9">
        <w:rPr>
          <w:b/>
          <w:bCs/>
        </w:rPr>
        <w:t>Věž Kaplanka</w:t>
      </w:r>
      <w:r>
        <w:t xml:space="preserve"> je součástí opevnění města. Vazba krovu je zhotovena jako stanová z tesaného dřeva jedle, jednotlivě borovice a možná i smrku. Jsou zde patrny druhotně použité dřevěné trámy i z listnatých dřevin.  Místy je na oblých hranách trámů kůra. Jedná se krokvovou stolici s hambalky. Má celkem dvě plné vazby. V těchto dvou hlavních vazbách u vrcholu byl při opravě hradeb osazen roznášecí trám hromosvodu. Při poslední opravě střešního pláště okolo roku 90. let minulého století byl krov pouze provizorně opraven vložkami a latěmi do koruny římsy.  Vazné trámy jsou v každé podélné vazbě. Boční (valbové) jalové vazby mají kráčata do krajních vazných trámů. Krokve jsou v celých délkách s námětky do římsy. Je zde jedna úroveň hambalků. Podélné zavětrování je provedeno dodatečně natlučením prkna na spodní stranu krokví. Spoje vazby jsou většinou pevné. Většinu krovu bylo možno poměrně dobře prohlédnout z podlahy půdy, kromě horní paty krovu, kde dochází k zatékání kolem hromosvodu. V konstrukci je velký výskyt požerků dřevokazného hmyzu (červotoč). Při opravě hradeb byly přidány i ocelová táhla do zdiva. V horní úrovni budou zřejmě tato táhla propojena s krovem. </w:t>
      </w:r>
      <w:r w:rsidRPr="00780DB9">
        <w:t>Pavlač</w:t>
      </w:r>
      <w:r>
        <w:t>, která zajišťuje vstup do 4.NP Kaplanky</w:t>
      </w:r>
      <w:r w:rsidRPr="00780DB9">
        <w:t xml:space="preserve"> je tvořena celkem dvěma dřevěnými dubovými krakorci zapuštěnými do obvodového zdiva. </w:t>
      </w:r>
      <w:r>
        <w:t>S</w:t>
      </w:r>
      <w:r w:rsidRPr="00780DB9">
        <w:t>oučasná pavlač je již tesařsky opravena a dvojice krakorců je posílena o šikmě vzpěry kotvené do obvodového zdiva. Řemeslné zpracování oprav je průměrné a zcela chybí kotvení pavlače v horní úrovni. Zde jsou trámky pouze vetknuty do koruny zdiva a je osazena pouze dvojice ocelových úhelníků bez jakékoliv statické funkce! V horní úrovni konstrukce a kolem oken zcela chybí konstrukční ochrana dřevěných prvků (způsob prkenného opláštění). Do konců trámů v místě spojů a výsušných trhlin dlouhodobě zatéká. Díky tomuto faktu může dojít k nevratnému znehodnocení hnilobou celé nově opravené pavlače v rozmezí několika let. Oplechování v průnicích střešních rovin je nefunkční a zatéká do konstrukce</w:t>
      </w:r>
      <w:r>
        <w:t xml:space="preserve">. Strop nad 1.NP </w:t>
      </w:r>
      <w:r w:rsidRPr="00264B38">
        <w:t>je sklenutý s prkennou podlahou na polštářích v zásypu. Stav podlahy se ověří při zahájení oprav.</w:t>
      </w:r>
      <w:r>
        <w:t xml:space="preserve"> </w:t>
      </w:r>
      <w:r w:rsidRPr="00264B38">
        <w:t xml:space="preserve">Strop </w:t>
      </w:r>
      <w:r>
        <w:t xml:space="preserve">nad 2.NP </w:t>
      </w:r>
      <w:r w:rsidRPr="00264B38">
        <w:t>je tvořen pouze stropními trámy a fošnovým záklopem. Tato stropní konstrukce byla již konstrukčně tesařsky opravena. Po opravě stropních trámů byla částečně doplněna i původní podlahová prkna</w:t>
      </w:r>
      <w:r>
        <w:t xml:space="preserve">. </w:t>
      </w:r>
      <w:r w:rsidRPr="00264B38">
        <w:t xml:space="preserve">Strop </w:t>
      </w:r>
      <w:r>
        <w:t xml:space="preserve">nad 3.NP </w:t>
      </w:r>
      <w:r w:rsidRPr="00264B38">
        <w:t xml:space="preserve">je tvořen stropními trámy se záklopovými fošnami. Na tomto stropě je položena v zásypu a mazanině pálená půdní dlažba šestiúhelníkového formátu. V minulosti byla celá stropní konstrukce ze spodní strany ošetřena </w:t>
      </w:r>
      <w:proofErr w:type="spellStart"/>
      <w:r w:rsidRPr="00264B38">
        <w:t>karbolou</w:t>
      </w:r>
      <w:proofErr w:type="spellEnd"/>
      <w:r w:rsidRPr="00264B38">
        <w:t xml:space="preserve"> a spoje záklopových fošen </w:t>
      </w:r>
      <w:proofErr w:type="spellStart"/>
      <w:r w:rsidRPr="00264B38">
        <w:t>přelištovány</w:t>
      </w:r>
      <w:proofErr w:type="spellEnd"/>
      <w:r w:rsidRPr="00264B38">
        <w:t xml:space="preserve">, aby se nesypal zásyp. Nátěr </w:t>
      </w:r>
      <w:proofErr w:type="spellStart"/>
      <w:r w:rsidRPr="00264B38">
        <w:t>karbolou</w:t>
      </w:r>
      <w:proofErr w:type="spellEnd"/>
      <w:r w:rsidRPr="00264B38">
        <w:t xml:space="preserve"> však vytvořil nepříjemné podmínky v místnosti a pro další využití objektu se musí neutralizovat.</w:t>
      </w:r>
      <w:r>
        <w:t xml:space="preserve"> Stropní konstrukce půdy je součástí krovu. Stav se ověří po kompletním rozkrytí střešního pláště. </w:t>
      </w:r>
    </w:p>
    <w:p w14:paraId="00943A3B" w14:textId="77777777" w:rsidR="00505BD2" w:rsidRDefault="00505BD2" w:rsidP="00505BD2">
      <w:r>
        <w:lastRenderedPageBreak/>
        <w:t xml:space="preserve">Textura dřeva je typická pro jehličnaté dřeviny – jedle a borovice.  Místy vystupuje patina starého dřeva. Lokálně je použito dřevo dubu a dalších listnatých dřevin. Dřevo je tesané, většinou přirozeně zhnědlé až zšedlé a degradované od UV záření, věku, biotických a abiotických vlivů (nepříznivé půdní povětrnosti). Na dřevě jsou jednotlivě mimořádně velké, točité i hluboké trhliny, které snižují pevnost dřeva. Obliny jsou časté, úměrné způsobu opracování, jednotlivě i s kůrou. Suky jsou většinou obvyklé, v mezích normy, srostlé, tmavé. Použité dřevo na krov bylo dobré kvality a některé prvky jsou druhotně použity z původních konstrukcí opevnění. Původní konstrukční řešení se osvědčilo a mělo by se zachovat. Při poslední tesařské opravě byla opravena a ztužena pavlač a stropní konstrukce nad 2. NP. Prkenné bednění pavlače a přesahy jsou bez konstrukční ochrany a do konstrukcí zatéká. Vlivem tohoto mohou být konce trámů opětovně hluboce zahnilé. Je zde i zcela neodborně provedeno oplechování v návaznosti na úžlabí kolem hradby – zcela chybí konstrukční ochrana dřeva a celé řemeslné provedení je podprůměrné. Na přístupném dřevě krovu nebyla zjištěna viditelná hniloba. Hniloba se vyskytuje skrytě v úžlabích a na koncích trámů, jak bylo výše popsáno. Především v místech průniků střešních rovin, kde dlouhodobě zatékalo a zatéká oplechováním a prkenným </w:t>
      </w:r>
      <w:proofErr w:type="spellStart"/>
      <w:r>
        <w:t>opláštěním</w:t>
      </w:r>
      <w:proofErr w:type="spellEnd"/>
      <w:r>
        <w:t xml:space="preserve"> pavlače. Hniloba se bude vyskytovat především ve výsušných trhlinách. Hniloba zde bude zasahovat až do středu trámu. Hniloba se může vyskytovat i skrytě v zazděných zhlavích v hradbě (ověřit při rozkrytí konstrukce a sondou do zdiva). Velká aktivní ložiska červotoče jsou v hnilobě a jednotlivě na trámech. Toto je charakteristické u všech konstrukcí s hliněnou mazaninou. Požerky jsou vážně narušeny i všechny dřevěné podlahy stropních konstrukcí.</w:t>
      </w:r>
    </w:p>
    <w:p w14:paraId="518AA094" w14:textId="77777777" w:rsidR="00505BD2" w:rsidRDefault="00505BD2" w:rsidP="00505BD2">
      <w:pPr>
        <w:ind w:firstLine="0"/>
        <w:rPr>
          <w:b/>
          <w:bCs/>
        </w:rPr>
      </w:pPr>
      <w:r w:rsidRPr="00FE7558">
        <w:rPr>
          <w:b/>
          <w:bCs/>
        </w:rPr>
        <w:t>Doporučení oprav, návrh mechanického ošetření, cílené konstrukční a chemické ochrany dřeva krovu a stropů:</w:t>
      </w:r>
    </w:p>
    <w:p w14:paraId="4E3F41FB" w14:textId="77777777" w:rsidR="00505BD2" w:rsidRDefault="00505BD2" w:rsidP="00505BD2">
      <w:pPr>
        <w:pStyle w:val="Odstavecseseznamem"/>
        <w:numPr>
          <w:ilvl w:val="0"/>
          <w:numId w:val="19"/>
        </w:numPr>
      </w:pPr>
      <w:r>
        <w:t xml:space="preserve">Ponechání krovu v současném stavu bez opravy a sanace je zcela nepřípustné. Krov a stropní konstrukci, vzhledem k poměrně masivní konstrukci, doporučuji zachovat. Celá konstrukce bude vyžadovat nenáročnou tesařskou opravu. </w:t>
      </w:r>
    </w:p>
    <w:p w14:paraId="6BD314EB" w14:textId="77777777" w:rsidR="00505BD2" w:rsidRDefault="00505BD2" w:rsidP="00505BD2">
      <w:pPr>
        <w:pStyle w:val="Odstavecseseznamem"/>
        <w:numPr>
          <w:ilvl w:val="0"/>
          <w:numId w:val="19"/>
        </w:numPr>
      </w:pPr>
      <w:r>
        <w:t>Oprava bude upřesněna až po rozkrytí celé konstrukce pavlače a rozhodnutí projektanta a majitele objektu</w:t>
      </w:r>
    </w:p>
    <w:p w14:paraId="1BD67A4D" w14:textId="77777777" w:rsidR="00505BD2" w:rsidRDefault="00505BD2" w:rsidP="00505BD2">
      <w:pPr>
        <w:pStyle w:val="Odstavecseseznamem"/>
        <w:numPr>
          <w:ilvl w:val="0"/>
          <w:numId w:val="19"/>
        </w:numPr>
      </w:pPr>
      <w:r>
        <w:t>Chemická sanace a způsob opravy se upřesní dle požadavků a rozsahu zachování konstrukcí</w:t>
      </w:r>
    </w:p>
    <w:p w14:paraId="0E1EAA6D" w14:textId="77777777" w:rsidR="00505BD2" w:rsidRDefault="00505BD2" w:rsidP="00505BD2">
      <w:pPr>
        <w:pStyle w:val="Odstavecseseznamem"/>
        <w:numPr>
          <w:ilvl w:val="0"/>
          <w:numId w:val="19"/>
        </w:numPr>
      </w:pPr>
      <w:r>
        <w:t>Veškeré prkenné podlahy vzhledem k jejich narušení doporučuji nahradit novými</w:t>
      </w:r>
    </w:p>
    <w:p w14:paraId="497CD1E4" w14:textId="77777777" w:rsidR="00505BD2" w:rsidRDefault="00505BD2" w:rsidP="00505BD2">
      <w:pPr>
        <w:pStyle w:val="Odstavecseseznamem"/>
        <w:numPr>
          <w:ilvl w:val="0"/>
          <w:numId w:val="19"/>
        </w:numPr>
      </w:pPr>
      <w:r>
        <w:t>Ověřit dřevěná a ocelová táhla zdiva a jejich funkčnost!</w:t>
      </w:r>
    </w:p>
    <w:p w14:paraId="548CFDCE" w14:textId="77777777" w:rsidR="00505BD2" w:rsidRDefault="00505BD2" w:rsidP="00505BD2">
      <w:pPr>
        <w:pStyle w:val="Odstavecseseznamem"/>
        <w:numPr>
          <w:ilvl w:val="0"/>
          <w:numId w:val="19"/>
        </w:numPr>
      </w:pPr>
      <w:r>
        <w:t>Dřevěná pavlač bude do budoucna vyžadovat zlepšit konstrukční ochranu dřevěného bednění. Rozsah a způsob opravy se určí až po rozkrytí podlahy a ověření zazděných zhlaví v obvodovém zdivu. V případě zbudování nového pláště, aby se zabránilo degradaci v několika dalších letech a bezpečnosti do budoucna, doporučuji udělat nové prvky ze dřeva dubu. V koncích trámů, kde jsou čepové spoje do dlabů, doporučuji tyto dlaby provrtat skrz, aby případná zatečená dešťová voda mohla odtéci (konstrukční ochrana)</w:t>
      </w:r>
    </w:p>
    <w:p w14:paraId="3FF1A9D8" w14:textId="77777777" w:rsidR="00505BD2" w:rsidRDefault="00505BD2" w:rsidP="00505BD2">
      <w:pPr>
        <w:pStyle w:val="Odstavecseseznamem"/>
        <w:numPr>
          <w:ilvl w:val="0"/>
          <w:numId w:val="19"/>
        </w:numPr>
      </w:pPr>
      <w:r>
        <w:t>Musí se také vyřešit funkční oplechování v průniku střešních rovin a v úžlabí okolo hradby</w:t>
      </w:r>
    </w:p>
    <w:p w14:paraId="56C02D63" w14:textId="77777777" w:rsidR="00D745FE" w:rsidRDefault="00D745FE" w:rsidP="00D745FE">
      <w:pPr>
        <w:pStyle w:val="Odstavecseseznamem"/>
        <w:numPr>
          <w:ilvl w:val="0"/>
          <w:numId w:val="19"/>
        </w:numPr>
      </w:pPr>
      <w:r w:rsidRPr="00725D68">
        <w:t xml:space="preserve">Krov a stropní konstrukce se schodiště hradební bašty – Dřevěná konstrukce krovu je v poměrně dobrém stavu a bude vyžadovat pouze výměnu trámků hromosvodu. Ostatní zahnilé prvky ponechat a pouze osekat. Rozsah a způsob opravy se navrhne po rozkrytí a upřesnění dalšího využití objektu. V současném stavu jsou dřevěné konstrukce stropů a schodišť v havarijním stavu a hrozí propad. Zcela zde chybí konstrukční ochrana dřevěných prvků ve stavbě. Doporučuji na opravu stropů, schodišť a zábradlí použít výhradně dřevo dubu, popřípadě modřínu. Při opravě objektu se musí ověřit zazděné krakorce </w:t>
      </w:r>
      <w:proofErr w:type="spellStart"/>
      <w:r w:rsidRPr="00725D68">
        <w:t>prevetu</w:t>
      </w:r>
      <w:proofErr w:type="spellEnd"/>
      <w:r w:rsidRPr="00725D68">
        <w:t>.</w:t>
      </w:r>
    </w:p>
    <w:p w14:paraId="7F525C42" w14:textId="77777777" w:rsidR="00D745FE" w:rsidRDefault="00D745FE" w:rsidP="00D745FE">
      <w:r w:rsidRPr="00D745FE">
        <w:rPr>
          <w:b/>
          <w:bCs/>
        </w:rPr>
        <w:t>Hradební bašta</w:t>
      </w:r>
      <w:r>
        <w:t xml:space="preserve"> je součástí opevnění města. </w:t>
      </w:r>
      <w:r w:rsidRPr="00695490">
        <w:t>Vazba krovu je zhotovena jako stanová z tesaného dřeva jedle a smrku. Je zhotovena nově na začátku minulého století podle sousední věže Kaplanky. Jedná se krokvovou stolici s hambalky. Má celkem dvě plné vazby. V těchto dvou hlavních vazbách u vrcholu je osazena dvojice roznášecích trámů pro hromosvod. Při poslední opravě střešního pláště okolo 90. let minulého století byl krov pouze provizorně opraven. Vazné trámy jsou v každé podélné vazbě. Boční (valbové) jalové vazby jsou osedlány do krajních vazných trámů. Krokve jsou v celých délkách s námětky do římsy. Je zde jedna úroveň hambalků. Spoje vazby jsou většinou pevné. Většinu krovu bylo možno poměrně dobře prohlédnout z podlahy půdy, kromě horní paty krovu, kde dochází k zatékání kolem hromosvodu. Celý krov je založen na jednoduché pozednici. Koruna zdiva hradby je ze tří stran dutá a zaházená stavební sutí a dřevěným odpadem.</w:t>
      </w:r>
      <w:r>
        <w:t xml:space="preserve"> </w:t>
      </w:r>
      <w:r w:rsidRPr="008A59C9">
        <w:t xml:space="preserve">V baště jsou celkem tři stropní trámové konstrukce. Jsou </w:t>
      </w:r>
      <w:r w:rsidRPr="008A59C9">
        <w:lastRenderedPageBreak/>
        <w:t>tvořeny vetknutými stropními trámy do obvodového zdiva. Stropní konstrukce jsou propojeny dvojicí gotických schodišť jako replika schodišť z období výstavby hradeb. Schodiště mají plné trojúhelníkové nášlapy kotvené kovanými hřeby na schodnice. Původně byly v gotice tyto nášlapy kotveny dřevěnými kolíky. Zábradlí stropů a schodišť je tvořeno pouze malými trámky vetknutými do cihelného zdiva. Jako pochozí vrstva stropů jsou zde prkna na sraz. Vlivem absence konstrukční ochrany dřeva do konstrukcí stropů a schodišť dlouhodobě v čelní straně zatéká. Konstrukce je v havarijním stavu a hrozí propad čelních stropních trámů, na kterých jsou založena schodiště!</w:t>
      </w:r>
      <w:r>
        <w:t xml:space="preserve"> Ve 2.NP se nachází </w:t>
      </w:r>
      <w:proofErr w:type="spellStart"/>
      <w:r>
        <w:t>prevet</w:t>
      </w:r>
      <w:proofErr w:type="spellEnd"/>
      <w:r>
        <w:t xml:space="preserve">. </w:t>
      </w:r>
      <w:r w:rsidRPr="008A59C9">
        <w:t xml:space="preserve">Jedná se o repliku </w:t>
      </w:r>
      <w:proofErr w:type="spellStart"/>
      <w:r w:rsidRPr="008A59C9">
        <w:t>prevetu</w:t>
      </w:r>
      <w:proofErr w:type="spellEnd"/>
      <w:r w:rsidRPr="008A59C9">
        <w:t>, která je založena na dvojici vetknutých trámů ve zdivu</w:t>
      </w:r>
      <w:r>
        <w:t xml:space="preserve">. </w:t>
      </w:r>
      <w:proofErr w:type="spellStart"/>
      <w:r>
        <w:t>P</w:t>
      </w:r>
      <w:r w:rsidRPr="008A59C9">
        <w:t>revet</w:t>
      </w:r>
      <w:proofErr w:type="spellEnd"/>
      <w:r w:rsidRPr="008A59C9">
        <w:t xml:space="preserve"> je kryt malou pultovou stříškou, která je krytá pálenou </w:t>
      </w:r>
      <w:proofErr w:type="spellStart"/>
      <w:r w:rsidRPr="008A59C9">
        <w:t>prejzou</w:t>
      </w:r>
      <w:proofErr w:type="spellEnd"/>
      <w:r w:rsidRPr="008A59C9">
        <w:t xml:space="preserve"> na latích.</w:t>
      </w:r>
    </w:p>
    <w:p w14:paraId="15AA43BE" w14:textId="77777777" w:rsidR="00D745FE" w:rsidRDefault="00D745FE" w:rsidP="00D745FE">
      <w:r>
        <w:t xml:space="preserve">Textura dřeva je typická pro jehličnaté dřeviny – jedle a borovice.  Místy vystupuje patina starého dřeva. Použité dřevo na krov bylo dobré kvality. Dřevo je tesané, většinou přirozeně zhnědlé až zšedlé a degradované od UV záření, věku, biotických a abiotických vlivů (nepříznivé půdní povětrnosti). Nově vložené prvky jsou již řezané. Na dřevě jsou jednotlivě mimořádně velké, točité i hluboké trhliny, které snižují pevnost dřeva. Suky jsou většinou obvyklé, v mezích normy, srostlé, tmavé. Obliny jsou časté, úměrné způsobu opracování, jednotlivě i s kůrou. Původní konstrukční řešení se osvědčilo a mělo by se zachovat. Stropní konstrukce a schodiště s přesahy podlah jsou bez konstrukční ochrany a do konstrukcí dlouhodobě zatéká. Vlivem toho jsou konce trámů vetknuté do zdiva v čelní straně hluboce zahnilé. Jedná se o havarijní stav a hrozí propad dvojice stropních konstrukcí a schodišť. Vlivem zatékání z čelní strany je v konstrukci hnědá, měkká spíše aktivní </w:t>
      </w:r>
      <w:proofErr w:type="spellStart"/>
      <w:r>
        <w:t>celulozovorní</w:t>
      </w:r>
      <w:proofErr w:type="spellEnd"/>
      <w:r>
        <w:t xml:space="preserve"> a </w:t>
      </w:r>
      <w:proofErr w:type="spellStart"/>
      <w:r>
        <w:t>ligninovorní</w:t>
      </w:r>
      <w:proofErr w:type="spellEnd"/>
      <w:r>
        <w:t xml:space="preserve"> hniloba. V krovu byla zjištěna lokálně hniloba </w:t>
      </w:r>
      <w:proofErr w:type="spellStart"/>
      <w:r>
        <w:t>dřevomorkového</w:t>
      </w:r>
      <w:proofErr w:type="spellEnd"/>
      <w:r>
        <w:t xml:space="preserve"> typu. Hniloba byla zjištěna kolem spodní paty krovu, ve hřebeni a kolem hromosvodu. Stav na jižní (protilehlé) straně je „lepší“. Plodnice hub v krovu nebyly zjištěny. Další aktivní hniloba </w:t>
      </w:r>
      <w:proofErr w:type="spellStart"/>
      <w:r>
        <w:t>celulozovorního</w:t>
      </w:r>
      <w:proofErr w:type="spellEnd"/>
      <w:r>
        <w:t xml:space="preserve"> a </w:t>
      </w:r>
      <w:proofErr w:type="spellStart"/>
      <w:r>
        <w:t>ligninovorního</w:t>
      </w:r>
      <w:proofErr w:type="spellEnd"/>
      <w:r>
        <w:t xml:space="preserve"> typu (tzv. trámové houby např. </w:t>
      </w:r>
      <w:proofErr w:type="spellStart"/>
      <w:r>
        <w:t>trámovka</w:t>
      </w:r>
      <w:proofErr w:type="spellEnd"/>
      <w:r>
        <w:t xml:space="preserve"> trámová </w:t>
      </w:r>
      <w:proofErr w:type="spellStart"/>
      <w:r>
        <w:t>Gleophyllum</w:t>
      </w:r>
      <w:proofErr w:type="spellEnd"/>
      <w:r>
        <w:t xml:space="preserve"> </w:t>
      </w:r>
      <w:proofErr w:type="spellStart"/>
      <w:r>
        <w:t>trabeum</w:t>
      </w:r>
      <w:proofErr w:type="spellEnd"/>
      <w:r>
        <w:t xml:space="preserve">, </w:t>
      </w:r>
      <w:proofErr w:type="spellStart"/>
      <w:r>
        <w:t>sepiarium</w:t>
      </w:r>
      <w:proofErr w:type="spellEnd"/>
      <w:r>
        <w:t xml:space="preserve"> aj.) se vyskytuje všude, kde dlouhodobě zatéká, hlavně na stropních konstrukcích a schodištích v čelní straně bašty. Narušení konstrukcí bývá rozsáhlejší, než se na první pohled z prostoru půdy jeví. Plodnice dřevokazných hub nebyly zjištěny, určení druhu dřevokazné houby bylo prováděno podle typu hniloby. Okamžitá relativní vlhkost dřevěných konstrukcí krovu v místech, kde nezatéká, je kolem 13-15 %. Při této vlhkosti je rozvoj dřevokazných hub stabilizovaný.  Tam, kde zatéká (z čelní strany), je vlhkost optimální pro trvalý rozvoj hniloby, což je patrné vizuálně i kontaktně (nad 20 %). V místech dlouhodobého zatékání se vyskytují velké kolonie mechů, lišejníků a plísní. V hnilobě jsou staré požerky červotoče, které tvoří výraznou, tzv. „červotočinu“, kdy dřevo trámu je, někdy do značné hloubky i v celém profilu, takto zasaženo. Úderem se rozpadá na větší kusy. V důsledku vyhnití nosných konstrukcí (čelních částí stropních konstrukcí aj.) jsou vidět deformace a posuvy vazby. Na trámech krovu byl všeobecně zjištěn místy jednotlivý výskyt několika druhů červotočů (</w:t>
      </w:r>
      <w:proofErr w:type="spellStart"/>
      <w:r>
        <w:t>Anobium</w:t>
      </w:r>
      <w:proofErr w:type="spellEnd"/>
      <w:r>
        <w:t xml:space="preserve"> </w:t>
      </w:r>
      <w:proofErr w:type="spellStart"/>
      <w:r>
        <w:t>sp</w:t>
      </w:r>
      <w:proofErr w:type="spellEnd"/>
      <w:r>
        <w:t xml:space="preserve">.). Výletové otvory a požerky jsou hlavně na trámech z borovice a smrku. Aktivita červotoče je v hnilobě ukončena, jinde je červotoč ještě aktivní. Malá aktivita červotoče je vidět i na fošnovém bednění stropní konstrukce. Požerky tesaříka krovového byly z podlahy půdy a stropů zjištěny jen lokálně. Jeho výskyt bývá obvykle na oblých bocích trámů s kůrou a převážně na dřevě borovice. </w:t>
      </w:r>
    </w:p>
    <w:p w14:paraId="3FF59BED" w14:textId="77777777" w:rsidR="00D745FE" w:rsidRDefault="00D745FE" w:rsidP="00D745FE">
      <w:pPr>
        <w:ind w:firstLine="0"/>
        <w:rPr>
          <w:b/>
          <w:bCs/>
        </w:rPr>
      </w:pPr>
      <w:r w:rsidRPr="00FE7558">
        <w:rPr>
          <w:b/>
          <w:bCs/>
        </w:rPr>
        <w:t>Doporučení oprav, návrh mechanického ošetření, cílené konstrukční a chemické ochrany dřeva krovu a stropů:</w:t>
      </w:r>
    </w:p>
    <w:p w14:paraId="4C6BAD03" w14:textId="77777777" w:rsidR="00D745FE" w:rsidRDefault="00D745FE" w:rsidP="00D745FE">
      <w:pPr>
        <w:pStyle w:val="Odstavecseseznamem"/>
        <w:numPr>
          <w:ilvl w:val="0"/>
          <w:numId w:val="20"/>
        </w:numPr>
      </w:pPr>
      <w:r>
        <w:t xml:space="preserve">Ponechání konstrukcí v současném stavu bez opravy a sanace je zcela nepřípustné. Krov bude vyžadovat poměrně malou tesařskou opravu a spíše jen sanaci (osekání) zahnilých trámů. Nosné trámky hromosvodu se nahradí za nové a jeden hambalek má ulomenou rybinu. Stropní konstrukce, vzhledem k poměrně masivní degradaci, budou vyžadovat náročnou a rozsáhlou tesařskou opravu. Všechny čelní stropní trámy a zábradlí se musí osadit nové. Zhruba polovina nášlapů schodišť je nevratně narušena. </w:t>
      </w:r>
    </w:p>
    <w:p w14:paraId="59D924BB" w14:textId="77777777" w:rsidR="00D745FE" w:rsidRDefault="00D745FE" w:rsidP="00D745FE">
      <w:pPr>
        <w:pStyle w:val="Odstavecseseznamem"/>
        <w:numPr>
          <w:ilvl w:val="0"/>
          <w:numId w:val="20"/>
        </w:numPr>
      </w:pPr>
      <w:r>
        <w:t>Chemická sanace a způsob opravy se upřesní dle požadavků a rozsahu zachování konstrukcí</w:t>
      </w:r>
    </w:p>
    <w:p w14:paraId="7A62EF33" w14:textId="77777777" w:rsidR="00D745FE" w:rsidRDefault="00D745FE" w:rsidP="00D745FE">
      <w:pPr>
        <w:pStyle w:val="Odstavecseseznamem"/>
        <w:numPr>
          <w:ilvl w:val="0"/>
          <w:numId w:val="20"/>
        </w:numPr>
      </w:pPr>
      <w:r>
        <w:t>Veškeré prkenné podlahy vzhledem k jejich narušení doporučuji nahradit novými</w:t>
      </w:r>
    </w:p>
    <w:p w14:paraId="407F6C7E" w14:textId="77777777" w:rsidR="00D745FE" w:rsidRDefault="00D745FE" w:rsidP="00D745FE">
      <w:pPr>
        <w:pStyle w:val="Odstavecseseznamem"/>
        <w:numPr>
          <w:ilvl w:val="0"/>
          <w:numId w:val="20"/>
        </w:numPr>
      </w:pPr>
      <w:r>
        <w:t>Ověřit dřevěná a ocelová táhla zdiva a jejich funkčnost!</w:t>
      </w:r>
    </w:p>
    <w:p w14:paraId="7371E614" w14:textId="77777777" w:rsidR="00D745FE" w:rsidRDefault="00D745FE" w:rsidP="00D745FE">
      <w:pPr>
        <w:pStyle w:val="Odstavecseseznamem"/>
        <w:numPr>
          <w:ilvl w:val="0"/>
          <w:numId w:val="20"/>
        </w:numPr>
      </w:pPr>
      <w:r>
        <w:t>Duté kapsy zdiva se musí vyklidit a vysát průmyslovým vysavačem</w:t>
      </w:r>
    </w:p>
    <w:p w14:paraId="739471F7" w14:textId="77777777" w:rsidR="00D745FE" w:rsidRDefault="00D745FE" w:rsidP="00D745FE">
      <w:pPr>
        <w:pStyle w:val="Odstavecseseznamem"/>
        <w:numPr>
          <w:ilvl w:val="0"/>
          <w:numId w:val="20"/>
        </w:numPr>
      </w:pPr>
      <w:r>
        <w:t xml:space="preserve">Dřevěné konstrukce stropů a schodišť budou do budoucna vyžadovat zlepšení konstrukční ochrany, aby nezatékalo z čelní strany. Rozsah a způsob opravy se určí až po rozkrytí podlah a ověření zazděných zhlaví </w:t>
      </w:r>
      <w:r>
        <w:lastRenderedPageBreak/>
        <w:t>stropních trámů a zábradlových trámků v obvodovém zdivu. V případě zbudování nových konstrukcí, aby se zabránilo degradaci v několika dalších letech a bezpečnosti do budoucna, doporučuji udělat nové prvky ze dřeva dubu nebo modřínu</w:t>
      </w:r>
    </w:p>
    <w:p w14:paraId="350D8D6D" w14:textId="51DDB9B2" w:rsidR="00505BD2" w:rsidRPr="008C4FF3" w:rsidRDefault="00505BD2" w:rsidP="00505BD2">
      <w:pPr>
        <w:ind w:firstLine="0"/>
        <w:rPr>
          <w:u w:val="single"/>
        </w:rPr>
      </w:pPr>
      <w:r w:rsidRPr="008C4FF3">
        <w:rPr>
          <w:u w:val="single"/>
        </w:rPr>
        <w:t>Závěry mykologického průzkumu:</w:t>
      </w:r>
    </w:p>
    <w:p w14:paraId="63F74CC9" w14:textId="77777777" w:rsidR="00505BD2" w:rsidRPr="00725D68" w:rsidRDefault="00505BD2" w:rsidP="00505BD2">
      <w:r w:rsidRPr="00725D68">
        <w:t xml:space="preserve">Krov a stropy jižního křídla děkanství – Krov se musí revidovat a zkontrolovat všechny doposud provedené tesařské opravy. Statické poruchy se musí odstranit, aby krov nepřitěžoval stropní konstrukce.   Bude vyžadovat celoplošnou a pečlivou sanaci proti dřevokaznému hmyzu. Musí se použít lihové likvidační prostředky na ochranu dřeva (viz popsáno výše). Toto je spojeno i s lokální tesařskou opravou nově narušených prvků. Stropní konstrukce půdy nebyly doposud dostatečně opraveny. Jejich stav se musí revidovat po celkovém rozkrytí a vyřešení statického vynesení krovu z důvodu předpokládaného dalšího využití půdního prostoru </w:t>
      </w:r>
    </w:p>
    <w:p w14:paraId="2149B215" w14:textId="77777777" w:rsidR="00505BD2" w:rsidRPr="00725D68" w:rsidRDefault="00505BD2" w:rsidP="00505BD2">
      <w:r w:rsidRPr="00725D68">
        <w:t>Krov a stropy severního křídla – Doporučuji provést opravu neodborně provedených tesařských oprav. Ty jsou v současné době zcela nefunkční. Jedná se o napojení na hradbu. Do konstrukce v místech úžlabí dlouhodobě zatékalo a zatéká. Stropy se po rozkrytí znovu posoudí a určí rozsah opravy. Všechna narušená záklopová prkna v oblasti půdy odstranit a nahradit novými. Není známo, zda bude zachována současná chodba pro přístup do věže</w:t>
      </w:r>
    </w:p>
    <w:p w14:paraId="23419B29" w14:textId="59E2CE69" w:rsidR="00505BD2" w:rsidRDefault="00505BD2" w:rsidP="00505BD2">
      <w:r w:rsidRPr="00725D68">
        <w:t>Krov a stropy Kaplanky – Dřevěné konstrukce mohou být z větší části zachovány. Rozsah a způsob opravy se navrhne po rozkrytí a upřesnění dalšího využití objektu. V současném stavu jsou dřevěné konstrukce vyhovující pro další využití. Po upřesnění využití objektu rozhodnout, jak tuto konstrukci sanovat. Jedná se především o dřevěnou pavlač a schodiště. Zcela zde chybí konstrukční ochrana dřevěných prvků a provedení (zpracování) je podprůměrné kvality. Stropní konstrukce jsou již částečně opraveny. Postupovat, jak bylo výše popsáno</w:t>
      </w:r>
      <w:r>
        <w:t>.</w:t>
      </w:r>
    </w:p>
    <w:p w14:paraId="6D54AC41" w14:textId="77777777" w:rsidR="00D745FE" w:rsidRDefault="00D745FE" w:rsidP="00D745FE">
      <w:r w:rsidRPr="00725D68">
        <w:t xml:space="preserve">Krov a stropní konstrukce se schodiště hradební bašty – Dřevěná konstrukce krovu je v poměrně dobrém stavu a bude vyžadovat pouze výměnu trámků hromosvodu. Ostatní zahnilé prvky ponechat a pouze osekat. Rozsah a způsob opravy se navrhne po rozkrytí a upřesnění dalšího využití objektu. V současném stavu jsou dřevěné konstrukce stropů a schodišť v havarijním stavu a hrozí propad. Zcela zde chybí konstrukční ochrana dřevěných prvků ve stavbě. Doporučuji na opravu stropů, schodišť a zábradlí použít výhradně dřevo dubu, popřípadě modřínu. Při opravě objektu se musí ověřit zazděné krakorce </w:t>
      </w:r>
      <w:proofErr w:type="spellStart"/>
      <w:r w:rsidRPr="00725D68">
        <w:t>prevetu</w:t>
      </w:r>
      <w:proofErr w:type="spellEnd"/>
      <w:r w:rsidRPr="00725D68">
        <w:t>.</w:t>
      </w:r>
    </w:p>
    <w:p w14:paraId="26EA2AF8" w14:textId="77777777" w:rsidR="00505BD2" w:rsidRDefault="00505BD2" w:rsidP="00505BD2">
      <w:pPr>
        <w:pStyle w:val="Nadpis2"/>
        <w:ind w:firstLine="0"/>
      </w:pPr>
      <w:bookmarkStart w:id="22" w:name="_Toc115047066"/>
      <w:bookmarkStart w:id="23" w:name="_Toc115830438"/>
      <w:bookmarkStart w:id="24" w:name="_Hlk94808905"/>
      <w:r>
        <w:rPr>
          <w:sz w:val="24"/>
          <w:szCs w:val="24"/>
        </w:rPr>
        <w:t>E.7 Posouzení dřevěných podlah v 1.NP</w:t>
      </w:r>
      <w:bookmarkEnd w:id="22"/>
      <w:bookmarkEnd w:id="23"/>
    </w:p>
    <w:p w14:paraId="007F32FB" w14:textId="77777777" w:rsidR="00505BD2" w:rsidRDefault="00505BD2" w:rsidP="00505BD2">
      <w:r>
        <w:t xml:space="preserve">Na žádost odborníků památkové péče byl dopracován </w:t>
      </w:r>
      <w:r w:rsidRPr="004B4137">
        <w:rPr>
          <w:b/>
          <w:bCs/>
        </w:rPr>
        <w:t>dodatečný průzkum prkenných podlah</w:t>
      </w:r>
      <w:r>
        <w:t xml:space="preserve"> (Ing. František Soukup, 01/2022). Ze závěrů dodatečného průzkumu prkenných podlah možno shrnout, konstatovat a doporučit:</w:t>
      </w:r>
    </w:p>
    <w:p w14:paraId="2AD37438" w14:textId="77777777" w:rsidR="00505BD2" w:rsidRDefault="00505BD2" w:rsidP="00505BD2">
      <w:pPr>
        <w:numPr>
          <w:ilvl w:val="0"/>
          <w:numId w:val="26"/>
        </w:numPr>
      </w:pPr>
      <w:r>
        <w:t>dodatečné posouzení slouží jako doplnění posudku z 18.10.2021, kdy byl popisován stav dřevěných konstrukcí v celém objektu Starého děkanství, Kostelní náměstí 29, Nymburk</w:t>
      </w:r>
    </w:p>
    <w:p w14:paraId="0D1E4231" w14:textId="77777777" w:rsidR="00505BD2" w:rsidRDefault="00505BD2" w:rsidP="00505BD2">
      <w:pPr>
        <w:numPr>
          <w:ilvl w:val="0"/>
          <w:numId w:val="26"/>
        </w:numPr>
      </w:pPr>
      <w:r>
        <w:t>prkenné podlahy v I. NP v současném stavu nezajišťují další dlouhodobou životnost a využití prostoru pro investora. Dřevěné podlahy budou vyžadovat odbornou demontáž, sanaci a doplnění před opětovným položením</w:t>
      </w:r>
    </w:p>
    <w:p w14:paraId="5CDE1978" w14:textId="77777777" w:rsidR="00505BD2" w:rsidRDefault="00505BD2" w:rsidP="00505BD2">
      <w:pPr>
        <w:numPr>
          <w:ilvl w:val="0"/>
          <w:numId w:val="26"/>
        </w:numPr>
      </w:pPr>
      <w:r>
        <w:t xml:space="preserve">celková, průměrná jakost dřeva většiny dřevěných konstrukcí v domě je podle ČSN 73 2824-1, Třídění dřeva podle pevnosti, v současném stavu, bez výměn, oprav, konstrukční, mechanické a chemické ochrany a sanace nevyhovující   </w:t>
      </w:r>
    </w:p>
    <w:p w14:paraId="4F83F39C" w14:textId="77777777" w:rsidR="00505BD2" w:rsidRDefault="00505BD2" w:rsidP="00505BD2">
      <w:pPr>
        <w:numPr>
          <w:ilvl w:val="0"/>
          <w:numId w:val="26"/>
        </w:numPr>
      </w:pPr>
      <w:r>
        <w:t>všechny dřevěné polštáře se zhotoví nové z dřeva modřínu nebo jádrového dřeva borovice. Ošetření se provede, jak bylo popsáno u prvních místností</w:t>
      </w:r>
    </w:p>
    <w:p w14:paraId="1425961F" w14:textId="77777777" w:rsidR="00505BD2" w:rsidRDefault="00505BD2" w:rsidP="00505BD2">
      <w:pPr>
        <w:numPr>
          <w:ilvl w:val="0"/>
          <w:numId w:val="26"/>
        </w:numPr>
      </w:pPr>
      <w:r>
        <w:t xml:space="preserve">při sanaci se musí použít likvidační přípravky na ochranu dřeva dle ČSN EN! Většina současných přípravků je pouze preventivní a zcela neúčinná v našem případě  </w:t>
      </w:r>
    </w:p>
    <w:p w14:paraId="00FCCCB4" w14:textId="77777777" w:rsidR="00505BD2" w:rsidRDefault="00505BD2" w:rsidP="00505BD2">
      <w:pPr>
        <w:numPr>
          <w:ilvl w:val="0"/>
          <w:numId w:val="26"/>
        </w:numPr>
      </w:pPr>
      <w:r>
        <w:t xml:space="preserve">doporučujeme postupovat v jednotlivých etapách oprav a rekonstrukce podlah podle výše uvedených, doporučených postupů, závěrů a projektu </w:t>
      </w:r>
    </w:p>
    <w:p w14:paraId="7D45B3A9" w14:textId="77777777" w:rsidR="00505BD2" w:rsidRPr="00725D68" w:rsidRDefault="00505BD2" w:rsidP="00505BD2">
      <w:pPr>
        <w:numPr>
          <w:ilvl w:val="0"/>
          <w:numId w:val="26"/>
        </w:numPr>
      </w:pPr>
      <w:r>
        <w:lastRenderedPageBreak/>
        <w:t>předpokladem úspěšného záměru investora je kvalitní projekt a dodavatel opravy. Prkenné podlahy se musí odborně demontovat, aby se zamezilo jejich mechanické poškození (rozštípání)</w:t>
      </w:r>
    </w:p>
    <w:p w14:paraId="760A42EB" w14:textId="77777777" w:rsidR="00505BD2" w:rsidRDefault="00505BD2" w:rsidP="00505BD2">
      <w:pPr>
        <w:pStyle w:val="Nadpis2"/>
        <w:ind w:firstLine="0"/>
      </w:pPr>
      <w:bookmarkStart w:id="25" w:name="_Toc115047067"/>
      <w:bookmarkStart w:id="26" w:name="_Toc115830439"/>
      <w:bookmarkEnd w:id="24"/>
      <w:r>
        <w:rPr>
          <w:sz w:val="24"/>
          <w:szCs w:val="24"/>
        </w:rPr>
        <w:t>E.8 Radonový průzkum</w:t>
      </w:r>
      <w:bookmarkEnd w:id="25"/>
      <w:bookmarkEnd w:id="26"/>
    </w:p>
    <w:p w14:paraId="02B625BD" w14:textId="77777777" w:rsidR="00505BD2" w:rsidRDefault="00505BD2" w:rsidP="00505BD2">
      <w:r>
        <w:t xml:space="preserve">V srpnu 2021 byl zpracován </w:t>
      </w:r>
      <w:r w:rsidRPr="00725D68">
        <w:rPr>
          <w:b/>
          <w:bCs/>
        </w:rPr>
        <w:t>radonový průzkum</w:t>
      </w:r>
      <w:r>
        <w:t xml:space="preserve"> (Ing. Miroslava Mlčáková) – </w:t>
      </w:r>
      <w:r w:rsidRPr="004A2B0F">
        <w:rPr>
          <w:b/>
          <w:bCs/>
        </w:rPr>
        <w:t>viz. průzkum E.8</w:t>
      </w:r>
      <w:r>
        <w:t xml:space="preserve">. Při stanovování indexu radonového rizika bylo postupováno dle přílohy č. 26 vyhlášky č. 422/2016 Sb. Stavební pozemek určený k rekonstrukci stávající stavby Starého děkanství na parcele č. st. 51/1 Nymburk, kat. území Nymburk má podle výsledků měření, ve smyslu zákona č.263/2016 Sb., ve znění pozdějších předpisů a vyhlášky SÚJB o radiační ochraně č.422/2016Sb., ve znění pozdějších předpisů </w:t>
      </w:r>
      <w:r w:rsidRPr="00725D68">
        <w:rPr>
          <w:u w:val="single"/>
        </w:rPr>
        <w:t>radonový index pozemku – nízký</w:t>
      </w:r>
      <w:r>
        <w:t>.</w:t>
      </w:r>
    </w:p>
    <w:p w14:paraId="20D27A96" w14:textId="77777777" w:rsidR="00505BD2" w:rsidRDefault="00505BD2" w:rsidP="00505BD2">
      <w:pPr>
        <w:pStyle w:val="Nadpis2"/>
        <w:ind w:firstLine="0"/>
      </w:pPr>
      <w:bookmarkStart w:id="27" w:name="_Toc115047068"/>
      <w:bookmarkStart w:id="28" w:name="_Toc115830440"/>
      <w:r>
        <w:rPr>
          <w:sz w:val="24"/>
          <w:szCs w:val="24"/>
        </w:rPr>
        <w:t>E.9 Biologický průzkum</w:t>
      </w:r>
      <w:bookmarkEnd w:id="27"/>
      <w:bookmarkEnd w:id="28"/>
    </w:p>
    <w:p w14:paraId="585EC8E8" w14:textId="05464D47" w:rsidR="00505BD2" w:rsidRPr="000E2B82" w:rsidRDefault="00505BD2" w:rsidP="00505BD2">
      <w:r>
        <w:t xml:space="preserve">Dalším zpracovaným průzkumem byl </w:t>
      </w:r>
      <w:r w:rsidRPr="0050010E">
        <w:rPr>
          <w:b/>
          <w:bCs/>
        </w:rPr>
        <w:t>biologický průzkum</w:t>
      </w:r>
      <w:r>
        <w:rPr>
          <w:b/>
          <w:bCs/>
        </w:rPr>
        <w:t xml:space="preserve"> – viz. průzkum E.9</w:t>
      </w:r>
      <w:r>
        <w:t xml:space="preserve"> půdy objektu Starého děkanství (červen 2021, Ing. Mgr. Michal </w:t>
      </w:r>
      <w:proofErr w:type="spellStart"/>
      <w:r>
        <w:t>Pravec</w:t>
      </w:r>
      <w:proofErr w:type="spellEnd"/>
      <w:r>
        <w:t xml:space="preserve">). Při obhlídce pláště objektu byla věnována zejména pozornost jeho podkroví, štěrbinám ve zdech, prostorám za pozednicí, které by mohly být potencionálními ukryty pro netopýry a ptáky. Přestože jde o prázdný objekt přístupný pro ptáky i letouny řadou průduchů a drobných vikýřů ve střeše, nebyl zaznamenán žádný výskyt hnízdění nebo pobytu ptáků či netopýrů. Půdní prostor byl bez jakýchkoliv pobytových stop, nepodařilo se najít žádný trus ani stopy po hnízdění. Jediné, co bylo přítomno byl trus kuny a zbytky pojídaných ořechů. Při obhlídce klenutých místností sklepení nebyl nalezen žádný trus na podlaze, a to ani od hlodavců. Sklepení, přestože by mohlo umožnit zimování netopýrů (výskyt štěrbinových úkrytů), bylo zjištěno bez pobytových stop. </w:t>
      </w:r>
      <w:r w:rsidRPr="0050010E">
        <w:t>Průzkum neprokázal žádný výskyt netopýrů nebo ptáků v objektu Starého děkanství, a tudíž nelze identifikovat vliv rekonstrukce na živočichy, resp. na netopýry a ptáky.</w:t>
      </w:r>
    </w:p>
    <w:p w14:paraId="474E56AE" w14:textId="34B3EBC3" w:rsidR="00505BD2" w:rsidRDefault="00505BD2" w:rsidP="00505BD2">
      <w:pPr>
        <w:pStyle w:val="Nadpis2"/>
        <w:ind w:firstLine="0"/>
      </w:pPr>
      <w:bookmarkStart w:id="29" w:name="_Toc115047069"/>
      <w:bookmarkStart w:id="30" w:name="_Toc115830441"/>
      <w:r>
        <w:rPr>
          <w:sz w:val="24"/>
          <w:szCs w:val="24"/>
        </w:rPr>
        <w:t>E.10 Restaurátorský průzkum a zámě</w:t>
      </w:r>
      <w:r w:rsidR="001D1FD3">
        <w:rPr>
          <w:sz w:val="24"/>
          <w:szCs w:val="24"/>
        </w:rPr>
        <w:t>r</w:t>
      </w:r>
      <w:r>
        <w:rPr>
          <w:sz w:val="24"/>
          <w:szCs w:val="24"/>
        </w:rPr>
        <w:t xml:space="preserve"> kamen</w:t>
      </w:r>
      <w:bookmarkEnd w:id="29"/>
      <w:bookmarkEnd w:id="30"/>
    </w:p>
    <w:p w14:paraId="2360285B" w14:textId="3F9697A5" w:rsidR="00505BD2" w:rsidRDefault="00505BD2" w:rsidP="00505BD2">
      <w:r>
        <w:t xml:space="preserve">Jako podklad pro tento stupeň projektování byl vypracován </w:t>
      </w:r>
      <w:r w:rsidRPr="0050010E">
        <w:rPr>
          <w:b/>
          <w:bCs/>
        </w:rPr>
        <w:t>restaurátorský průzkum a zámě</w:t>
      </w:r>
      <w:r>
        <w:rPr>
          <w:b/>
          <w:bCs/>
        </w:rPr>
        <w:t>r</w:t>
      </w:r>
      <w:r w:rsidRPr="0050010E">
        <w:rPr>
          <w:b/>
          <w:bCs/>
        </w:rPr>
        <w:t xml:space="preserve"> kamen</w:t>
      </w:r>
      <w:r>
        <w:t xml:space="preserve"> (12/2021, Sylva Antony Čekalová, Michal Raušer). </w:t>
      </w:r>
      <w:r w:rsidRPr="006D4063">
        <w:rPr>
          <w:b/>
          <w:bCs/>
        </w:rPr>
        <w:t>Podrobněj</w:t>
      </w:r>
      <w:r>
        <w:rPr>
          <w:b/>
          <w:bCs/>
        </w:rPr>
        <w:t xml:space="preserve">ší popis </w:t>
      </w:r>
      <w:r w:rsidRPr="006D4063">
        <w:rPr>
          <w:b/>
          <w:bCs/>
        </w:rPr>
        <w:t>viz. E.10</w:t>
      </w:r>
      <w:r>
        <w:t xml:space="preserve"> Restaurátorský průzkum a zámě</w:t>
      </w:r>
      <w:r w:rsidR="001D1FD3">
        <w:t>r</w:t>
      </w:r>
      <w:r>
        <w:t xml:space="preserve"> – kamna. </w:t>
      </w:r>
    </w:p>
    <w:p w14:paraId="3AF8E80D" w14:textId="77777777" w:rsidR="00505BD2" w:rsidRDefault="00505BD2" w:rsidP="00505BD2">
      <w:r>
        <w:t xml:space="preserve">Kamna se nachází v přízemí budovy starého děkanství. V minulosti byla funkčně využívaná, čemuž odpovídá rozpraskání kachlů a rozvolnění celého tělesa u obou tahových i kuchyňských kamen. Později v dlouho nevytápěném objektu keramika kachlů trpěla promrzáním a vlhkostí vzlínající od podlahy a stěn, které vedlo k narušení soudržnosti glazury, projevující se u všech tří kamen a opadáním omítky rovněž u zděného tělesa pece. </w:t>
      </w:r>
    </w:p>
    <w:p w14:paraId="79EB0F04" w14:textId="28567633" w:rsidR="00505BD2" w:rsidRDefault="00505BD2" w:rsidP="00505BD2">
      <w:r>
        <w:t xml:space="preserve">Kachle u kamen KA01 jsou vytápěním rozestoupené, zejména ve spodní části, spárování je vydrolené. Nad topnými dvířky je patrné </w:t>
      </w:r>
      <w:proofErr w:type="spellStart"/>
      <w:r>
        <w:t>podglazurní</w:t>
      </w:r>
      <w:proofErr w:type="spellEnd"/>
      <w:r>
        <w:t xml:space="preserve"> znečištění sazemi prostupujícími střepem z vnitřní strany kachle.</w:t>
      </w:r>
      <w:r w:rsidR="005F5E80">
        <w:t xml:space="preserve"> </w:t>
      </w:r>
      <w:r>
        <w:t xml:space="preserve"> Zadní strana kamen, zejména horní římsa a kouřovod jsou znečištěné od malířských nátěrů. Kachle základny u podlahy, kde jsou kamna lemována dřevěnou lištou, jsou znečištěné okrovou barvou. Kachle vykazují drobná a na cca dvou místech i větší otlučení do hloubky střepu. Na čelním kachli horní římsy a na základně se projevuje uvolnění glazury v důsledku dlouhotrvající vlhkosti. Prasklinami je narušeno cca 10 % kachlů. Vrchní zakrytí kamen režnými deskami je propadlé. Kovové prvky jsou zasažené korozí, u topných dvířek chybí </w:t>
      </w:r>
      <w:proofErr w:type="spellStart"/>
      <w:r>
        <w:t>mezidvířka</w:t>
      </w:r>
      <w:proofErr w:type="spellEnd"/>
      <w:r>
        <w:t>, u topných dvířek je ulomený zobáček mechanismu zavírání, chybí popelník (ten bude potřeba doplnit v případě funkční rekonstrukce kamen). Pro dlouhodobé kvalitní zachování těchto kamen je nutné jejich šetrné rozebrání, restaurování a kamnářská rekonstrukce. Do budoucna je možné tato kamna zprovoznit jako funkční pro topení pevnými palivy nebo elektřinou.</w:t>
      </w:r>
    </w:p>
    <w:p w14:paraId="49ABF38E" w14:textId="77777777" w:rsidR="00505BD2" w:rsidRDefault="00505BD2" w:rsidP="00505BD2">
      <w:r>
        <w:t xml:space="preserve">Tahová kamna KA02 Tato kamna jsou výrazněji poškozená oproti kamnům předchozím. Statika kamen je narušená množstvím prasklin, které prochází celou šíří kachlů. Rozlomených nebo narušených prasklinami je cca 80 % kachlů. Kamna jsou celkově rozestoupená, zejména v oblasti topeniště. Dna kapliček jsou rozlomená na několik kusů, zlomky chybí – mohou být zapadlé uvnitř kamen. Keramika kachlů je povrchově znečištěná od prachových depozitů, v kapličkách od hliněných výmazů. Kamna byla v minulosti opravovaná a některé z prasklin a druhotná záklopka čistícího otvoru byly přemazány tvrdým bílým tmelem. Na kachlích se projevuje narušení </w:t>
      </w:r>
      <w:r>
        <w:lastRenderedPageBreak/>
        <w:t xml:space="preserve">soudržnosti glazury se střepem v důsledku dlouhotrvající vlhkosti. Nejvýraznější je toto poškození v základně kamen, kde vlhkost vzlíná z podlahy. Zde je glazura uvolněná a místy odpadává. Další plošné odpadání glazury je patrné na rohovém kachli v řadě nad topeništěm. Střep těchto kamen v sobě nese částečky špatně rozemletého vápence, tzv. cicváry. Ty ve vlhkém prostředí zvětšují svůj objem a způsobují lokální odprýsknutí glazury i střepu. To se projevilo na několika místech (bílý kousek vápence je v takovém případě vidět v narušeném střepu. Dalším poškozením jsou četná drobná mechanická otlučení glazury a střepu v dekoru i hranách kachlů. Téměř všemi kachli prostupuje </w:t>
      </w:r>
      <w:proofErr w:type="spellStart"/>
      <w:r>
        <w:t>podglazurní</w:t>
      </w:r>
      <w:proofErr w:type="spellEnd"/>
      <w:r>
        <w:t xml:space="preserve"> nečistota sazí z vnitřního prostoru kamen, s výjimkou mřížkových kachlů kapliček. Kovové prvky jsou zasažené korozí, u topných dvířek chybí </w:t>
      </w:r>
      <w:proofErr w:type="spellStart"/>
      <w:r>
        <w:t>mezidvířka</w:t>
      </w:r>
      <w:proofErr w:type="spellEnd"/>
      <w:r>
        <w:t>, za popelníkovými dvířky chybí popelník. Panty jsou uvolněné. Demontáž a kompletní restaurování jsou u těchto kamen pro jejich další zachování nezbytné. Možnost funkční rekonstrukce těchto kamen je omezena. Topení pevnými palivy nelze doporučit vzhledem k jejich výraznému poškození. Možná je varianta vytápění (temperování) elektrickými topnými tělesy o maximálním výkonu 2400 KW.</w:t>
      </w:r>
    </w:p>
    <w:p w14:paraId="64AB6606" w14:textId="77777777" w:rsidR="00505BD2" w:rsidRDefault="00505BD2" w:rsidP="00505BD2">
      <w:r>
        <w:t>Kachlová kamna kuchyňská se zděnou pecí jsou označeny KA04 a KA05. KA04 – Keramika kachlů je narušená vlhkostí vzlínající ze stěny a podlahy. Uvolnění glazury i rozpad střepu se projevuje zejména na základně kamen, ale i na některých z modrých kachlů. Kachle jsou na povrchu znečištěné, spárování vydrolené, u topeniště je patrné rozestoupení kachlů. Keramika je poškozena také mechanicky četným drobným i větším otlučením. Kovové prvky jsou silně zkorodované. Tály plotny jsou prohnuté, jeden chybí. Chybí popelníková dvířka (nebo popelník s čelem) a čistící dvířka. Vnitřní plech trouby je zkorodovaný. KA05 – těleso pece je rozestoupené, zejména v okolí topeniště, kde praskliny vedou v celé výšce pece. Omítka je na většině plochy opadaná, horní obložení cementovými dlaždicemi uvolněné. Kovové prvky jsou silně zkorodované. U dvířek pece chybí klička zavírání. Topná dvířka jsou vypadlá, chybí popelníková dvířka nebo popelník. Kotel je silně poškozený, smalt otlučený. Demontáž a kompletní restaurování je nutné u kachlové části, kde je výrazný problém odpadávání glazury od střepu. Vhodná by byla i přestavba zděné pece, kde jsou vyzdívky narušené prasklinami v celé výšce tělesa. Zděnou část by bylo možné pouze nově omítnout a lokálně opravit horní obložení a osazení renovovaných kovových prvků, pokud nebude již funkčně využívána. Při kompletní rekonstrukci lze jak kachlovou část, tak zděnou pec opět funkčně využívat, pokud bude kominíkem k používání schválen komín.</w:t>
      </w:r>
    </w:p>
    <w:p w14:paraId="1E75F369" w14:textId="77777777" w:rsidR="00505BD2" w:rsidRDefault="00505BD2" w:rsidP="00505BD2">
      <w:r>
        <w:t>Záměr restaurování – navrhovaný postup restaurátorských zásahů je podrobně popsán v průzkumu E.10.</w:t>
      </w:r>
    </w:p>
    <w:p w14:paraId="2E07C6F5" w14:textId="77777777" w:rsidR="00505BD2" w:rsidRDefault="00505BD2" w:rsidP="00505BD2">
      <w:pPr>
        <w:pStyle w:val="Nadpis2"/>
        <w:ind w:firstLine="0"/>
      </w:pPr>
      <w:bookmarkStart w:id="31" w:name="_Toc115047070"/>
      <w:bookmarkStart w:id="32" w:name="_Toc115830442"/>
      <w:r>
        <w:rPr>
          <w:sz w:val="24"/>
          <w:szCs w:val="24"/>
        </w:rPr>
        <w:t>E.11 Hydrogeologický průzkum pro vsakování vod z atmosférických srážek</w:t>
      </w:r>
      <w:bookmarkEnd w:id="31"/>
      <w:bookmarkEnd w:id="32"/>
    </w:p>
    <w:p w14:paraId="7B68673D" w14:textId="77777777" w:rsidR="00505BD2" w:rsidRDefault="00505BD2" w:rsidP="00505BD2">
      <w:r>
        <w:t xml:space="preserve">Dále byl zpracován </w:t>
      </w:r>
      <w:r w:rsidRPr="008F298D">
        <w:rPr>
          <w:b/>
          <w:bCs/>
        </w:rPr>
        <w:t xml:space="preserve">hydrogeologický </w:t>
      </w:r>
      <w:r w:rsidRPr="004A2B0F">
        <w:rPr>
          <w:b/>
          <w:bCs/>
        </w:rPr>
        <w:t>průzkum – viz. průzkum E.11</w:t>
      </w:r>
      <w:r>
        <w:t xml:space="preserve"> (RNDr. Milan Novák, 08/2021). Průzkum slouží jako podklad pro řešení problematiky bezpečné likvidace srážkových vod ze střech objektu. Podmínky pro vsakování srážkových vod do horninového prostředí nejsou vhodné. Horninové prostředí „přirozené“, neantropogenní (písčitojílovité náplavy, </w:t>
      </w:r>
      <w:proofErr w:type="spellStart"/>
      <w:r>
        <w:t>ulehlé</w:t>
      </w:r>
      <w:proofErr w:type="spellEnd"/>
      <w:r>
        <w:t xml:space="preserve"> písky zahliněné i </w:t>
      </w:r>
      <w:proofErr w:type="spellStart"/>
      <w:r>
        <w:t>jílovitoúlomkovitě</w:t>
      </w:r>
      <w:proofErr w:type="spellEnd"/>
      <w:r>
        <w:t xml:space="preserve"> zvětralé slínovce) svými hydraulickými vlastnostmi nevhodné pro vsakování srážkových vod (zejména v případě písčitojílovitých náplavů a </w:t>
      </w:r>
      <w:proofErr w:type="spellStart"/>
      <w:r>
        <w:t>jílovitoúlomkovitě</w:t>
      </w:r>
      <w:proofErr w:type="spellEnd"/>
      <w:r>
        <w:t xml:space="preserve"> </w:t>
      </w:r>
      <w:proofErr w:type="spellStart"/>
      <w:r>
        <w:t>rozvětralých</w:t>
      </w:r>
      <w:proofErr w:type="spellEnd"/>
      <w:r>
        <w:t xml:space="preserve"> slínovců, jen velmi nepatrná propustnost – spíše charakter hydrogeologického izolátoru), rovněž i </w:t>
      </w:r>
      <w:proofErr w:type="spellStart"/>
      <w:r>
        <w:t>ulehlé</w:t>
      </w:r>
      <w:proofErr w:type="spellEnd"/>
      <w:r>
        <w:t xml:space="preserve"> písky zahliněné  s nízkým koeficientem vsaku jen málo vhodné až nevhodné, pro vsakování v zájmovém území je nejvíce vhodná svrchní vrstva navážek s mocností v rozmezí cca 1 – 1,5 m, svrchu navíc mírně nakypřená v důsledku klimatických sezónních vlivů (promrzání a rozmrzání půdy). Z pohledu hydrogeologa vsakování vyřešit nejlépe svedením srážkové vody do retenční nádrže - RN (s využitím části vod k zálivce travnatých povrchů dvorního traktu), ty nevyužité - nespotřebované z RN gravitačně odvézt z RN do mělce podpovrchového liniového vsakovacího objektu, např. drenážní perforované potrubí, resp. vsakovací tunel, s uložením ve výkopu hloubky okolo 1,3 m, i více potrubí nad sebou (či vedle sebe), ve štěrkovém obsypu, nejlépe frakce 16/32 mm, se štěrkovým zásypem ukončeným cca 0,3 m pod terénem, pak separační geotextílie, svrchu zásyp k terénu humózní písčitou hlínou, tj. s hydraulickým propojením štěrkového zásypu s humózním horizontem, s podílem evapotranspirace na likvidaci vod, okraje vsakovacího zařízení nutno mít ve vzdálenostech více než:</w:t>
      </w:r>
    </w:p>
    <w:p w14:paraId="6F4D7EE0" w14:textId="77777777" w:rsidR="00505BD2" w:rsidRDefault="00505BD2" w:rsidP="00505BD2">
      <w:r>
        <w:t>•</w:t>
      </w:r>
      <w:r>
        <w:tab/>
        <w:t>8 m od základových konstrukcí podsklepených objektů - např. staré děkanství</w:t>
      </w:r>
    </w:p>
    <w:p w14:paraId="0B0950FD" w14:textId="77777777" w:rsidR="00505BD2" w:rsidRDefault="00505BD2" w:rsidP="00505BD2">
      <w:r>
        <w:t>•</w:t>
      </w:r>
      <w:r>
        <w:tab/>
        <w:t>4 m od základů nepodsklepených staveb</w:t>
      </w:r>
    </w:p>
    <w:p w14:paraId="7F74A5E4" w14:textId="77777777" w:rsidR="00505BD2" w:rsidRDefault="00505BD2" w:rsidP="00505BD2">
      <w:r>
        <w:lastRenderedPageBreak/>
        <w:t>•</w:t>
      </w:r>
      <w:r>
        <w:tab/>
        <w:t xml:space="preserve">1,5 m od opěrných zdí, resp. zdí na hranicích parcel </w:t>
      </w:r>
    </w:p>
    <w:p w14:paraId="390D0D92" w14:textId="77777777" w:rsidR="00505BD2" w:rsidRPr="00594221" w:rsidRDefault="00505BD2" w:rsidP="00505BD2">
      <w:pPr>
        <w:ind w:firstLine="0"/>
        <w:rPr>
          <w:b/>
          <w:bCs/>
        </w:rPr>
      </w:pPr>
      <w:r w:rsidRPr="00594221">
        <w:rPr>
          <w:b/>
          <w:bCs/>
        </w:rPr>
        <w:t>Při realizaci výkopů pro vsakovací zařízení je nutná jejich přebírka hydrogeologem.</w:t>
      </w:r>
      <w:r>
        <w:rPr>
          <w:b/>
          <w:bCs/>
        </w:rPr>
        <w:t xml:space="preserve"> </w:t>
      </w:r>
      <w:r>
        <w:t>Navržené liniové vsakovací zařízení bylo konzultováno s hydrogeologem, který navržené řešení akceptoval.</w:t>
      </w:r>
    </w:p>
    <w:p w14:paraId="44CE69B0" w14:textId="77777777" w:rsidR="00505BD2" w:rsidRDefault="00505BD2" w:rsidP="00505BD2">
      <w:pPr>
        <w:pStyle w:val="Nadpis2"/>
        <w:ind w:firstLine="0"/>
      </w:pPr>
      <w:bookmarkStart w:id="33" w:name="_Toc115047071"/>
      <w:bookmarkStart w:id="34" w:name="_Toc115830443"/>
      <w:r>
        <w:rPr>
          <w:sz w:val="24"/>
          <w:szCs w:val="24"/>
        </w:rPr>
        <w:t>E.12 Dendrologický průzkum</w:t>
      </w:r>
      <w:bookmarkEnd w:id="33"/>
      <w:bookmarkEnd w:id="34"/>
    </w:p>
    <w:p w14:paraId="3DB96200" w14:textId="77777777" w:rsidR="00505BD2" w:rsidRDefault="00505BD2" w:rsidP="00505BD2">
      <w:r>
        <w:t xml:space="preserve">Posledním zpracovaným průzkumem byl </w:t>
      </w:r>
      <w:r w:rsidRPr="00D62250">
        <w:rPr>
          <w:b/>
          <w:bCs/>
        </w:rPr>
        <w:t>dendrologický průzkum</w:t>
      </w:r>
      <w:r>
        <w:t xml:space="preserve"> </w:t>
      </w:r>
      <w:r w:rsidRPr="006D4063">
        <w:rPr>
          <w:b/>
          <w:bCs/>
        </w:rPr>
        <w:t xml:space="preserve">(viz. průzkum E.12) </w:t>
      </w:r>
      <w:r>
        <w:t xml:space="preserve">stávajících dřevin na pozemcích </w:t>
      </w:r>
      <w:proofErr w:type="spellStart"/>
      <w:r>
        <w:t>p.č</w:t>
      </w:r>
      <w:proofErr w:type="spellEnd"/>
      <w:r>
        <w:t>. 3473, 3475, 29, st. 248 v </w:t>
      </w:r>
      <w:proofErr w:type="spellStart"/>
      <w:r>
        <w:t>k.ú</w:t>
      </w:r>
      <w:proofErr w:type="spellEnd"/>
      <w:r>
        <w:t xml:space="preserve">. Nymburk. Trávníková plocha je pravidelně sekána, avšak travní porost je v některých místech porušený. Doporučuje se provést odborné ošetření pro jeho regeneraci, v případě budoucích výrazných sadovnických úprav prostoru jeho nové založení. Jedince s hodnocením SH2 doporučuji odstranit kácením z důvodu nevyhovujícího zdravotního stavu a nízké SH. Jsou to jednotlivě hodnocené stromy </w:t>
      </w:r>
      <w:proofErr w:type="spellStart"/>
      <w:r>
        <w:t>poř</w:t>
      </w:r>
      <w:proofErr w:type="spellEnd"/>
      <w:r>
        <w:t>. č. 1 (</w:t>
      </w:r>
      <w:proofErr w:type="spellStart"/>
      <w:r>
        <w:t>Prunus</w:t>
      </w:r>
      <w:proofErr w:type="spellEnd"/>
      <w:r>
        <w:t xml:space="preserve"> </w:t>
      </w:r>
      <w:proofErr w:type="spellStart"/>
      <w:r>
        <w:t>armeniaca</w:t>
      </w:r>
      <w:proofErr w:type="spellEnd"/>
      <w:r>
        <w:t xml:space="preserve"> </w:t>
      </w:r>
      <w:proofErr w:type="spellStart"/>
      <w:r>
        <w:t>cv</w:t>
      </w:r>
      <w:proofErr w:type="spellEnd"/>
      <w:r>
        <w:t xml:space="preserve">.), </w:t>
      </w:r>
      <w:proofErr w:type="spellStart"/>
      <w:r>
        <w:t>poř</w:t>
      </w:r>
      <w:proofErr w:type="spellEnd"/>
      <w:r>
        <w:t>. č. 2 (</w:t>
      </w:r>
      <w:proofErr w:type="spellStart"/>
      <w:r>
        <w:t>Juglans</w:t>
      </w:r>
      <w:proofErr w:type="spellEnd"/>
      <w:r>
        <w:t xml:space="preserve"> </w:t>
      </w:r>
      <w:proofErr w:type="spellStart"/>
      <w:r>
        <w:t>regia</w:t>
      </w:r>
      <w:proofErr w:type="spellEnd"/>
      <w:r>
        <w:t>). Vzhledem k použitým druhům okrasných dřevin a jejich umístění bude v případě revitalizace prostoru a nové koncepce sadových úprav (navazující na historickou funkci farní zahrady) zřejmě nutné jejich částečné odstranění nebo pečlivé zvážení zapojení do nových výsadeb.</w:t>
      </w:r>
    </w:p>
    <w:p w14:paraId="70E720CF" w14:textId="718B7B05" w:rsidR="00CB6EFB" w:rsidRDefault="00D91FEF" w:rsidP="00DA441D">
      <w:pPr>
        <w:pStyle w:val="Nadpis2"/>
        <w:ind w:firstLine="0"/>
        <w:rPr>
          <w:bCs/>
        </w:rPr>
      </w:pPr>
      <w:bookmarkStart w:id="35" w:name="_Toc115830444"/>
      <w:r>
        <w:rPr>
          <w:bCs/>
        </w:rPr>
        <w:t>g</w:t>
      </w:r>
      <w:r w:rsidR="00CB6EFB" w:rsidRPr="00B75D11">
        <w:rPr>
          <w:bCs/>
        </w:rPr>
        <w:t>) Ochrana území podle jiných právních předpisů</w:t>
      </w:r>
      <w:bookmarkEnd w:id="35"/>
      <w:r w:rsidR="00CB6EFB" w:rsidRPr="00B75D11">
        <w:rPr>
          <w:bCs/>
        </w:rPr>
        <w:tab/>
      </w:r>
    </w:p>
    <w:p w14:paraId="6DE2A373" w14:textId="03AB2E5B" w:rsidR="00CB6EFB" w:rsidRDefault="00CB6EFB" w:rsidP="00783341">
      <w:r w:rsidRPr="00667838">
        <w:t xml:space="preserve">Budova Starého děkanství je nemovitou kulturní památkou </w:t>
      </w:r>
      <w:proofErr w:type="spellStart"/>
      <w:r w:rsidRPr="00667838">
        <w:t>rejst</w:t>
      </w:r>
      <w:proofErr w:type="spellEnd"/>
      <w:r w:rsidRPr="00667838">
        <w:t xml:space="preserve">. č. ÚSKP 19626/2-1915 chráněná od roku 1958. Celý areál je součástí ochranného pásma </w:t>
      </w:r>
      <w:proofErr w:type="spellStart"/>
      <w:r w:rsidRPr="00667838">
        <w:t>rejstr.č</w:t>
      </w:r>
      <w:proofErr w:type="spellEnd"/>
      <w:r w:rsidRPr="00667838">
        <w:t xml:space="preserve">. ÚSKP 3129 – Ochranné pásmo kolem souboru kulturních památek historického jádra města Nymburk. Staré děkanství se nachází také v městské památkové zóně, která je památkově chráněna od roku </w:t>
      </w:r>
      <w:smartTag w:uri="urn:schemas-microsoft-com:office:smarttags" w:element="metricconverter">
        <w:smartTagPr>
          <w:attr w:name="ProductID" w:val="1992 a"/>
        </w:smartTagPr>
        <w:r w:rsidRPr="00667838">
          <w:t>1992 a</w:t>
        </w:r>
      </w:smartTag>
      <w:r w:rsidRPr="00667838">
        <w:t xml:space="preserve"> má kat. č. 1000084428. Předmětem ochrany je tedy děkanství, ohradní a dělící zdi s branami, sousoší P. Marie, náhrobky ze zrušeného kostela u sv. Jiří a příslušné pozemky. Středověká věž Kaplanka dodatečně upravena na bydlení a připojená k baroknímu děkanství je zároveň součástí KP městské opevnění </w:t>
      </w:r>
      <w:proofErr w:type="spellStart"/>
      <w:r w:rsidRPr="00667838">
        <w:t>rejst</w:t>
      </w:r>
      <w:proofErr w:type="spellEnd"/>
      <w:r w:rsidRPr="00667838">
        <w:t xml:space="preserve">. č. ÚSKP 45357/2-1894. </w:t>
      </w:r>
      <w:r w:rsidR="00D91FEF">
        <w:t xml:space="preserve">Stejně tak hradební bašta. </w:t>
      </w:r>
      <w:r w:rsidRPr="00667838">
        <w:t xml:space="preserve">Na pozemku </w:t>
      </w:r>
      <w:proofErr w:type="spellStart"/>
      <w:r w:rsidRPr="00667838">
        <w:t>p.č</w:t>
      </w:r>
      <w:proofErr w:type="spellEnd"/>
      <w:r w:rsidRPr="00667838">
        <w:t>. st. 51/2 se nachází hospodářská budov</w:t>
      </w:r>
      <w:r>
        <w:t>a</w:t>
      </w:r>
      <w:r w:rsidRPr="00667838">
        <w:t>, pozemek je chráněn bez této stavby.</w:t>
      </w:r>
      <w:r w:rsidR="00827062">
        <w:t xml:space="preserve"> </w:t>
      </w:r>
    </w:p>
    <w:p w14:paraId="4AF54705" w14:textId="7A0DDC0B" w:rsidR="00827062" w:rsidRDefault="00827062" w:rsidP="00783341">
      <w:r>
        <w:t>Řešené území je územím s archeologickými nálezy.</w:t>
      </w:r>
      <w:r w:rsidR="005F68E9">
        <w:t xml:space="preserve"> </w:t>
      </w:r>
    </w:p>
    <w:p w14:paraId="4C616543" w14:textId="48C25985" w:rsidR="00BB33EF" w:rsidRDefault="00BB33EF" w:rsidP="00BB33EF">
      <w:r>
        <w:t>Dle ÚP Města Nymburk se celé řešené území nachází v ochranném pásmu pe</w:t>
      </w:r>
      <w:r w:rsidR="007B4FD8">
        <w:t>l</w:t>
      </w:r>
      <w:r>
        <w:t>oidů a přírodních léčivých zdrojů 2. stupně, celé správní území je zájmovým územím Ministerstva obrany z hlediska povolování vyjmenovaných druhů staveb. Nad objektem Starého děkanství je vedena radioreleová trasa.</w:t>
      </w:r>
      <w:r w:rsidR="00827062">
        <w:t xml:space="preserve"> </w:t>
      </w:r>
    </w:p>
    <w:p w14:paraId="4975DD9B" w14:textId="4F768777" w:rsidR="00BB33EF" w:rsidRPr="00667838" w:rsidRDefault="00BB33EF" w:rsidP="00BB33EF">
      <w:r>
        <w:t xml:space="preserve">Záplavové území ve smyslu zákona č. 254/2001 Sb., kategorie záplavových území D (aktivní zóna) končí na vnější hranici parcely č. 20, sousedící s posuzovanou st. </w:t>
      </w:r>
      <w:proofErr w:type="spellStart"/>
      <w:r>
        <w:t>parc</w:t>
      </w:r>
      <w:proofErr w:type="spellEnd"/>
      <w:r>
        <w:t xml:space="preserve">. č. 248 (hradby a bašta), oblast stoleté povodně Q100 zasahuje do poloviny sousední parcely č. 20, vše v </w:t>
      </w:r>
      <w:proofErr w:type="spellStart"/>
      <w:r>
        <w:t>k.ú</w:t>
      </w:r>
      <w:proofErr w:type="spellEnd"/>
      <w:r>
        <w:t>. Nymburk.</w:t>
      </w:r>
    </w:p>
    <w:p w14:paraId="289A9489" w14:textId="5C5821BC" w:rsidR="00CB6EFB" w:rsidRDefault="00D91FEF" w:rsidP="00DA441D">
      <w:pPr>
        <w:pStyle w:val="Nadpis2"/>
        <w:ind w:firstLine="0"/>
        <w:rPr>
          <w:bCs/>
        </w:rPr>
      </w:pPr>
      <w:bookmarkStart w:id="36" w:name="_Toc115830445"/>
      <w:r>
        <w:rPr>
          <w:bCs/>
        </w:rPr>
        <w:t>h</w:t>
      </w:r>
      <w:r w:rsidR="00CB6EFB" w:rsidRPr="00B75D11">
        <w:rPr>
          <w:bCs/>
        </w:rPr>
        <w:t>) Poloha vzhledem k záplavovému území, poddolovanému území apod.</w:t>
      </w:r>
      <w:bookmarkEnd w:id="36"/>
      <w:r w:rsidR="00CB6EFB" w:rsidRPr="00B75D11">
        <w:rPr>
          <w:bCs/>
        </w:rPr>
        <w:tab/>
      </w:r>
    </w:p>
    <w:p w14:paraId="3D000475" w14:textId="77777777" w:rsidR="00A70619" w:rsidRPr="00667838" w:rsidRDefault="00CB6EFB" w:rsidP="00A70619">
      <w:r>
        <w:t xml:space="preserve"> Stavba a předmětné pozemky se nenachází v záplavovém či poddolovaném území. Území není charakterizováno jako seizmicky nestabilní a náchylné k sesuvům půdy.</w:t>
      </w:r>
      <w:r w:rsidR="00A70619">
        <w:t xml:space="preserve"> Záplavové území ve smyslu zákona č. 254/2001 Sb., kategorie záplavových území D (aktivní zóna) končí na vnější hranici parcely č. 20, sousedící s posuzovanou st. </w:t>
      </w:r>
      <w:proofErr w:type="spellStart"/>
      <w:r w:rsidR="00A70619">
        <w:t>parc</w:t>
      </w:r>
      <w:proofErr w:type="spellEnd"/>
      <w:r w:rsidR="00A70619">
        <w:t xml:space="preserve">. č. 248 (hradby a bašta), oblast stoleté povodně Q100 zasahuje do poloviny sousední parcely č. 20, vše v </w:t>
      </w:r>
      <w:proofErr w:type="spellStart"/>
      <w:r w:rsidR="00A70619">
        <w:t>k.ú</w:t>
      </w:r>
      <w:proofErr w:type="spellEnd"/>
      <w:r w:rsidR="00A70619">
        <w:t>. Nymburk.</w:t>
      </w:r>
    </w:p>
    <w:p w14:paraId="4C33155D" w14:textId="436BA4DB" w:rsidR="00CB6EFB" w:rsidRDefault="00D91FEF" w:rsidP="00DA441D">
      <w:pPr>
        <w:pStyle w:val="Nadpis2"/>
        <w:ind w:firstLine="0"/>
        <w:rPr>
          <w:bCs/>
        </w:rPr>
      </w:pPr>
      <w:bookmarkStart w:id="37" w:name="_Toc115830446"/>
      <w:r>
        <w:rPr>
          <w:bCs/>
        </w:rPr>
        <w:t>i</w:t>
      </w:r>
      <w:r w:rsidR="00CB6EFB" w:rsidRPr="00B75D11">
        <w:rPr>
          <w:bCs/>
        </w:rPr>
        <w:t>) Vliv stavby na okolní stavby a pozemky, ochrana okolí, vliv stavby na odtokové poměry v území</w:t>
      </w:r>
      <w:bookmarkEnd w:id="37"/>
      <w:r w:rsidR="00CB6EFB" w:rsidRPr="00B75D11">
        <w:rPr>
          <w:bCs/>
        </w:rPr>
        <w:tab/>
      </w:r>
    </w:p>
    <w:p w14:paraId="24F5FAEB" w14:textId="31BA3A58" w:rsidR="00CB6EFB" w:rsidRDefault="00A70619" w:rsidP="003746ED">
      <w:r>
        <w:t xml:space="preserve">Revitalizace objektu Starého děkanství nebude mít </w:t>
      </w:r>
      <w:r w:rsidR="00D91FEF">
        <w:t xml:space="preserve">negativní </w:t>
      </w:r>
      <w:r>
        <w:t>vliv na okolní stavby a pozemky. Prvek žádné úrovně – nadregionální, regionální, lokální, není v zájmovém území vymezen nebo navržen. Pozemky jsou v městské památkové zóně</w:t>
      </w:r>
      <w:r w:rsidR="008126DB">
        <w:t xml:space="preserve">, dále je celý areál součástí ochranného pásma kolem souboru kulturních památek historického jádra města Nymburk. Budova Starého děkanství je nemovitou kulturní památkou, věž Kaplanka, vč. hradební bašty jsou kulturní památkou městského opevnění. </w:t>
      </w:r>
      <w:r w:rsidR="008126DB" w:rsidRPr="00140B6A">
        <w:t xml:space="preserve">Veškeré stavební úpravy </w:t>
      </w:r>
      <w:r w:rsidR="008126DB">
        <w:t xml:space="preserve">budou směřovat </w:t>
      </w:r>
      <w:r w:rsidR="008126DB" w:rsidRPr="00140B6A">
        <w:t xml:space="preserve">k celkové </w:t>
      </w:r>
      <w:r w:rsidR="008126DB" w:rsidRPr="00140B6A">
        <w:lastRenderedPageBreak/>
        <w:t>rehabilitaci areálu a objekt</w:t>
      </w:r>
      <w:r w:rsidR="008126DB">
        <w:t>u děkanství, Kaplanky a hradební bašty</w:t>
      </w:r>
      <w:r w:rsidR="008126DB" w:rsidRPr="00140B6A">
        <w:t xml:space="preserve"> a </w:t>
      </w:r>
      <w:r w:rsidR="008126DB">
        <w:t>celá oprava bude respektovat kul</w:t>
      </w:r>
      <w:r w:rsidR="008126DB" w:rsidRPr="00140B6A">
        <w:t>turní, estetick</w:t>
      </w:r>
      <w:r w:rsidR="000A46E7">
        <w:t>é</w:t>
      </w:r>
      <w:r w:rsidR="008126DB" w:rsidRPr="00140B6A">
        <w:t>, historick</w:t>
      </w:r>
      <w:r w:rsidR="000A46E7">
        <w:t>é</w:t>
      </w:r>
      <w:r w:rsidR="008126DB" w:rsidRPr="00140B6A">
        <w:t>, památkov</w:t>
      </w:r>
      <w:r w:rsidR="000A46E7">
        <w:t>é hodnoty o</w:t>
      </w:r>
      <w:r w:rsidR="008126DB" w:rsidRPr="00140B6A">
        <w:t xml:space="preserve">bjektu. </w:t>
      </w:r>
      <w:r w:rsidR="000A46E7">
        <w:t xml:space="preserve">Navrhované úpravy přispějí k eliminaci druhotných úprav jako např. venkovní schodiště zajišťující </w:t>
      </w:r>
      <w:r w:rsidR="003746ED">
        <w:t xml:space="preserve">vstup z exteriéru na půdu. </w:t>
      </w:r>
    </w:p>
    <w:p w14:paraId="431040A4" w14:textId="77777777" w:rsidR="003746ED" w:rsidRDefault="003746ED" w:rsidP="003746ED">
      <w:r>
        <w:t>Odtokové poměry nebudou zamýšlenou rekonstrukcí nijak významně ovlivněny. Systém dešťové kanalizace odvádí vody ze střechy budovy děkanství jednotlivými dešťovými odpady do akumulačních nádrží. Dešťová voda bude dále využita pro zálivku zeleně a zahrady.</w:t>
      </w:r>
    </w:p>
    <w:p w14:paraId="0BA7C88A" w14:textId="1AE77514" w:rsidR="00CB6EFB" w:rsidRDefault="00D91FEF" w:rsidP="00DA441D">
      <w:pPr>
        <w:pStyle w:val="Nadpis2"/>
        <w:ind w:firstLine="0"/>
        <w:rPr>
          <w:bCs/>
        </w:rPr>
      </w:pPr>
      <w:bookmarkStart w:id="38" w:name="_Toc115830447"/>
      <w:r>
        <w:rPr>
          <w:bCs/>
        </w:rPr>
        <w:t>j</w:t>
      </w:r>
      <w:r w:rsidR="00CB6EFB" w:rsidRPr="00B75D11">
        <w:rPr>
          <w:bCs/>
        </w:rPr>
        <w:t>) Požadavky na asanace, demolice a kácení dřevin</w:t>
      </w:r>
      <w:bookmarkEnd w:id="38"/>
      <w:r w:rsidR="00CB6EFB" w:rsidRPr="00B75D11">
        <w:rPr>
          <w:bCs/>
        </w:rPr>
        <w:tab/>
      </w:r>
    </w:p>
    <w:p w14:paraId="3EC50E54" w14:textId="6D12BE85" w:rsidR="00CB6EFB" w:rsidRDefault="003746ED" w:rsidP="00A65288">
      <w:r>
        <w:t xml:space="preserve">Uzavřený dvůr u objektu Starého děkanství je z části zatravněn a místy se nachází fragmenty původní dlažby. Trávníková plocha je pravidelně sekána, avšak travní porost je v některých místech porušený. </w:t>
      </w:r>
      <w:r w:rsidR="00D91FEF">
        <w:t xml:space="preserve">S ohledem na navrhované sadovnické úpravy bude trávník nově založen. </w:t>
      </w:r>
      <w:r w:rsidR="008F2BC0">
        <w:t xml:space="preserve">Dle dendrologického průzkumu budou ovocné stromy (Broskvoň </w:t>
      </w:r>
      <w:proofErr w:type="spellStart"/>
      <w:r w:rsidR="008F2BC0">
        <w:t>cv</w:t>
      </w:r>
      <w:proofErr w:type="spellEnd"/>
      <w:r w:rsidR="008F2BC0">
        <w:t xml:space="preserve">. a Ořešák královský) odstraněny kácením </w:t>
      </w:r>
      <w:r>
        <w:t xml:space="preserve">z důvodu nevyhovujícího zdravotního stavu a nízké </w:t>
      </w:r>
      <w:r w:rsidR="00DE23C8">
        <w:t>SH</w:t>
      </w:r>
      <w:r>
        <w:t xml:space="preserve">. </w:t>
      </w:r>
      <w:r w:rsidR="00DE23C8">
        <w:t xml:space="preserve">Kácení proběhne v době vegetačního klidu (listopad až březen). </w:t>
      </w:r>
      <w:r>
        <w:t xml:space="preserve">Vzhledem k použitým druhům okrasných dřevin a jejich umístění bude v případě revitalizace prostoru a nové koncepce sadových úprav (navazující na historickou funkci farní zahrady) nutné odstranění </w:t>
      </w:r>
      <w:r w:rsidR="00D34C0F">
        <w:t>vybraných druhů okrasných rostlin. Podrobněji viz. C.3.a.</w:t>
      </w:r>
    </w:p>
    <w:p w14:paraId="71595378" w14:textId="110196C3" w:rsidR="00CB6EFB" w:rsidRDefault="00D34C0F" w:rsidP="00DA441D">
      <w:pPr>
        <w:pStyle w:val="Nadpis2"/>
        <w:ind w:firstLine="0"/>
        <w:rPr>
          <w:bCs/>
        </w:rPr>
      </w:pPr>
      <w:bookmarkStart w:id="39" w:name="_Toc115830448"/>
      <w:r>
        <w:rPr>
          <w:bCs/>
        </w:rPr>
        <w:t>k</w:t>
      </w:r>
      <w:r w:rsidR="00CB6EFB" w:rsidRPr="00B75D11">
        <w:rPr>
          <w:bCs/>
        </w:rPr>
        <w:t>) Požadavky na maximální dočasné a trvalé zábory zemědělského půdního fondu nebo pozemků určených k plnění funkce lesa</w:t>
      </w:r>
      <w:bookmarkEnd w:id="39"/>
      <w:r w:rsidR="00CB6EFB" w:rsidRPr="00B75D11">
        <w:rPr>
          <w:bCs/>
        </w:rPr>
        <w:tab/>
      </w:r>
    </w:p>
    <w:p w14:paraId="0AE4086D" w14:textId="5160FFBB" w:rsidR="00CB6EFB" w:rsidRDefault="00DE23C8" w:rsidP="00A65288">
      <w:r>
        <w:t xml:space="preserve">Nejsou žádné požadavky na trvalé zábory ZPF </w:t>
      </w:r>
      <w:r w:rsidR="00FF5680">
        <w:t xml:space="preserve">z hlediska </w:t>
      </w:r>
      <w:r>
        <w:t>zákon</w:t>
      </w:r>
      <w:r w:rsidR="00FF5680">
        <w:t>a</w:t>
      </w:r>
      <w:r>
        <w:t xml:space="preserve"> č. 334/1992 Sb., o ochraně zemědělského půdního fondu</w:t>
      </w:r>
      <w:r w:rsidR="00FF5680">
        <w:t xml:space="preserve"> a ani žádné požadavky z hlediska zákona č. 289/1995 Sb., o lesích.</w:t>
      </w:r>
    </w:p>
    <w:p w14:paraId="2209C168" w14:textId="1AF04310" w:rsidR="00CB6EFB" w:rsidRDefault="007466FB" w:rsidP="00DA441D">
      <w:pPr>
        <w:pStyle w:val="Nadpis2"/>
        <w:ind w:firstLine="0"/>
        <w:rPr>
          <w:bCs/>
        </w:rPr>
      </w:pPr>
      <w:bookmarkStart w:id="40" w:name="_Toc115830449"/>
      <w:r>
        <w:rPr>
          <w:bCs/>
        </w:rPr>
        <w:t>l</w:t>
      </w:r>
      <w:r w:rsidR="00CB6EFB" w:rsidRPr="00B75D11">
        <w:rPr>
          <w:bCs/>
        </w:rPr>
        <w:t xml:space="preserve">) Územně technické podmínky </w:t>
      </w:r>
      <w:r w:rsidR="00CB6EFB">
        <w:rPr>
          <w:bCs/>
        </w:rPr>
        <w:t>–</w:t>
      </w:r>
      <w:r w:rsidR="00CB6EFB" w:rsidRPr="00B75D11">
        <w:rPr>
          <w:bCs/>
        </w:rPr>
        <w:t xml:space="preserve"> zejména možnost napojení na stávající dopravní a technickou infrastrukturu, možnost bezbariérového přístupu k navrhované stavbě</w:t>
      </w:r>
      <w:bookmarkEnd w:id="40"/>
      <w:r w:rsidR="00CB6EFB" w:rsidRPr="00B75D11">
        <w:rPr>
          <w:bCs/>
        </w:rPr>
        <w:tab/>
      </w:r>
    </w:p>
    <w:p w14:paraId="6B4D6C19" w14:textId="23EE65B1" w:rsidR="00CB6EFB" w:rsidRDefault="00652CE9" w:rsidP="00A65288">
      <w:r>
        <w:t>Dopravní napojení zůstává stávající. Areál děkanství je přístupný stávající bránou a brankou z Kostelního náměstí.</w:t>
      </w:r>
    </w:p>
    <w:p w14:paraId="60B4F6E3" w14:textId="50C1EC79" w:rsidR="00652CE9" w:rsidRDefault="00652CE9" w:rsidP="00652CE9">
      <w:r>
        <w:t>Přízemí děkanství bude vytápěno, zdrojem tepla pro vytápění je plynový kondenzační kotel se zásobníkem TUV 40 l, který bude zavěšen v čajové kuchyňce v </w:t>
      </w:r>
      <w:proofErr w:type="spellStart"/>
      <w:r>
        <w:t>m.č</w:t>
      </w:r>
      <w:proofErr w:type="spellEnd"/>
      <w:r>
        <w:t xml:space="preserve">. 1.11. Odvod spalin je nad střechu prostřednictvím kouřovodu a stávajícího komínu. Kotel je napojen odkouřením o průměru 80 mm na komínový průduch o průměru 80 mm s koncentrickým přívodem spalovacího vzduchu o průměru 125 mm. Rozvody topení jsou navrženy v konstrukci podlahy, jsou navržena otopná </w:t>
      </w:r>
      <w:r w:rsidR="0043074B">
        <w:t>litinová</w:t>
      </w:r>
      <w:r>
        <w:t xml:space="preserve"> tělesa. Ohřev TUV je řešený přímo napojeným akumulačním zásobníkem o objemu 40 l zavěšeným vedle kotle.</w:t>
      </w:r>
    </w:p>
    <w:p w14:paraId="19705E53" w14:textId="77777777" w:rsidR="00652CE9" w:rsidRDefault="00652CE9" w:rsidP="00652CE9">
      <w:r>
        <w:t xml:space="preserve">Objekt je větrán přirozeně, vybrané prostory jsou větrány podtlakově. Větrání výstavních prostor na půdě bude vzhledem k historickému charakteru větráno podtlakově, bez tepelné úpravy vzduchu. Odvod vzduchu zajistí pro každý prostor radiální ventilátor s tlumiči hluku, zpětnou klapkou a regulací otáček s výfukem odpadního vzduchu vyvložkováním komínovým tělesem nad střechu objektu. Přívod vzduchu bude podtlakový a zajistí je VZT potrubí s uzavírací klapkou a nasáváním přes střešní volská oka, které budou opatřeny protidešťovou žaluzií. Pro odvětrání sociálního zázemí jsou navrženy radiální ventilátory. Odpadní vzduch je vyveden na fasádu a potrubí je zakončeno protidešťovou žaluzií. Umístění je navrženo tak, aby žaluzie nebyla pohledově exponované. Pro odvětrání úklidové komory je navržen rovněž radiální ventilátor s vyústěním odpadního vzduchu na fasádu a zakončeno protidešťovou žaluzií. Větrání skladu </w:t>
      </w:r>
      <w:proofErr w:type="spellStart"/>
      <w:r>
        <w:t>m.č</w:t>
      </w:r>
      <w:proofErr w:type="spellEnd"/>
      <w:r>
        <w:t>. 1.17 je přirozené, stávající prostup stěnou bude opatřen protidešťovou žaluzií a mřížkou.</w:t>
      </w:r>
    </w:p>
    <w:p w14:paraId="06DF534C" w14:textId="19956BF8" w:rsidR="00652CE9" w:rsidRDefault="00652CE9" w:rsidP="00652CE9">
      <w:r>
        <w:t>Objekt bude nově napojen na elektro, plynovod, vodovod a kanalizaci. Plynovodní přípojka bude realizována napojením z Kostelního náměstí a bude ukončena</w:t>
      </w:r>
      <w:r w:rsidR="0043074B">
        <w:t xml:space="preserve"> přisazeným</w:t>
      </w:r>
      <w:r>
        <w:t xml:space="preserve"> plynoměrem v </w:t>
      </w:r>
      <w:proofErr w:type="spellStart"/>
      <w:r>
        <w:t>m.č</w:t>
      </w:r>
      <w:proofErr w:type="spellEnd"/>
      <w:r>
        <w:t xml:space="preserve">. 1.01. Dále bude plyn přiveden do plynového kondenzačního kotle. Odkanalizování splaškových vod bude do nově vybudované splaškové přípojky, která bude napojena na splaškovou kanalizaci v přilehlé ulici. Taktéž zásobování vodou objektu bude </w:t>
      </w:r>
      <w:r>
        <w:lastRenderedPageBreak/>
        <w:t>prostřednictvím nově vybudované vodovodní přípojky. Ohřev TUV pro sociální zázemí je řešen elektrickým bojlerem 50 l zavěšeným v </w:t>
      </w:r>
      <w:proofErr w:type="spellStart"/>
      <w:r>
        <w:t>m.č</w:t>
      </w:r>
      <w:proofErr w:type="spellEnd"/>
      <w:r>
        <w:t xml:space="preserve">. 1.16. Ohřev TUV pro kavárnu je zajištěn průtokovým ohřívačem umístěným pod pracovním pultem. Ohřev TUV pro WC </w:t>
      </w:r>
      <w:proofErr w:type="spellStart"/>
      <w:r>
        <w:t>m.č</w:t>
      </w:r>
      <w:proofErr w:type="spellEnd"/>
      <w:r>
        <w:t xml:space="preserve">. 1.12 a čajovou kuchyňku </w:t>
      </w:r>
      <w:proofErr w:type="spellStart"/>
      <w:r>
        <w:t>m.č</w:t>
      </w:r>
      <w:proofErr w:type="spellEnd"/>
      <w:r>
        <w:t xml:space="preserve">. 1.11 zajišťuje kondenzační kotel se zásobníkem 40 l. </w:t>
      </w:r>
    </w:p>
    <w:p w14:paraId="408B467A" w14:textId="639C6A22" w:rsidR="00652CE9" w:rsidRDefault="00652CE9" w:rsidP="00652CE9">
      <w:r>
        <w:t>Systém dešťové kanalizace odvádí vody ze střechy budovy děkanství jednotlivými dešťovými odpady do akumulačních nádrží. Dešťová voda bude dále využita pro zálivku zeleně a zahrady.</w:t>
      </w:r>
    </w:p>
    <w:p w14:paraId="02A08F8B" w14:textId="45719F0D" w:rsidR="0043074B" w:rsidRDefault="0043074B" w:rsidP="00652CE9">
      <w:r w:rsidRPr="0043074B">
        <w:t>Stávající venkovní travnatý dvůr bude upraven dle potřeb nového využití objektu. Jsou realizovány nové přípojky vodovodu, kanalizace, plynovodu a přípojka elektro. Dále bude realizován suchovod (nezavodněné požární potrubí), které bude sloužit pro napojení požárních hadic v případě hasičského zásahu. Přípojky vedou podél ohradní zdi dělící stávající dvůr a farní zahradu. Kolem objektu a místy ve dvoře se nachází fragmenty z kamenné štětové dlažby. Kameny jsou různého tvaru, formátu, spárování řešeno zeminou. Plocha je lemována silničními kostkami ze žuly. Jedná se o čedičové kameny, které nevykazují poruchy. Je navrženo částečné zpevnění dvora čedičovou dlažbou dle vzoru dochované dlažby a dle vzoru Kostelního náměstí. Částečně je navrženo zadláždění s prorůstající trávou, okraje nebudou ukončeny žulovými kostkami, dlažba bude ukončena do ztracena. Součástí parteru budou také revizní poklopy u navrhovaných inženýrských sítí a retenčních nádrží. Jsou navrhovány litinové šachtové poklopy s integrovaným otevíracím systémem.</w:t>
      </w:r>
    </w:p>
    <w:p w14:paraId="15E97E2C" w14:textId="77777777" w:rsidR="007466FB" w:rsidRDefault="00D34C0F" w:rsidP="007466FB">
      <w:r w:rsidRPr="00A77B49">
        <w:rPr>
          <w:b/>
          <w:bCs/>
        </w:rPr>
        <w:t>Objekt Starého děkanství a celý areál je posuzován</w:t>
      </w:r>
      <w:r>
        <w:t xml:space="preserve"> z hlediska přístupu a užívání osobami se zdravotním omezením, zejména osob s omezenou schopností pohybu </w:t>
      </w:r>
      <w:r w:rsidRPr="00A77B49">
        <w:rPr>
          <w:b/>
          <w:bCs/>
        </w:rPr>
        <w:t>ve smyslu</w:t>
      </w:r>
      <w:r>
        <w:t xml:space="preserve"> </w:t>
      </w:r>
      <w:r w:rsidRPr="00A77B49">
        <w:rPr>
          <w:b/>
          <w:bCs/>
        </w:rPr>
        <w:t>vyhlášky č. 398/2009 Sb., o obecných technických požadavcích zabezpečujících bezbariérové užívání staveb</w:t>
      </w:r>
      <w:r>
        <w:t xml:space="preserve">. Vstup do areálu je zajištěn stávající barokní bránou o šířce 2,5 m, která je umístěna v ohradní zdi na straně do náměstí.  Brána bude v době provozní doby děkanství trvale otevřená. V ohradní zdi je umístěna také branka pro pěší o šířce 1,0 m, avšak oproti komunikaci je vyvýšena o cca 400 mm a k překonání výškového rozdílu jsou zde dva stávající schody. Toto řešení o ohledem na památkovou ochranu bude zachováno. Bezbariérový přístup tedy zajišťuje pouze vjezdová dvoukřídlá brána. Přízemí posuzované nemovité kulturní památky splňuje požadavky zabezpečující bezbariérové užívání. Je zajištěn bezbariérový přístup nově navrženou rampou o proměnlivé šířce – při nástupu 2,90 m, při výstupu 2,02 m, v podélném sklonu 1:8. Vzhledem k tomu, že se jedná o změnu dokončené stavby a o nemovitou kulturní památku, smí mít bezbariérová rampa podélný sklon maximálně v poměru 1:8 (tj. 12,5 %) a nesmí být delší než 3000 mm. Tato podmínka je splněna. Přechod mezi bezbariérovou rampou a navazující komunikací je bez výškových rozdílů.  Součástí rampy bude oboustranná zábrana (sokl) proti sjetí vozíku o výšce 150 mm. Zábradlí bude kotveno do fasády objektu ve dvou výškových úrovních – madlo ve výšce 900 mm, druhé madlo ve výšce 750 mm s přesahem 150 mm na obou koncích, ve spodní úrovni bude jako vodící prvek kamenný obrubník (sokl). Zábradlí je navrženo kované, aby doplnilo charakter objektu. Bezbariérový pohyb v přízemí umožňují rampy, které vyrovnávají různé výškové úrovně podlah. Mezi vstupním zádveřím </w:t>
      </w:r>
      <w:proofErr w:type="spellStart"/>
      <w:r>
        <w:t>m.č</w:t>
      </w:r>
      <w:proofErr w:type="spellEnd"/>
      <w:r>
        <w:t xml:space="preserve">. 1.01 a </w:t>
      </w:r>
      <w:proofErr w:type="spellStart"/>
      <w:r>
        <w:t>m.č</w:t>
      </w:r>
      <w:proofErr w:type="spellEnd"/>
      <w:r>
        <w:t>. 1.02 je navržena rampa v rámci ostění o sklonu 1:12. Ostatní místnosti kavárny (</w:t>
      </w:r>
      <w:proofErr w:type="spellStart"/>
      <w:r>
        <w:t>m.č</w:t>
      </w:r>
      <w:proofErr w:type="spellEnd"/>
      <w:r>
        <w:t xml:space="preserve">. 1.03 a 1.04) jsou již bez výškového rozdílu. Z místnosti 1.02 do vstupní haly 1.05 zajišťuje bezbariérový přístup mobilní dřevěná rampa, která zde bude umístěna nastálo. Vzhledem k cenným podlahám vstupní haly není možné vybudovat pevnou rampu, která by byla trvalou součástí dispozice. Je navržena rampa o sklonu 1:8. Ze vstupní haly je zajištěn vstup na toaletu pro handicapované. Vstup do multifunkčních prostor bude zajišťovat rovněž mobilní rampa umístěná do místnosti 1.07 o sklonu 1:8, která překoná výškový rozdíl 150 mm. Přes tuto místnost budou přístupné další dvě místnosti 1.08 a 1.09. Místnost 1.10 je určena pouze pro personál a bude sloužit jako denní místnost, popř. jako administrativní zázemí objektu. </w:t>
      </w:r>
    </w:p>
    <w:p w14:paraId="2B383AED" w14:textId="34540250" w:rsidR="0043074B" w:rsidRDefault="00D34C0F" w:rsidP="007466FB">
      <w:r w:rsidRPr="00DE7F67">
        <w:t>Zároveň je nutné vyhradit dle § 4, odst. (2) stání pro vozidla přepravující osoby těžce pohybově postižené</w:t>
      </w:r>
      <w:r>
        <w:t>. Parkování je zajištěno na Kostelním náměstí, kde jsou stávající parkovací stání. Toto řešení bude zachováno.</w:t>
      </w:r>
    </w:p>
    <w:p w14:paraId="68CAD42A" w14:textId="68C77494" w:rsidR="00CB6EFB" w:rsidRDefault="007466FB" w:rsidP="00D34C0F">
      <w:pPr>
        <w:pStyle w:val="Nadpis2"/>
        <w:ind w:firstLine="0"/>
        <w:rPr>
          <w:bCs/>
        </w:rPr>
      </w:pPr>
      <w:bookmarkStart w:id="41" w:name="_Toc115830450"/>
      <w:r>
        <w:rPr>
          <w:bCs/>
        </w:rPr>
        <w:t>m</w:t>
      </w:r>
      <w:r w:rsidR="00CB6EFB" w:rsidRPr="00B75D11">
        <w:rPr>
          <w:bCs/>
        </w:rPr>
        <w:t>) Věcné a časové vazby stavby, podmiňující, vyvolané, související investice</w:t>
      </w:r>
      <w:bookmarkEnd w:id="41"/>
      <w:r w:rsidR="00CB6EFB" w:rsidRPr="00B75D11">
        <w:rPr>
          <w:bCs/>
        </w:rPr>
        <w:tab/>
      </w:r>
    </w:p>
    <w:p w14:paraId="483A3AB4" w14:textId="6E2F1F51" w:rsidR="00CB6EFB" w:rsidRDefault="00EC5CF3" w:rsidP="00A65288">
      <w:r>
        <w:t>Revitalizace Starého děkanství bude podmíněna vybudováním projektovaných přípojek inženýrských sítí a ukončeným archeologickým průzkumem.</w:t>
      </w:r>
    </w:p>
    <w:p w14:paraId="64FA1867" w14:textId="1A10ECF1" w:rsidR="00EC5CF3" w:rsidRDefault="00EC5CF3" w:rsidP="00EC5CF3">
      <w:pPr>
        <w:ind w:firstLine="0"/>
      </w:pPr>
      <w:r>
        <w:lastRenderedPageBreak/>
        <w:t xml:space="preserve">Předpokládaná doba realizace: </w:t>
      </w:r>
      <w:r>
        <w:tab/>
      </w:r>
      <w:r>
        <w:tab/>
        <w:t>24 měsíců</w:t>
      </w:r>
    </w:p>
    <w:p w14:paraId="5E6F111D" w14:textId="3F1D3831" w:rsidR="00EC5CF3" w:rsidRDefault="00EC5CF3" w:rsidP="00EC5CF3">
      <w:pPr>
        <w:ind w:firstLine="0"/>
      </w:pPr>
      <w:r>
        <w:t>Předpokládaný termín zahájení realizace:</w:t>
      </w:r>
      <w:r>
        <w:tab/>
      </w:r>
      <w:r w:rsidR="00D0602D">
        <w:t>0</w:t>
      </w:r>
      <w:r w:rsidR="007466FB">
        <w:t>3</w:t>
      </w:r>
      <w:r w:rsidR="00D0602D">
        <w:t>/202</w:t>
      </w:r>
      <w:r w:rsidR="007466FB">
        <w:t>3</w:t>
      </w:r>
    </w:p>
    <w:p w14:paraId="35D606D5" w14:textId="6FFE130B" w:rsidR="00D0602D" w:rsidRDefault="00D0602D" w:rsidP="00EC5CF3">
      <w:pPr>
        <w:ind w:firstLine="0"/>
      </w:pPr>
      <w:r>
        <w:t>Předpokládaný termín ukončení realizace:</w:t>
      </w:r>
      <w:r>
        <w:tab/>
        <w:t>0</w:t>
      </w:r>
      <w:r w:rsidR="007466FB">
        <w:t>3</w:t>
      </w:r>
      <w:r>
        <w:t>/202</w:t>
      </w:r>
      <w:r w:rsidR="007466FB">
        <w:t>5</w:t>
      </w:r>
    </w:p>
    <w:p w14:paraId="7CEAF75C" w14:textId="67DC3B03" w:rsidR="00CB6EFB" w:rsidRPr="00A65288" w:rsidRDefault="00D0602D" w:rsidP="00A65288">
      <w:r>
        <w:t>Termín započetí realizace bude stanoven investorem, harmonogram prací bude vypracován dodavatelem stavby, který bude vybrán na základě výběrového řízení.</w:t>
      </w:r>
    </w:p>
    <w:p w14:paraId="5D207ACF" w14:textId="4C0A49CA" w:rsidR="00CB6EFB" w:rsidRDefault="007466FB" w:rsidP="00DA441D">
      <w:pPr>
        <w:pStyle w:val="Nadpis2"/>
        <w:ind w:firstLine="0"/>
        <w:rPr>
          <w:bCs/>
        </w:rPr>
      </w:pPr>
      <w:bookmarkStart w:id="42" w:name="_Toc115830451"/>
      <w:r>
        <w:rPr>
          <w:bCs/>
        </w:rPr>
        <w:t>n</w:t>
      </w:r>
      <w:r w:rsidR="00CB6EFB" w:rsidRPr="00B75D11">
        <w:rPr>
          <w:bCs/>
        </w:rPr>
        <w:t>) Seznam pozemků podle katastru nemovitostí, na kterých se stavba provádí</w:t>
      </w:r>
      <w:bookmarkEnd w:id="42"/>
    </w:p>
    <w:p w14:paraId="6A2BB21F" w14:textId="25707138" w:rsidR="00D0602D" w:rsidRDefault="00CB6EFB" w:rsidP="00D0602D">
      <w:pPr>
        <w:spacing w:line="276" w:lineRule="auto"/>
        <w:ind w:firstLine="0"/>
      </w:pPr>
      <w:r w:rsidRPr="00B75D11">
        <w:tab/>
      </w:r>
      <w:r w:rsidR="00D0602D">
        <w:t>Stavba se provádí na pozemcích ve vlastnictví Města Nymburk a na pozemcích ve vlastnictví Římskokatolické farnosti Nymburk. Mezi Městem Nymburk a farností byla uzavřena smlouva upravující tuto skutečnost.</w:t>
      </w:r>
    </w:p>
    <w:p w14:paraId="3D7C2E4E" w14:textId="58DE7B44" w:rsidR="00D0602D" w:rsidRDefault="00D0602D" w:rsidP="00D0602D">
      <w:pPr>
        <w:spacing w:line="276" w:lineRule="auto"/>
        <w:ind w:firstLine="0"/>
      </w:pPr>
      <w:r>
        <w:t xml:space="preserve">Obec: </w:t>
      </w:r>
      <w:r>
        <w:tab/>
      </w:r>
      <w:r>
        <w:tab/>
      </w:r>
      <w:r>
        <w:tab/>
        <w:t>Nymburk [537004]</w:t>
      </w:r>
    </w:p>
    <w:p w14:paraId="60094CFC" w14:textId="77777777" w:rsidR="00D0602D" w:rsidRDefault="00D0602D" w:rsidP="00D0602D">
      <w:pPr>
        <w:spacing w:line="276" w:lineRule="auto"/>
        <w:ind w:firstLine="0"/>
      </w:pPr>
      <w:r>
        <w:t xml:space="preserve">Katastrální území: </w:t>
      </w:r>
      <w:r>
        <w:tab/>
        <w:t>Nymburk [708232]</w:t>
      </w:r>
    </w:p>
    <w:p w14:paraId="5FDB59E7" w14:textId="77777777" w:rsidR="00D0602D" w:rsidRPr="00667838" w:rsidRDefault="00D0602D" w:rsidP="00D0602D">
      <w:pPr>
        <w:spacing w:line="276" w:lineRule="auto"/>
        <w:ind w:firstLine="0"/>
        <w:rPr>
          <w:b/>
          <w:bCs/>
        </w:rPr>
      </w:pPr>
      <w:r w:rsidRPr="00667838">
        <w:rPr>
          <w:b/>
          <w:bCs/>
        </w:rPr>
        <w:t xml:space="preserve">Parcelní číslo: </w:t>
      </w:r>
      <w:r w:rsidRPr="00667838">
        <w:rPr>
          <w:b/>
          <w:bCs/>
        </w:rPr>
        <w:tab/>
      </w:r>
      <w:r w:rsidRPr="00667838">
        <w:rPr>
          <w:b/>
          <w:bCs/>
        </w:rPr>
        <w:tab/>
        <w:t>st. 51/1 (budova Starého děkanství)</w:t>
      </w:r>
    </w:p>
    <w:p w14:paraId="7D14E481" w14:textId="77777777" w:rsidR="00D0602D" w:rsidRDefault="00D0602D" w:rsidP="00D0602D">
      <w:pPr>
        <w:spacing w:line="276" w:lineRule="auto"/>
        <w:ind w:firstLine="0"/>
      </w:pPr>
      <w:r>
        <w:t xml:space="preserve">Výměra pozemku: </w:t>
      </w:r>
      <w:r>
        <w:tab/>
        <w:t>328 m</w:t>
      </w:r>
      <w:r>
        <w:rPr>
          <w:vertAlign w:val="superscript"/>
        </w:rPr>
        <w:t>2</w:t>
      </w:r>
    </w:p>
    <w:p w14:paraId="258F3727" w14:textId="77777777" w:rsidR="00D0602D" w:rsidRDefault="00D0602D" w:rsidP="00D0602D">
      <w:pPr>
        <w:spacing w:line="276" w:lineRule="auto"/>
        <w:ind w:firstLine="0"/>
      </w:pPr>
      <w:r>
        <w:t>Druh pozemku:</w:t>
      </w:r>
      <w:r>
        <w:tab/>
      </w:r>
      <w:r>
        <w:tab/>
        <w:t>zastavěná plocha a nádvoří</w:t>
      </w:r>
    </w:p>
    <w:p w14:paraId="0243AA9D"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t>st. 46</w:t>
      </w:r>
      <w:r>
        <w:rPr>
          <w:b/>
          <w:bCs/>
        </w:rPr>
        <w:t xml:space="preserve"> (věž Kaplanka)</w:t>
      </w:r>
    </w:p>
    <w:p w14:paraId="78F4FB89" w14:textId="77777777" w:rsidR="00D0602D" w:rsidRDefault="00D0602D" w:rsidP="00D0602D">
      <w:pPr>
        <w:spacing w:line="276" w:lineRule="auto"/>
        <w:ind w:firstLine="0"/>
      </w:pPr>
      <w:r>
        <w:t xml:space="preserve">Výměra pozemku: </w:t>
      </w:r>
      <w:r>
        <w:tab/>
        <w:t>132 m</w:t>
      </w:r>
      <w:r>
        <w:rPr>
          <w:vertAlign w:val="superscript"/>
        </w:rPr>
        <w:t>2</w:t>
      </w:r>
    </w:p>
    <w:p w14:paraId="6962A0F1" w14:textId="77777777" w:rsidR="00D0602D" w:rsidRDefault="00D0602D" w:rsidP="00D0602D">
      <w:pPr>
        <w:spacing w:line="276" w:lineRule="auto"/>
        <w:ind w:firstLine="0"/>
      </w:pPr>
      <w:r>
        <w:t>Druh pozemku:</w:t>
      </w:r>
      <w:r>
        <w:tab/>
      </w:r>
      <w:r>
        <w:tab/>
        <w:t>zastavěná plocha a nádvoří</w:t>
      </w:r>
    </w:p>
    <w:p w14:paraId="07C53D28"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t>st. 248</w:t>
      </w:r>
      <w:r>
        <w:rPr>
          <w:b/>
          <w:bCs/>
        </w:rPr>
        <w:t xml:space="preserve"> (hradební bašta)</w:t>
      </w:r>
    </w:p>
    <w:p w14:paraId="34C7E7D2" w14:textId="77777777" w:rsidR="00D0602D" w:rsidRDefault="00D0602D" w:rsidP="00D0602D">
      <w:pPr>
        <w:spacing w:line="276" w:lineRule="auto"/>
        <w:ind w:firstLine="0"/>
      </w:pPr>
      <w:r>
        <w:t xml:space="preserve">Výměra pozemku: </w:t>
      </w:r>
      <w:r>
        <w:tab/>
        <w:t>47 m</w:t>
      </w:r>
      <w:r>
        <w:rPr>
          <w:vertAlign w:val="superscript"/>
        </w:rPr>
        <w:t>2</w:t>
      </w:r>
    </w:p>
    <w:p w14:paraId="74153748" w14:textId="77777777" w:rsidR="00D0602D" w:rsidRDefault="00D0602D" w:rsidP="00D0602D">
      <w:pPr>
        <w:spacing w:line="276" w:lineRule="auto"/>
        <w:ind w:firstLine="0"/>
      </w:pPr>
      <w:r>
        <w:t>Druh pozemku:</w:t>
      </w:r>
      <w:r>
        <w:tab/>
      </w:r>
      <w:r>
        <w:tab/>
        <w:t>zastavěná plocha a nádvoří</w:t>
      </w:r>
    </w:p>
    <w:p w14:paraId="6CF6B6BF"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t>28/2</w:t>
      </w:r>
    </w:p>
    <w:p w14:paraId="4FCDA550" w14:textId="77777777" w:rsidR="00D0602D" w:rsidRDefault="00D0602D" w:rsidP="00D0602D">
      <w:pPr>
        <w:spacing w:line="276" w:lineRule="auto"/>
        <w:ind w:firstLine="0"/>
      </w:pPr>
      <w:r>
        <w:t xml:space="preserve">Výměra pozemku: </w:t>
      </w:r>
      <w:r>
        <w:tab/>
        <w:t>41 m</w:t>
      </w:r>
      <w:r>
        <w:rPr>
          <w:vertAlign w:val="superscript"/>
        </w:rPr>
        <w:t>2</w:t>
      </w:r>
    </w:p>
    <w:p w14:paraId="1F4BC582" w14:textId="77777777" w:rsidR="00D0602D" w:rsidRDefault="00D0602D" w:rsidP="00D0602D">
      <w:pPr>
        <w:spacing w:line="276" w:lineRule="auto"/>
        <w:ind w:firstLine="0"/>
      </w:pPr>
      <w:r>
        <w:t>Druh pozemku:</w:t>
      </w:r>
      <w:r>
        <w:tab/>
      </w:r>
      <w:r>
        <w:tab/>
        <w:t>zahrada</w:t>
      </w:r>
    </w:p>
    <w:p w14:paraId="38E4BEBB"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r>
      <w:r>
        <w:rPr>
          <w:b/>
          <w:bCs/>
        </w:rPr>
        <w:t>3473</w:t>
      </w:r>
    </w:p>
    <w:p w14:paraId="3A75CFBF" w14:textId="77777777" w:rsidR="00D0602D" w:rsidRDefault="00D0602D" w:rsidP="00D0602D">
      <w:pPr>
        <w:spacing w:line="276" w:lineRule="auto"/>
        <w:ind w:firstLine="0"/>
      </w:pPr>
      <w:r>
        <w:t xml:space="preserve">Výměra pozemku: </w:t>
      </w:r>
      <w:r>
        <w:tab/>
        <w:t>399 m</w:t>
      </w:r>
      <w:r>
        <w:rPr>
          <w:vertAlign w:val="superscript"/>
        </w:rPr>
        <w:t>2</w:t>
      </w:r>
    </w:p>
    <w:p w14:paraId="54AF949F" w14:textId="77777777" w:rsidR="00D0602D" w:rsidRDefault="00D0602D" w:rsidP="00D0602D">
      <w:pPr>
        <w:spacing w:line="276" w:lineRule="auto"/>
        <w:ind w:firstLine="0"/>
      </w:pPr>
      <w:r>
        <w:t>Druh pozemku:</w:t>
      </w:r>
      <w:r>
        <w:tab/>
      </w:r>
      <w:r>
        <w:tab/>
        <w:t>ostatní plocha</w:t>
      </w:r>
    </w:p>
    <w:p w14:paraId="6EE5877A"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r>
      <w:r>
        <w:rPr>
          <w:b/>
          <w:bCs/>
        </w:rPr>
        <w:t>29</w:t>
      </w:r>
    </w:p>
    <w:p w14:paraId="768B4CDA" w14:textId="77777777" w:rsidR="00D0602D" w:rsidRDefault="00D0602D" w:rsidP="00D0602D">
      <w:pPr>
        <w:spacing w:line="276" w:lineRule="auto"/>
        <w:ind w:firstLine="0"/>
      </w:pPr>
      <w:r>
        <w:t xml:space="preserve">Výměra pozemku: </w:t>
      </w:r>
      <w:r>
        <w:tab/>
        <w:t>252 m</w:t>
      </w:r>
      <w:r>
        <w:rPr>
          <w:vertAlign w:val="superscript"/>
        </w:rPr>
        <w:t>2</w:t>
      </w:r>
    </w:p>
    <w:p w14:paraId="59103903" w14:textId="77777777" w:rsidR="00D0602D" w:rsidRDefault="00D0602D" w:rsidP="00D0602D">
      <w:pPr>
        <w:spacing w:line="276" w:lineRule="auto"/>
        <w:ind w:firstLine="0"/>
      </w:pPr>
      <w:r>
        <w:t>Druh pozemku:</w:t>
      </w:r>
      <w:r>
        <w:tab/>
      </w:r>
      <w:r>
        <w:tab/>
        <w:t>zahrada</w:t>
      </w:r>
    </w:p>
    <w:p w14:paraId="5E67FEA1"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r>
      <w:r>
        <w:rPr>
          <w:b/>
          <w:bCs/>
        </w:rPr>
        <w:t>3475</w:t>
      </w:r>
    </w:p>
    <w:p w14:paraId="56A05ED2" w14:textId="77777777" w:rsidR="00D0602D" w:rsidRDefault="00D0602D" w:rsidP="00D0602D">
      <w:pPr>
        <w:spacing w:line="276" w:lineRule="auto"/>
        <w:ind w:firstLine="0"/>
      </w:pPr>
      <w:r>
        <w:t xml:space="preserve">Výměra pozemku: </w:t>
      </w:r>
      <w:r>
        <w:tab/>
        <w:t>149 m</w:t>
      </w:r>
      <w:r>
        <w:rPr>
          <w:vertAlign w:val="superscript"/>
        </w:rPr>
        <w:t>2</w:t>
      </w:r>
    </w:p>
    <w:p w14:paraId="6162938D" w14:textId="77777777" w:rsidR="00D0602D" w:rsidRDefault="00D0602D" w:rsidP="00D0602D">
      <w:pPr>
        <w:spacing w:line="276" w:lineRule="auto"/>
        <w:ind w:firstLine="0"/>
      </w:pPr>
      <w:r>
        <w:t>Druh pozemku:</w:t>
      </w:r>
      <w:r>
        <w:tab/>
      </w:r>
      <w:r>
        <w:tab/>
        <w:t>ostatní plocha</w:t>
      </w:r>
    </w:p>
    <w:p w14:paraId="1DC36C54" w14:textId="77777777" w:rsidR="00D0602D" w:rsidRPr="00667838" w:rsidRDefault="00D0602D" w:rsidP="00D0602D">
      <w:pPr>
        <w:spacing w:line="276" w:lineRule="auto"/>
        <w:ind w:firstLine="0"/>
        <w:rPr>
          <w:b/>
          <w:bCs/>
        </w:rPr>
      </w:pPr>
      <w:r w:rsidRPr="00667838">
        <w:rPr>
          <w:b/>
          <w:bCs/>
        </w:rPr>
        <w:t>Parcelní číslo:</w:t>
      </w:r>
      <w:r w:rsidRPr="00667838">
        <w:rPr>
          <w:b/>
          <w:bCs/>
        </w:rPr>
        <w:tab/>
      </w:r>
      <w:r w:rsidRPr="00667838">
        <w:rPr>
          <w:b/>
          <w:bCs/>
        </w:rPr>
        <w:tab/>
      </w:r>
      <w:r>
        <w:rPr>
          <w:b/>
          <w:bCs/>
        </w:rPr>
        <w:t>1581/1 (vybudování přípojek)</w:t>
      </w:r>
    </w:p>
    <w:p w14:paraId="6D1F9FC4" w14:textId="77777777" w:rsidR="00D0602D" w:rsidRDefault="00D0602D" w:rsidP="00D0602D">
      <w:pPr>
        <w:spacing w:line="276" w:lineRule="auto"/>
        <w:ind w:firstLine="0"/>
      </w:pPr>
      <w:r>
        <w:lastRenderedPageBreak/>
        <w:t xml:space="preserve">Výměra pozemku: </w:t>
      </w:r>
      <w:r>
        <w:tab/>
        <w:t>4130 m</w:t>
      </w:r>
      <w:r>
        <w:rPr>
          <w:vertAlign w:val="superscript"/>
        </w:rPr>
        <w:t>2</w:t>
      </w:r>
    </w:p>
    <w:p w14:paraId="1B9E9ED3" w14:textId="38BB4EED" w:rsidR="00CB6EFB" w:rsidRPr="00A65288" w:rsidRDefault="00D0602D" w:rsidP="008D0D48">
      <w:pPr>
        <w:spacing w:line="276" w:lineRule="auto"/>
        <w:ind w:firstLine="0"/>
      </w:pPr>
      <w:r>
        <w:t>Druh pozemku:</w:t>
      </w:r>
      <w:r>
        <w:tab/>
      </w:r>
      <w:r>
        <w:tab/>
        <w:t>ostatní plocha</w:t>
      </w:r>
    </w:p>
    <w:p w14:paraId="2F3FC82A" w14:textId="21C82D90" w:rsidR="00CB6EFB" w:rsidRDefault="007466FB" w:rsidP="00DA441D">
      <w:pPr>
        <w:pStyle w:val="Nadpis2"/>
        <w:ind w:firstLine="0"/>
      </w:pPr>
      <w:bookmarkStart w:id="43" w:name="_Toc115830452"/>
      <w:r>
        <w:t>o</w:t>
      </w:r>
      <w:r w:rsidR="00CB6EFB" w:rsidRPr="00B75D11">
        <w:t>) Seznam pozemků podle katastru nemovitostí, na kterých vznikne ochranné nebo bezpečnostní pásmo</w:t>
      </w:r>
      <w:bookmarkEnd w:id="43"/>
    </w:p>
    <w:p w14:paraId="2A2349C0" w14:textId="299029CB" w:rsidR="008D0D48" w:rsidRDefault="008D0D48" w:rsidP="008D0D48">
      <w:r>
        <w:t xml:space="preserve">Při výstavbě </w:t>
      </w:r>
      <w:r w:rsidR="0046681D">
        <w:t xml:space="preserve">v </w:t>
      </w:r>
      <w:r>
        <w:t>areálu budou vznikat nová ochranná pásma nových inženýrských sítí budovaných na pozemcích</w:t>
      </w:r>
      <w:r w:rsidR="0090250D">
        <w:t>:</w:t>
      </w:r>
    </w:p>
    <w:p w14:paraId="0AC88E1C" w14:textId="7E6C72AF" w:rsidR="0090250D" w:rsidRPr="00667838" w:rsidRDefault="0090250D" w:rsidP="0090250D">
      <w:pPr>
        <w:spacing w:line="276" w:lineRule="auto"/>
        <w:ind w:firstLine="0"/>
        <w:rPr>
          <w:b/>
          <w:bCs/>
        </w:rPr>
      </w:pPr>
      <w:r w:rsidRPr="00667838">
        <w:rPr>
          <w:b/>
          <w:bCs/>
        </w:rPr>
        <w:t>Parcelní číslo:</w:t>
      </w:r>
      <w:r w:rsidRPr="00667838">
        <w:rPr>
          <w:b/>
          <w:bCs/>
        </w:rPr>
        <w:tab/>
      </w:r>
      <w:r w:rsidRPr="00667838">
        <w:rPr>
          <w:b/>
          <w:bCs/>
        </w:rPr>
        <w:tab/>
      </w:r>
      <w:r>
        <w:rPr>
          <w:b/>
          <w:bCs/>
        </w:rPr>
        <w:t>3473 (areálové sítě)</w:t>
      </w:r>
    </w:p>
    <w:p w14:paraId="4B008FA7" w14:textId="77777777" w:rsidR="0090250D" w:rsidRDefault="0090250D" w:rsidP="0090250D">
      <w:pPr>
        <w:spacing w:line="276" w:lineRule="auto"/>
        <w:ind w:firstLine="0"/>
      </w:pPr>
      <w:r>
        <w:t xml:space="preserve">Výměra pozemku: </w:t>
      </w:r>
      <w:r>
        <w:tab/>
        <w:t>399 m</w:t>
      </w:r>
      <w:r>
        <w:rPr>
          <w:vertAlign w:val="superscript"/>
        </w:rPr>
        <w:t>2</w:t>
      </w:r>
    </w:p>
    <w:p w14:paraId="6F93DE72" w14:textId="77777777" w:rsidR="0090250D" w:rsidRDefault="0090250D" w:rsidP="0090250D">
      <w:pPr>
        <w:spacing w:line="276" w:lineRule="auto"/>
        <w:ind w:firstLine="0"/>
      </w:pPr>
      <w:r>
        <w:t>Druh pozemku:</w:t>
      </w:r>
      <w:r>
        <w:tab/>
      </w:r>
      <w:r>
        <w:tab/>
        <w:t>ostatní plocha</w:t>
      </w:r>
    </w:p>
    <w:p w14:paraId="5B181DB4" w14:textId="62FCC02B" w:rsidR="0090250D" w:rsidRPr="00667838" w:rsidRDefault="0090250D" w:rsidP="0090250D">
      <w:pPr>
        <w:spacing w:line="276" w:lineRule="auto"/>
        <w:ind w:firstLine="0"/>
        <w:rPr>
          <w:b/>
          <w:bCs/>
        </w:rPr>
      </w:pPr>
      <w:r w:rsidRPr="00667838">
        <w:rPr>
          <w:b/>
          <w:bCs/>
        </w:rPr>
        <w:t>Parcelní číslo:</w:t>
      </w:r>
      <w:r w:rsidRPr="00667838">
        <w:rPr>
          <w:b/>
          <w:bCs/>
        </w:rPr>
        <w:tab/>
      </w:r>
      <w:r w:rsidRPr="00667838">
        <w:rPr>
          <w:b/>
          <w:bCs/>
        </w:rPr>
        <w:tab/>
      </w:r>
      <w:r>
        <w:rPr>
          <w:b/>
          <w:bCs/>
        </w:rPr>
        <w:t>3475 (areálové sítě)</w:t>
      </w:r>
    </w:p>
    <w:p w14:paraId="473864B2" w14:textId="77777777" w:rsidR="0090250D" w:rsidRDefault="0090250D" w:rsidP="0090250D">
      <w:pPr>
        <w:spacing w:line="276" w:lineRule="auto"/>
        <w:ind w:firstLine="0"/>
      </w:pPr>
      <w:r>
        <w:t xml:space="preserve">Výměra pozemku: </w:t>
      </w:r>
      <w:r>
        <w:tab/>
        <w:t>149 m</w:t>
      </w:r>
      <w:r>
        <w:rPr>
          <w:vertAlign w:val="superscript"/>
        </w:rPr>
        <w:t>2</w:t>
      </w:r>
    </w:p>
    <w:p w14:paraId="597BE67E" w14:textId="77777777" w:rsidR="0090250D" w:rsidRDefault="0090250D" w:rsidP="0090250D">
      <w:pPr>
        <w:spacing w:line="276" w:lineRule="auto"/>
        <w:ind w:firstLine="0"/>
      </w:pPr>
      <w:r>
        <w:t>Druh pozemku:</w:t>
      </w:r>
      <w:r>
        <w:tab/>
      </w:r>
      <w:r>
        <w:tab/>
        <w:t>ostatní plocha</w:t>
      </w:r>
    </w:p>
    <w:p w14:paraId="014643D9" w14:textId="77777777" w:rsidR="0090250D" w:rsidRPr="00667838" w:rsidRDefault="0090250D" w:rsidP="0090250D">
      <w:pPr>
        <w:spacing w:line="276" w:lineRule="auto"/>
        <w:ind w:firstLine="0"/>
        <w:rPr>
          <w:b/>
          <w:bCs/>
        </w:rPr>
      </w:pPr>
      <w:r w:rsidRPr="00667838">
        <w:rPr>
          <w:b/>
          <w:bCs/>
        </w:rPr>
        <w:t>Parcelní číslo:</w:t>
      </w:r>
      <w:r w:rsidRPr="00667838">
        <w:rPr>
          <w:b/>
          <w:bCs/>
        </w:rPr>
        <w:tab/>
      </w:r>
      <w:r w:rsidRPr="00667838">
        <w:rPr>
          <w:b/>
          <w:bCs/>
        </w:rPr>
        <w:tab/>
      </w:r>
      <w:r>
        <w:rPr>
          <w:b/>
          <w:bCs/>
        </w:rPr>
        <w:t>1581/1 (vybudování přípojek)</w:t>
      </w:r>
    </w:p>
    <w:p w14:paraId="7FA587A9" w14:textId="77777777" w:rsidR="0090250D" w:rsidRDefault="0090250D" w:rsidP="0090250D">
      <w:pPr>
        <w:spacing w:line="276" w:lineRule="auto"/>
        <w:ind w:firstLine="0"/>
      </w:pPr>
      <w:r>
        <w:t xml:space="preserve">Výměra pozemku: </w:t>
      </w:r>
      <w:r>
        <w:tab/>
        <w:t>4130 m</w:t>
      </w:r>
      <w:r>
        <w:rPr>
          <w:vertAlign w:val="superscript"/>
        </w:rPr>
        <w:t>2</w:t>
      </w:r>
    </w:p>
    <w:p w14:paraId="0C526891" w14:textId="77777777" w:rsidR="0090250D" w:rsidRPr="00A65288" w:rsidRDefault="0090250D" w:rsidP="0090250D">
      <w:pPr>
        <w:spacing w:line="276" w:lineRule="auto"/>
        <w:ind w:firstLine="0"/>
      </w:pPr>
      <w:r>
        <w:t>Druh pozemku:</w:t>
      </w:r>
      <w:r>
        <w:tab/>
      </w:r>
      <w:r>
        <w:tab/>
        <w:t>ostatní plocha</w:t>
      </w:r>
    </w:p>
    <w:p w14:paraId="26D10F63" w14:textId="77777777" w:rsidR="008D0D48" w:rsidRPr="00043F12" w:rsidRDefault="008D0D48" w:rsidP="008D0D48">
      <w:pPr>
        <w:ind w:firstLine="0"/>
        <w:rPr>
          <w:u w:val="single"/>
        </w:rPr>
      </w:pPr>
      <w:r w:rsidRPr="00043F12">
        <w:rPr>
          <w:u w:val="single"/>
        </w:rPr>
        <w:t>Stávající ochranná a bezpečnostní pásma:</w:t>
      </w:r>
    </w:p>
    <w:p w14:paraId="3D480B21" w14:textId="35DEFFA1" w:rsidR="008D0D48" w:rsidRDefault="008D0D48" w:rsidP="008D0D48">
      <w:r>
        <w:t>Způsob památkové ochrany</w:t>
      </w:r>
      <w:r>
        <w:tab/>
      </w:r>
      <w:r>
        <w:tab/>
      </w:r>
      <w:r>
        <w:tab/>
      </w:r>
      <w:r>
        <w:tab/>
        <w:t>ANO</w:t>
      </w:r>
    </w:p>
    <w:p w14:paraId="0FDFB361" w14:textId="77777777" w:rsidR="008D0D48" w:rsidRDefault="008D0D48" w:rsidP="008D0D48">
      <w:r>
        <w:t xml:space="preserve">Objet civilní ochrany </w:t>
      </w:r>
      <w:r>
        <w:tab/>
      </w:r>
      <w:r>
        <w:tab/>
      </w:r>
      <w:r>
        <w:tab/>
      </w:r>
      <w:r>
        <w:tab/>
      </w:r>
      <w:r>
        <w:tab/>
        <w:t>NE</w:t>
      </w:r>
    </w:p>
    <w:p w14:paraId="13F1412B" w14:textId="4ED2FBE4" w:rsidR="008D0D48" w:rsidRDefault="008D0D48" w:rsidP="008D0D48">
      <w:r>
        <w:t>ZPF</w:t>
      </w:r>
      <w:r>
        <w:tab/>
      </w:r>
      <w:r>
        <w:tab/>
      </w:r>
      <w:r>
        <w:tab/>
      </w:r>
      <w:r>
        <w:tab/>
      </w:r>
      <w:r>
        <w:tab/>
      </w:r>
      <w:r>
        <w:tab/>
      </w:r>
      <w:r>
        <w:tab/>
        <w:t>NE</w:t>
      </w:r>
    </w:p>
    <w:p w14:paraId="295DD98D" w14:textId="77777777" w:rsidR="008D0D48" w:rsidRDefault="008D0D48" w:rsidP="008D0D48">
      <w:r>
        <w:t>Ochranné pásmo lesa</w:t>
      </w:r>
      <w:r>
        <w:tab/>
      </w:r>
      <w:r>
        <w:tab/>
      </w:r>
      <w:r>
        <w:tab/>
      </w:r>
      <w:r>
        <w:tab/>
      </w:r>
      <w:r>
        <w:tab/>
        <w:t>NE</w:t>
      </w:r>
    </w:p>
    <w:p w14:paraId="106FC247" w14:textId="77777777" w:rsidR="008D0D48" w:rsidRDefault="008D0D48" w:rsidP="008D0D48">
      <w:r>
        <w:t>Chráněná krajinná oblast</w:t>
      </w:r>
      <w:r>
        <w:tab/>
      </w:r>
      <w:r>
        <w:tab/>
      </w:r>
      <w:r>
        <w:tab/>
      </w:r>
      <w:r>
        <w:tab/>
        <w:t>NE</w:t>
      </w:r>
    </w:p>
    <w:p w14:paraId="2A7CDF48" w14:textId="77777777" w:rsidR="008D0D48" w:rsidRDefault="008D0D48" w:rsidP="008D0D48">
      <w:r>
        <w:t>Záplavová území</w:t>
      </w:r>
      <w:r>
        <w:tab/>
      </w:r>
      <w:r>
        <w:tab/>
      </w:r>
      <w:r>
        <w:tab/>
      </w:r>
      <w:r>
        <w:tab/>
      </w:r>
      <w:r>
        <w:tab/>
        <w:t>NE</w:t>
      </w:r>
    </w:p>
    <w:p w14:paraId="138E9D8F" w14:textId="77777777" w:rsidR="008D0D48" w:rsidRDefault="008D0D48" w:rsidP="008D0D48">
      <w:r>
        <w:t>Poddolovaná území</w:t>
      </w:r>
      <w:r>
        <w:tab/>
      </w:r>
      <w:r>
        <w:tab/>
      </w:r>
      <w:r>
        <w:tab/>
      </w:r>
      <w:r>
        <w:tab/>
      </w:r>
      <w:r>
        <w:tab/>
        <w:t>NE</w:t>
      </w:r>
    </w:p>
    <w:p w14:paraId="613F269A" w14:textId="77777777" w:rsidR="008D0D48" w:rsidRDefault="008D0D48" w:rsidP="008D0D48">
      <w:r>
        <w:t>Seizmicky aktivní území</w:t>
      </w:r>
      <w:r>
        <w:tab/>
      </w:r>
      <w:r>
        <w:tab/>
      </w:r>
      <w:r>
        <w:tab/>
      </w:r>
      <w:r>
        <w:tab/>
        <w:t>NE</w:t>
      </w:r>
    </w:p>
    <w:p w14:paraId="4EB8CFDD" w14:textId="77777777" w:rsidR="008D0D48" w:rsidRDefault="008D0D48" w:rsidP="008D0D48">
      <w:r>
        <w:t>Nadzemní síť NN v majetku ČEZ</w:t>
      </w:r>
      <w:r>
        <w:tab/>
      </w:r>
      <w:r>
        <w:tab/>
      </w:r>
      <w:r>
        <w:tab/>
        <w:t>NE</w:t>
      </w:r>
    </w:p>
    <w:p w14:paraId="230B3D09" w14:textId="0F16358B" w:rsidR="008D0D48" w:rsidRDefault="008D0D48" w:rsidP="008D0D48">
      <w:r>
        <w:t>Nadzemní síť SEK v majetku CETIN</w:t>
      </w:r>
      <w:r>
        <w:tab/>
      </w:r>
      <w:r>
        <w:tab/>
      </w:r>
      <w:r>
        <w:tab/>
        <w:t>NE</w:t>
      </w:r>
    </w:p>
    <w:p w14:paraId="6210D58F" w14:textId="398FE46C" w:rsidR="008D0D48" w:rsidRDefault="008D0D48" w:rsidP="008D0D48">
      <w:r>
        <w:t>Radioreleová trasa</w:t>
      </w:r>
      <w:r>
        <w:tab/>
      </w:r>
      <w:r>
        <w:tab/>
      </w:r>
      <w:r>
        <w:tab/>
      </w:r>
      <w:r>
        <w:tab/>
      </w:r>
      <w:r>
        <w:tab/>
        <w:t>ANO</w:t>
      </w:r>
    </w:p>
    <w:p w14:paraId="603ACDA3" w14:textId="68EEFB7B" w:rsidR="008D0D48" w:rsidRDefault="008D0D48" w:rsidP="008D0D48">
      <w:r>
        <w:t>Území s archeologickými nálezy</w:t>
      </w:r>
      <w:r>
        <w:tab/>
      </w:r>
      <w:r>
        <w:tab/>
      </w:r>
      <w:r>
        <w:tab/>
        <w:t>ANO</w:t>
      </w:r>
    </w:p>
    <w:p w14:paraId="33328576" w14:textId="76AD216A" w:rsidR="008D0D48" w:rsidRDefault="008D0D48" w:rsidP="008D0D48">
      <w:r>
        <w:t>OP peloidů a přírodních léčivých zdrojů 2. stupně</w:t>
      </w:r>
      <w:r>
        <w:tab/>
      </w:r>
      <w:r>
        <w:tab/>
        <w:t>ANO</w:t>
      </w:r>
    </w:p>
    <w:p w14:paraId="7916C438" w14:textId="77777777" w:rsidR="008D0D48" w:rsidRDefault="008D0D48" w:rsidP="008D0D48">
      <w:r>
        <w:t xml:space="preserve">Řešené území je územím s archeologickými nálezy. </w:t>
      </w:r>
    </w:p>
    <w:p w14:paraId="01313D64" w14:textId="77777777" w:rsidR="008D0D48" w:rsidRPr="008D0D48" w:rsidRDefault="008D0D48" w:rsidP="008D0D48">
      <w:pPr>
        <w:ind w:firstLine="0"/>
        <w:rPr>
          <w:u w:val="single"/>
        </w:rPr>
      </w:pPr>
      <w:r w:rsidRPr="008D0D48">
        <w:rPr>
          <w:u w:val="single"/>
        </w:rPr>
        <w:t>Obecně pro inženýrské sítě platí následující ochranná pásma:</w:t>
      </w:r>
    </w:p>
    <w:p w14:paraId="590CE4DE" w14:textId="77777777" w:rsidR="008D0D48" w:rsidRPr="008D0D48" w:rsidRDefault="008D0D48" w:rsidP="008D0D48">
      <w:pPr>
        <w:ind w:firstLine="0"/>
        <w:rPr>
          <w:b/>
          <w:bCs/>
        </w:rPr>
      </w:pPr>
      <w:r w:rsidRPr="008D0D48">
        <w:rPr>
          <w:b/>
          <w:bCs/>
        </w:rPr>
        <w:t>Vodovodní řady</w:t>
      </w:r>
    </w:p>
    <w:p w14:paraId="5EB4F3B0" w14:textId="77777777" w:rsidR="008D0D48" w:rsidRDefault="008D0D48" w:rsidP="008D0D48">
      <w:r>
        <w:t>Ochranná pásma vymezuje zákon č. 274/2001 Sb. o vodovodech a kanalizacích pro veřejnou potřebu - §23 odst. 3</w:t>
      </w:r>
    </w:p>
    <w:p w14:paraId="5EF5807A" w14:textId="3D54D68B" w:rsidR="008D0D48" w:rsidRDefault="008D0D48" w:rsidP="008D0D48">
      <w:r>
        <w:t>Dimenze</w:t>
      </w:r>
      <w:r>
        <w:tab/>
      </w:r>
      <w:r>
        <w:tab/>
      </w:r>
      <w:r>
        <w:tab/>
        <w:t>OP</w:t>
      </w:r>
      <w:r>
        <w:tab/>
      </w:r>
      <w:r>
        <w:tab/>
        <w:t>poznámka – na každou stranu</w:t>
      </w:r>
    </w:p>
    <w:p w14:paraId="0B4EA47C" w14:textId="77777777" w:rsidR="008D0D48" w:rsidRDefault="008D0D48" w:rsidP="008D0D48">
      <w:r>
        <w:lastRenderedPageBreak/>
        <w:t>do ø 500 mm vč.</w:t>
      </w:r>
      <w:r>
        <w:tab/>
      </w:r>
      <w:r>
        <w:tab/>
        <w:t>1,5 m</w:t>
      </w:r>
      <w:r>
        <w:tab/>
      </w:r>
      <w:r>
        <w:tab/>
        <w:t>od vnějšího líce stěny</w:t>
      </w:r>
    </w:p>
    <w:p w14:paraId="6308EC8E" w14:textId="414B8645" w:rsidR="008D0D48" w:rsidRDefault="008D0D48" w:rsidP="008D0D48">
      <w:r>
        <w:t>nad ø 500 mm</w:t>
      </w:r>
      <w:r>
        <w:tab/>
      </w:r>
      <w:r>
        <w:tab/>
        <w:t>2,5 m</w:t>
      </w:r>
      <w:r>
        <w:tab/>
      </w:r>
      <w:r>
        <w:tab/>
        <w:t>potrubí</w:t>
      </w:r>
    </w:p>
    <w:p w14:paraId="6867F6AC" w14:textId="77777777" w:rsidR="008D0D48" w:rsidRPr="008D0D48" w:rsidRDefault="008D0D48" w:rsidP="008D0D48">
      <w:pPr>
        <w:ind w:firstLine="0"/>
        <w:rPr>
          <w:b/>
          <w:bCs/>
        </w:rPr>
      </w:pPr>
      <w:r w:rsidRPr="008D0D48">
        <w:rPr>
          <w:b/>
          <w:bCs/>
        </w:rPr>
        <w:t>Kanalizační stoky</w:t>
      </w:r>
    </w:p>
    <w:p w14:paraId="776F24AF" w14:textId="77777777" w:rsidR="008D0D48" w:rsidRDefault="008D0D48" w:rsidP="008D0D48">
      <w:r>
        <w:t>Ochranná pásma vymezuje zákon č. 274/2001 Sb. o vodovodech a kanalizacích pro veřejnou potřebu - §23 odst. 3</w:t>
      </w:r>
    </w:p>
    <w:p w14:paraId="7DDF459B" w14:textId="26ADBEB3" w:rsidR="008D0D48" w:rsidRDefault="008D0D48" w:rsidP="008D0D48">
      <w:r>
        <w:t>Dimenze</w:t>
      </w:r>
      <w:r>
        <w:tab/>
      </w:r>
      <w:r>
        <w:tab/>
      </w:r>
      <w:r>
        <w:tab/>
        <w:t>OP</w:t>
      </w:r>
      <w:r>
        <w:tab/>
      </w:r>
      <w:r>
        <w:tab/>
        <w:t>poznámka – na každou stranu</w:t>
      </w:r>
    </w:p>
    <w:p w14:paraId="797E4B35" w14:textId="77777777" w:rsidR="008D0D48" w:rsidRDefault="008D0D48" w:rsidP="008D0D48">
      <w:r>
        <w:t>do ø 500 mm vč.</w:t>
      </w:r>
      <w:r>
        <w:tab/>
      </w:r>
      <w:r>
        <w:tab/>
        <w:t>1,5 m</w:t>
      </w:r>
      <w:r>
        <w:tab/>
      </w:r>
      <w:r>
        <w:tab/>
        <w:t>od vnějšího líce stěny</w:t>
      </w:r>
    </w:p>
    <w:p w14:paraId="7D1832DA" w14:textId="7279AF6B" w:rsidR="008D0D48" w:rsidRDefault="008D0D48" w:rsidP="008D0D48">
      <w:r>
        <w:t>nad ø 500 mm</w:t>
      </w:r>
      <w:r>
        <w:tab/>
      </w:r>
      <w:r>
        <w:tab/>
        <w:t>2,5 m</w:t>
      </w:r>
      <w:r>
        <w:tab/>
      </w:r>
      <w:r>
        <w:tab/>
        <w:t>potrubí</w:t>
      </w:r>
    </w:p>
    <w:p w14:paraId="2463C61D" w14:textId="77777777" w:rsidR="008D0D48" w:rsidRPr="008D0D48" w:rsidRDefault="008D0D48" w:rsidP="008D0D48">
      <w:pPr>
        <w:ind w:firstLine="0"/>
        <w:rPr>
          <w:b/>
          <w:bCs/>
        </w:rPr>
      </w:pPr>
      <w:r w:rsidRPr="008D0D48">
        <w:rPr>
          <w:b/>
          <w:bCs/>
        </w:rPr>
        <w:t xml:space="preserve">Nadzemní elektrické vedení nad 1kV do 35 </w:t>
      </w:r>
      <w:proofErr w:type="spellStart"/>
      <w:r w:rsidRPr="008D0D48">
        <w:rPr>
          <w:b/>
          <w:bCs/>
        </w:rPr>
        <w:t>kV</w:t>
      </w:r>
      <w:proofErr w:type="spellEnd"/>
      <w:r w:rsidRPr="008D0D48">
        <w:rPr>
          <w:b/>
          <w:bCs/>
        </w:rPr>
        <w:t xml:space="preserve"> včetně</w:t>
      </w:r>
    </w:p>
    <w:p w14:paraId="22B41630" w14:textId="77777777" w:rsidR="008D0D48" w:rsidRDefault="008D0D48" w:rsidP="008D0D48">
      <w:r>
        <w:t>Ochranná pásma vymezuje energetický zákon č. 458/2000 Sb. §46 odst. 3 písmeno a)</w:t>
      </w:r>
    </w:p>
    <w:p w14:paraId="71C3E622" w14:textId="77777777" w:rsidR="008D0D48" w:rsidRDefault="008D0D48" w:rsidP="008D0D48">
      <w:r>
        <w:t>Typ vodiče</w:t>
      </w:r>
      <w:r>
        <w:tab/>
      </w:r>
      <w:r>
        <w:tab/>
      </w:r>
      <w:r>
        <w:tab/>
        <w:t>OP</w:t>
      </w:r>
      <w:r>
        <w:tab/>
      </w:r>
      <w:r>
        <w:tab/>
        <w:t>poznámka – svislé roviny</w:t>
      </w:r>
    </w:p>
    <w:p w14:paraId="0360971F" w14:textId="77777777" w:rsidR="008D0D48" w:rsidRDefault="008D0D48" w:rsidP="008D0D48">
      <w:r>
        <w:t>Bez izolace</w:t>
      </w:r>
      <w:r>
        <w:tab/>
      </w:r>
      <w:r>
        <w:tab/>
      </w:r>
      <w:r>
        <w:tab/>
        <w:t>7 m</w:t>
      </w:r>
      <w:r>
        <w:tab/>
      </w:r>
      <w:r>
        <w:tab/>
        <w:t>od krajního vodiče</w:t>
      </w:r>
    </w:p>
    <w:p w14:paraId="2B9241FA" w14:textId="77777777" w:rsidR="008D0D48" w:rsidRDefault="008D0D48" w:rsidP="008D0D48">
      <w:r>
        <w:t>S izolací základní</w:t>
      </w:r>
      <w:r>
        <w:tab/>
      </w:r>
      <w:r>
        <w:tab/>
        <w:t>2 m</w:t>
      </w:r>
    </w:p>
    <w:p w14:paraId="24F9D2C3" w14:textId="77777777" w:rsidR="008D0D48" w:rsidRDefault="008D0D48" w:rsidP="008D0D48">
      <w:r>
        <w:t>Závěsné kabelové vedení</w:t>
      </w:r>
      <w:r>
        <w:tab/>
        <w:t>1 m</w:t>
      </w:r>
    </w:p>
    <w:p w14:paraId="1F174C7F" w14:textId="77777777" w:rsidR="008D0D48" w:rsidRPr="008D0D48" w:rsidRDefault="008D0D48" w:rsidP="008D0D48">
      <w:pPr>
        <w:ind w:firstLine="0"/>
        <w:rPr>
          <w:b/>
          <w:bCs/>
        </w:rPr>
      </w:pPr>
      <w:r w:rsidRPr="008D0D48">
        <w:rPr>
          <w:b/>
          <w:bCs/>
        </w:rPr>
        <w:t xml:space="preserve">Nadzemní elektrické vedení nad 35 </w:t>
      </w:r>
      <w:proofErr w:type="spellStart"/>
      <w:r w:rsidRPr="008D0D48">
        <w:rPr>
          <w:b/>
          <w:bCs/>
        </w:rPr>
        <w:t>kV</w:t>
      </w:r>
      <w:proofErr w:type="spellEnd"/>
      <w:r w:rsidRPr="008D0D48">
        <w:rPr>
          <w:b/>
          <w:bCs/>
        </w:rPr>
        <w:t xml:space="preserve"> do 100 </w:t>
      </w:r>
      <w:proofErr w:type="spellStart"/>
      <w:r w:rsidRPr="008D0D48">
        <w:rPr>
          <w:b/>
          <w:bCs/>
        </w:rPr>
        <w:t>kV</w:t>
      </w:r>
      <w:proofErr w:type="spellEnd"/>
      <w:r w:rsidRPr="008D0D48">
        <w:rPr>
          <w:b/>
          <w:bCs/>
        </w:rPr>
        <w:t xml:space="preserve"> včetně</w:t>
      </w:r>
    </w:p>
    <w:p w14:paraId="5BDE6CD1" w14:textId="77777777" w:rsidR="008D0D48" w:rsidRDefault="008D0D48" w:rsidP="008D0D48">
      <w:r>
        <w:t>Ochranná pásma vymezuje energetický zákon č. 458/2000 Sb. §46 odst. 3 písmeno b), f)</w:t>
      </w:r>
    </w:p>
    <w:p w14:paraId="7F016F1B" w14:textId="77777777" w:rsidR="008D0D48" w:rsidRDefault="008D0D48" w:rsidP="008D0D48">
      <w:r>
        <w:t>Typ vodiče</w:t>
      </w:r>
      <w:r>
        <w:tab/>
      </w:r>
      <w:r>
        <w:tab/>
      </w:r>
      <w:r>
        <w:tab/>
        <w:t>OP</w:t>
      </w:r>
      <w:r>
        <w:tab/>
      </w:r>
      <w:r>
        <w:tab/>
        <w:t>poznámka – svislé roviny</w:t>
      </w:r>
    </w:p>
    <w:p w14:paraId="75104F33" w14:textId="77777777" w:rsidR="008D0D48" w:rsidRDefault="008D0D48" w:rsidP="008D0D48">
      <w:r>
        <w:t>Bez izolace</w:t>
      </w:r>
      <w:r>
        <w:tab/>
      </w:r>
      <w:r>
        <w:tab/>
      </w:r>
      <w:r>
        <w:tab/>
        <w:t>12 m</w:t>
      </w:r>
      <w:r>
        <w:tab/>
      </w:r>
      <w:r>
        <w:tab/>
        <w:t>od krajního vodiče</w:t>
      </w:r>
    </w:p>
    <w:p w14:paraId="0DBB430E" w14:textId="77777777" w:rsidR="008D0D48" w:rsidRDefault="008D0D48" w:rsidP="008D0D48">
      <w:r>
        <w:t>S izolací základní</w:t>
      </w:r>
      <w:r>
        <w:tab/>
      </w:r>
      <w:r>
        <w:tab/>
        <w:t>5 m</w:t>
      </w:r>
    </w:p>
    <w:p w14:paraId="6408165F" w14:textId="77777777" w:rsidR="008D0D48" w:rsidRDefault="008D0D48" w:rsidP="008D0D48">
      <w:r>
        <w:t>Závěsné kabelové vedení</w:t>
      </w:r>
      <w:r>
        <w:tab/>
        <w:t>2 m</w:t>
      </w:r>
    </w:p>
    <w:p w14:paraId="254F33BF" w14:textId="77777777" w:rsidR="008D0D48" w:rsidRPr="008D0D48" w:rsidRDefault="008D0D48" w:rsidP="008D0D48">
      <w:pPr>
        <w:ind w:firstLine="0"/>
        <w:rPr>
          <w:b/>
          <w:bCs/>
        </w:rPr>
      </w:pPr>
      <w:r w:rsidRPr="008D0D48">
        <w:rPr>
          <w:b/>
          <w:bCs/>
        </w:rPr>
        <w:t xml:space="preserve">Nadzemní elektrické vedení nad 110 </w:t>
      </w:r>
      <w:proofErr w:type="spellStart"/>
      <w:r w:rsidRPr="008D0D48">
        <w:rPr>
          <w:b/>
          <w:bCs/>
        </w:rPr>
        <w:t>kV</w:t>
      </w:r>
      <w:proofErr w:type="spellEnd"/>
      <w:r w:rsidRPr="008D0D48">
        <w:rPr>
          <w:b/>
          <w:bCs/>
        </w:rPr>
        <w:t xml:space="preserve"> do 220 </w:t>
      </w:r>
      <w:proofErr w:type="spellStart"/>
      <w:r w:rsidRPr="008D0D48">
        <w:rPr>
          <w:b/>
          <w:bCs/>
        </w:rPr>
        <w:t>kV</w:t>
      </w:r>
      <w:proofErr w:type="spellEnd"/>
      <w:r w:rsidRPr="008D0D48">
        <w:rPr>
          <w:b/>
          <w:bCs/>
        </w:rPr>
        <w:t xml:space="preserve"> včetně</w:t>
      </w:r>
    </w:p>
    <w:p w14:paraId="6A80FC2D" w14:textId="77777777" w:rsidR="008D0D48" w:rsidRDefault="008D0D48" w:rsidP="008D0D48">
      <w:r>
        <w:t>Ochranná pásma vymezuje energetický zákon č. 458/2000 Sb. §46 odst. 3 písmeno c) vzdálenost 15 m.</w:t>
      </w:r>
    </w:p>
    <w:p w14:paraId="715749B9" w14:textId="77777777" w:rsidR="008D0D48" w:rsidRPr="00A44C4C" w:rsidRDefault="008D0D48" w:rsidP="00A44C4C">
      <w:pPr>
        <w:ind w:firstLine="0"/>
        <w:rPr>
          <w:b/>
          <w:bCs/>
        </w:rPr>
      </w:pPr>
      <w:r w:rsidRPr="00A44C4C">
        <w:rPr>
          <w:b/>
          <w:bCs/>
        </w:rPr>
        <w:t xml:space="preserve">Nadzemní elektrické vedení nad 220 </w:t>
      </w:r>
      <w:proofErr w:type="spellStart"/>
      <w:r w:rsidRPr="00A44C4C">
        <w:rPr>
          <w:b/>
          <w:bCs/>
        </w:rPr>
        <w:t>kV</w:t>
      </w:r>
      <w:proofErr w:type="spellEnd"/>
      <w:r w:rsidRPr="00A44C4C">
        <w:rPr>
          <w:b/>
          <w:bCs/>
        </w:rPr>
        <w:t xml:space="preserve"> do 400 </w:t>
      </w:r>
      <w:proofErr w:type="spellStart"/>
      <w:r w:rsidRPr="00A44C4C">
        <w:rPr>
          <w:b/>
          <w:bCs/>
        </w:rPr>
        <w:t>kV</w:t>
      </w:r>
      <w:proofErr w:type="spellEnd"/>
      <w:r w:rsidRPr="00A44C4C">
        <w:rPr>
          <w:b/>
          <w:bCs/>
        </w:rPr>
        <w:t xml:space="preserve"> včetně</w:t>
      </w:r>
    </w:p>
    <w:p w14:paraId="3CB43651" w14:textId="77777777" w:rsidR="008D0D48" w:rsidRDefault="008D0D48" w:rsidP="008D0D48">
      <w:r>
        <w:t>Ochranná pásma vymezuje energetický zákon č. 458/2000 Sb. §46 odst. 3 písmeno c) vzdálenost 20 m.</w:t>
      </w:r>
    </w:p>
    <w:p w14:paraId="6894A1DB" w14:textId="77777777" w:rsidR="008D0D48" w:rsidRPr="00A44C4C" w:rsidRDefault="008D0D48" w:rsidP="00A44C4C">
      <w:pPr>
        <w:ind w:firstLine="0"/>
        <w:rPr>
          <w:b/>
          <w:bCs/>
        </w:rPr>
      </w:pPr>
      <w:r w:rsidRPr="00A44C4C">
        <w:rPr>
          <w:b/>
          <w:bCs/>
        </w:rPr>
        <w:t xml:space="preserve">Nadzemní elektrické vedení nad 400 </w:t>
      </w:r>
      <w:proofErr w:type="spellStart"/>
      <w:r w:rsidRPr="00A44C4C">
        <w:rPr>
          <w:b/>
          <w:bCs/>
        </w:rPr>
        <w:t>kV</w:t>
      </w:r>
      <w:proofErr w:type="spellEnd"/>
      <w:r w:rsidRPr="00A44C4C">
        <w:rPr>
          <w:b/>
          <w:bCs/>
        </w:rPr>
        <w:t xml:space="preserve"> včetně</w:t>
      </w:r>
    </w:p>
    <w:p w14:paraId="291245FF" w14:textId="77777777" w:rsidR="008D0D48" w:rsidRDefault="008D0D48" w:rsidP="008D0D48">
      <w:r>
        <w:t>Ochranná pásma vymezuje energetický zákon č. 458/2000 Sb. §46 odst. 3 písmeno c) vzdálenost 30 m.</w:t>
      </w:r>
    </w:p>
    <w:p w14:paraId="3D140FA5" w14:textId="77777777" w:rsidR="008D0D48" w:rsidRPr="00A44C4C" w:rsidRDefault="008D0D48" w:rsidP="00A44C4C">
      <w:pPr>
        <w:ind w:firstLine="0"/>
        <w:rPr>
          <w:b/>
          <w:bCs/>
        </w:rPr>
      </w:pPr>
      <w:r w:rsidRPr="00A44C4C">
        <w:rPr>
          <w:b/>
          <w:bCs/>
        </w:rPr>
        <w:t>Zařízení vlastní telekomunikační sítě držitele licence</w:t>
      </w:r>
    </w:p>
    <w:p w14:paraId="45A8F5C6" w14:textId="77777777" w:rsidR="008D0D48" w:rsidRDefault="008D0D48" w:rsidP="008D0D48">
      <w:r>
        <w:t>Ochranná pásma vymezuje energetický zákon č. 458/2000 Sb. §46 odst. 3 písmeno g) vzdálenost 1 m.</w:t>
      </w:r>
    </w:p>
    <w:p w14:paraId="7DE975AE" w14:textId="77777777" w:rsidR="008D0D48" w:rsidRPr="00A44C4C" w:rsidRDefault="008D0D48" w:rsidP="00A44C4C">
      <w:pPr>
        <w:ind w:firstLine="0"/>
        <w:rPr>
          <w:b/>
          <w:bCs/>
        </w:rPr>
      </w:pPr>
      <w:r w:rsidRPr="00A44C4C">
        <w:rPr>
          <w:b/>
          <w:bCs/>
        </w:rPr>
        <w:t>Podzemní elektrické vedení</w:t>
      </w:r>
    </w:p>
    <w:p w14:paraId="0054A2BB" w14:textId="77777777" w:rsidR="008D0D48" w:rsidRDefault="008D0D48" w:rsidP="008D0D48">
      <w:r>
        <w:t>Ochranná pásma vymezuje energetický zákon č. 458/2000 Sb. - §46 odst. 5</w:t>
      </w:r>
    </w:p>
    <w:p w14:paraId="49F37FA1" w14:textId="4BFC477E" w:rsidR="008D0D48" w:rsidRDefault="008D0D48" w:rsidP="008D0D48">
      <w:r>
        <w:t>Napětí</w:t>
      </w:r>
      <w:r>
        <w:tab/>
      </w:r>
      <w:r>
        <w:tab/>
      </w:r>
      <w:r>
        <w:tab/>
        <w:t>OP</w:t>
      </w:r>
      <w:r>
        <w:tab/>
      </w:r>
      <w:r>
        <w:tab/>
        <w:t>poznámka</w:t>
      </w:r>
    </w:p>
    <w:p w14:paraId="1D7416F6" w14:textId="77777777" w:rsidR="008D0D48" w:rsidRDefault="008D0D48" w:rsidP="008D0D48">
      <w:r>
        <w:t xml:space="preserve">do 110 </w:t>
      </w:r>
      <w:proofErr w:type="spellStart"/>
      <w:r>
        <w:t>kV</w:t>
      </w:r>
      <w:proofErr w:type="spellEnd"/>
      <w:r>
        <w:tab/>
      </w:r>
      <w:r>
        <w:tab/>
      </w:r>
      <w:r>
        <w:tab/>
        <w:t>1 m</w:t>
      </w:r>
      <w:r>
        <w:tab/>
      </w:r>
      <w:r>
        <w:tab/>
        <w:t>po obou stranách krajního kabelu</w:t>
      </w:r>
    </w:p>
    <w:p w14:paraId="09A1AA92" w14:textId="77777777" w:rsidR="008D0D48" w:rsidRDefault="008D0D48" w:rsidP="008D0D48">
      <w:r>
        <w:t xml:space="preserve">nad 110 </w:t>
      </w:r>
      <w:proofErr w:type="spellStart"/>
      <w:r>
        <w:t>kV</w:t>
      </w:r>
      <w:proofErr w:type="spellEnd"/>
      <w:r>
        <w:tab/>
      </w:r>
      <w:r>
        <w:tab/>
      </w:r>
      <w:r>
        <w:tab/>
        <w:t>3 m</w:t>
      </w:r>
      <w:r>
        <w:tab/>
      </w:r>
      <w:r>
        <w:tab/>
        <w:t>po obou stranách krajního kabelu</w:t>
      </w:r>
    </w:p>
    <w:p w14:paraId="1A19564B" w14:textId="77777777" w:rsidR="008D0D48" w:rsidRPr="00A44C4C" w:rsidRDefault="008D0D48" w:rsidP="00A44C4C">
      <w:pPr>
        <w:ind w:firstLine="0"/>
        <w:rPr>
          <w:b/>
          <w:bCs/>
        </w:rPr>
      </w:pPr>
      <w:r w:rsidRPr="00A44C4C">
        <w:rPr>
          <w:b/>
          <w:bCs/>
        </w:rPr>
        <w:t xml:space="preserve">Transformátor 1-52 </w:t>
      </w:r>
      <w:proofErr w:type="spellStart"/>
      <w:r w:rsidRPr="00A44C4C">
        <w:rPr>
          <w:b/>
          <w:bCs/>
        </w:rPr>
        <w:t>kV</w:t>
      </w:r>
      <w:proofErr w:type="spellEnd"/>
      <w:r w:rsidRPr="00A44C4C">
        <w:rPr>
          <w:b/>
          <w:bCs/>
        </w:rPr>
        <w:t xml:space="preserve"> na nízké napětí</w:t>
      </w:r>
    </w:p>
    <w:p w14:paraId="59103803" w14:textId="77777777" w:rsidR="008D0D48" w:rsidRDefault="008D0D48" w:rsidP="008D0D48">
      <w:r>
        <w:lastRenderedPageBreak/>
        <w:t>Ochranná pásma vymezuje energetický zákon č. 458/2000 Sb. - §46 odst. 6</w:t>
      </w:r>
    </w:p>
    <w:p w14:paraId="5E41B0D7" w14:textId="77777777" w:rsidR="008D0D48" w:rsidRDefault="008D0D48" w:rsidP="008D0D48">
      <w:r>
        <w:t>Typ</w:t>
      </w:r>
      <w:r>
        <w:tab/>
      </w:r>
      <w:r>
        <w:tab/>
      </w:r>
      <w:r>
        <w:tab/>
      </w:r>
      <w:r>
        <w:tab/>
        <w:t>OP</w:t>
      </w:r>
    </w:p>
    <w:p w14:paraId="192A1B93" w14:textId="77777777" w:rsidR="008D0D48" w:rsidRDefault="008D0D48" w:rsidP="008D0D48">
      <w:r>
        <w:t>Stožárový</w:t>
      </w:r>
      <w:r>
        <w:tab/>
      </w:r>
      <w:r>
        <w:tab/>
      </w:r>
      <w:r>
        <w:tab/>
        <w:t xml:space="preserve">7 m </w:t>
      </w:r>
    </w:p>
    <w:p w14:paraId="7F70865A" w14:textId="284F7CF3" w:rsidR="008D0D48" w:rsidRDefault="008D0D48" w:rsidP="008D0D48">
      <w:r>
        <w:t>Zděný</w:t>
      </w:r>
      <w:r>
        <w:tab/>
      </w:r>
      <w:r>
        <w:tab/>
      </w:r>
      <w:r>
        <w:tab/>
        <w:t>2 m</w:t>
      </w:r>
    </w:p>
    <w:p w14:paraId="1ADF347E" w14:textId="77777777" w:rsidR="008D0D48" w:rsidRPr="00A44C4C" w:rsidRDefault="008D0D48" w:rsidP="00A44C4C">
      <w:pPr>
        <w:ind w:firstLine="0"/>
        <w:rPr>
          <w:b/>
          <w:bCs/>
        </w:rPr>
      </w:pPr>
      <w:r w:rsidRPr="00A44C4C">
        <w:rPr>
          <w:b/>
          <w:bCs/>
        </w:rPr>
        <w:t>Telekomunikační vedení pod zemí</w:t>
      </w:r>
    </w:p>
    <w:p w14:paraId="7FED7ABF" w14:textId="77777777" w:rsidR="008D0D48" w:rsidRDefault="008D0D48" w:rsidP="008D0D48">
      <w:r>
        <w:t>Ochranné pásmo dle zákona č. 127/2005 Sb. o telekomunikacích a o změně některých souvisejících zákonů – vzdálenost 1,5m po stranách krajního vedení</w:t>
      </w:r>
    </w:p>
    <w:p w14:paraId="548ADB56" w14:textId="77777777" w:rsidR="008D0D48" w:rsidRPr="00A44C4C" w:rsidRDefault="008D0D48" w:rsidP="00A44C4C">
      <w:pPr>
        <w:ind w:firstLine="0"/>
        <w:rPr>
          <w:b/>
          <w:bCs/>
        </w:rPr>
      </w:pPr>
      <w:r w:rsidRPr="00A44C4C">
        <w:rPr>
          <w:b/>
          <w:bCs/>
        </w:rPr>
        <w:t>Ochranné pásmo RRS</w:t>
      </w:r>
    </w:p>
    <w:p w14:paraId="6E0D4616" w14:textId="77777777" w:rsidR="008D0D48" w:rsidRDefault="008D0D48" w:rsidP="008D0D48">
      <w:r>
        <w:t>Stávající zařízení je chráněno ochranným pásmem. Ochranné pásmo se zřizuje dle zákona č. 127/2005 Sb.</w:t>
      </w:r>
    </w:p>
    <w:p w14:paraId="0E469DA6" w14:textId="77777777" w:rsidR="008D0D48" w:rsidRPr="00A44C4C" w:rsidRDefault="008D0D48" w:rsidP="00A44C4C">
      <w:pPr>
        <w:ind w:firstLine="0"/>
        <w:rPr>
          <w:b/>
          <w:bCs/>
        </w:rPr>
      </w:pPr>
      <w:r w:rsidRPr="00A44C4C">
        <w:rPr>
          <w:b/>
          <w:bCs/>
        </w:rPr>
        <w:t>Ochrana stávající zeleně</w:t>
      </w:r>
    </w:p>
    <w:p w14:paraId="3CEEBFFC" w14:textId="214ECB40" w:rsidR="00CB6EFB" w:rsidRDefault="008D0D48" w:rsidP="00A44C4C">
      <w:r>
        <w:t>Při provádění prací bude dodržována ve vztahu ke vzrostlé zeleni ČSN 83 9011 Práce s půdou, ČSN 83 9021 Rostliny a jejich výsadba, ČSN 83 9052 Rozvojová a udržovací péče o vegetační plochy a ČSN 83 9061 Ochrana stromů, porostů a vegetačních ploch při stavebních pracích.</w:t>
      </w:r>
      <w:r w:rsidR="00A44C4C">
        <w:t xml:space="preserve"> </w:t>
      </w:r>
      <w:r>
        <w:t>Dřeviny v dosahu stavební činnosti je nutné ochránit v souladu s ČSN 83 9061 Technologie stavebních úprav v krajině – Ochrana stromů, porostů a vegetačních ploch při stavebních pracích.</w:t>
      </w:r>
    </w:p>
    <w:p w14:paraId="1B43A7A4" w14:textId="77777777" w:rsidR="00CB6EFB" w:rsidRDefault="00CB6EFB" w:rsidP="00DA441D">
      <w:pPr>
        <w:pStyle w:val="Nadpis1"/>
      </w:pPr>
      <w:bookmarkStart w:id="44" w:name="_Toc115830453"/>
      <w:r>
        <w:t>B.2 Celkový popis stavby</w:t>
      </w:r>
      <w:bookmarkEnd w:id="44"/>
    </w:p>
    <w:p w14:paraId="737B9588" w14:textId="77777777" w:rsidR="00CB6EFB" w:rsidRDefault="00CB6EFB" w:rsidP="00434691">
      <w:pPr>
        <w:pStyle w:val="Nadpis2"/>
        <w:ind w:firstLine="0"/>
      </w:pPr>
      <w:bookmarkStart w:id="45" w:name="_Toc115830454"/>
      <w:r w:rsidRPr="00DA441D">
        <w:t>a) Nová stavby nebo změna dokončené stavby, u změny stavby údaje o jejich současném stavu, závěry stavebně technického, případně stavebně historického průzkumu a výsledku statického posouzení nosných konstrukcí</w:t>
      </w:r>
      <w:bookmarkEnd w:id="45"/>
    </w:p>
    <w:p w14:paraId="67247485" w14:textId="0AB98890" w:rsidR="00CB6EFB" w:rsidRDefault="001F1AD5" w:rsidP="00434691">
      <w:r>
        <w:t xml:space="preserve">Jedná se o změnu dokončené stavby. </w:t>
      </w:r>
    </w:p>
    <w:p w14:paraId="516C63FC" w14:textId="720C3BAA" w:rsidR="00876A1B" w:rsidRDefault="00876A1B" w:rsidP="00876A1B">
      <w:r>
        <w:t xml:space="preserve">Jedním z podkladů pro projektování byl </w:t>
      </w:r>
      <w:r w:rsidRPr="0005020C">
        <w:t>Stavebně historický průzkum</w:t>
      </w:r>
      <w:r>
        <w:t xml:space="preserve"> z r. 1999, autoři: Ing. arch. Petr Dostál a PhDr. Pavel Zahradník, Doplňující hloubkový stavebně historický průzkum z r. 2008, autor: Ing. arch. Jan Pešta a Pasportizace prvků z r. 2020, autor: Ing. Zbyněk </w:t>
      </w:r>
      <w:proofErr w:type="spellStart"/>
      <w:r>
        <w:t>Prukl</w:t>
      </w:r>
      <w:proofErr w:type="spellEnd"/>
      <w:r>
        <w:t>. Závěry a doporučení ze SHP viz. B.1 f).</w:t>
      </w:r>
    </w:p>
    <w:p w14:paraId="6B714EB6" w14:textId="6398067E" w:rsidR="009A3B00" w:rsidRPr="000D19CF" w:rsidRDefault="00AA3FB0" w:rsidP="00AA3FB0">
      <w:pPr>
        <w:ind w:firstLine="0"/>
        <w:rPr>
          <w:b/>
          <w:bCs/>
          <w:u w:val="single"/>
        </w:rPr>
      </w:pPr>
      <w:bookmarkStart w:id="46" w:name="_Toc92712369"/>
      <w:r w:rsidRPr="000D19CF">
        <w:rPr>
          <w:b/>
          <w:bCs/>
          <w:u w:val="single"/>
        </w:rPr>
        <w:t>STAVEBNĚ TECHNICKÝ STAV KONSTRUKCÍ A NÁVRH OPRAV:</w:t>
      </w:r>
    </w:p>
    <w:p w14:paraId="74E59546" w14:textId="77777777" w:rsidR="009A3B00" w:rsidRPr="000D19CF" w:rsidRDefault="009A3B00" w:rsidP="000D19CF">
      <w:pPr>
        <w:ind w:firstLine="0"/>
        <w:rPr>
          <w:b/>
          <w:bCs/>
        </w:rPr>
      </w:pPr>
      <w:r w:rsidRPr="000D19CF">
        <w:rPr>
          <w:b/>
          <w:bCs/>
        </w:rPr>
        <w:t xml:space="preserve">Nestatické poruchy </w:t>
      </w:r>
    </w:p>
    <w:p w14:paraId="269C93B2" w14:textId="77777777" w:rsidR="009A3B00" w:rsidRDefault="009A3B00" w:rsidP="009A3B00">
      <w:r>
        <w:t>Nestatické poruchy jsou způsobeny dlouhodobým působením vlhkosti – vlhkost vzlínající z podloží, vlhkost z přiléhající zeminy, zatékání do prostoru půdy. Projevují se porušením povrchové úpravy:</w:t>
      </w:r>
    </w:p>
    <w:p w14:paraId="5FDAD17A" w14:textId="77777777" w:rsidR="009A3B00" w:rsidRDefault="009A3B00" w:rsidP="009A3B00">
      <w:pPr>
        <w:pStyle w:val="Odstavecseseznamem"/>
        <w:numPr>
          <w:ilvl w:val="0"/>
          <w:numId w:val="34"/>
        </w:numPr>
      </w:pPr>
      <w:r>
        <w:t>opadaná omítka</w:t>
      </w:r>
    </w:p>
    <w:p w14:paraId="68A32FE7" w14:textId="77777777" w:rsidR="009A3B00" w:rsidRDefault="009A3B00" w:rsidP="009A3B00">
      <w:pPr>
        <w:pStyle w:val="Odstavecseseznamem"/>
        <w:numPr>
          <w:ilvl w:val="0"/>
          <w:numId w:val="34"/>
        </w:numPr>
      </w:pPr>
      <w:r>
        <w:t>přítomnost plísní</w:t>
      </w:r>
    </w:p>
    <w:p w14:paraId="5771910D" w14:textId="77777777" w:rsidR="009A3B00" w:rsidRDefault="009A3B00" w:rsidP="009A3B00">
      <w:pPr>
        <w:pStyle w:val="Odstavecseseznamem"/>
        <w:numPr>
          <w:ilvl w:val="0"/>
          <w:numId w:val="34"/>
        </w:numPr>
      </w:pPr>
      <w:r>
        <w:t>stopy vlhkosti na stropních trámech a záklopech</w:t>
      </w:r>
    </w:p>
    <w:p w14:paraId="51447802" w14:textId="77777777" w:rsidR="009A3B00" w:rsidRPr="000D19CF" w:rsidRDefault="009A3B00" w:rsidP="000D19CF">
      <w:pPr>
        <w:ind w:firstLine="0"/>
        <w:rPr>
          <w:b/>
          <w:bCs/>
        </w:rPr>
      </w:pPr>
      <w:r w:rsidRPr="000D19CF">
        <w:rPr>
          <w:b/>
          <w:bCs/>
        </w:rPr>
        <w:t>Statické poruchy</w:t>
      </w:r>
    </w:p>
    <w:p w14:paraId="4ABCD26C" w14:textId="77777777" w:rsidR="009A3B00" w:rsidRDefault="009A3B00" w:rsidP="009A3B00">
      <w:r>
        <w:t xml:space="preserve">Statické poruchy v objektu děkanství nejsou závažného charakteru a jsou ustálené (nejsou aktivní). Jsou způsobeny postupnými přístavbami objektu z různorodých materiálů, jednotlivé přístavby nejsou spolu konstrukčně provázané. Trhliny jsou viditelné na styku těchto konstrukcí. </w:t>
      </w:r>
    </w:p>
    <w:p w14:paraId="48E15013" w14:textId="6A60B5B4" w:rsidR="009A3B00" w:rsidRPr="003144EC" w:rsidRDefault="009A3B00" w:rsidP="009A3B00">
      <w:pPr>
        <w:rPr>
          <w:b/>
          <w:bCs/>
        </w:rPr>
      </w:pPr>
      <w:r>
        <w:t xml:space="preserve">Při místním průzkumu v letním období v roce 2021 v rámci projektové přípravy </w:t>
      </w:r>
      <w:r w:rsidRPr="000F11D7">
        <w:rPr>
          <w:b/>
          <w:bCs/>
        </w:rPr>
        <w:t>nebylo</w:t>
      </w:r>
      <w:r>
        <w:t xml:space="preserve"> prokázáno, že se trhliny projevují jako aktivní. </w:t>
      </w:r>
      <w:r w:rsidRPr="00492740">
        <w:rPr>
          <w:b/>
          <w:bCs/>
        </w:rPr>
        <w:t>V případě, že by se v průběhu stavby proká</w:t>
      </w:r>
      <w:r>
        <w:rPr>
          <w:b/>
          <w:bCs/>
        </w:rPr>
        <w:t>že</w:t>
      </w:r>
      <w:r w:rsidRPr="00492740">
        <w:rPr>
          <w:b/>
          <w:bCs/>
        </w:rPr>
        <w:t xml:space="preserve">, že poruchy zaznamenané v rámci vrchní stavby, které přímo souvisí s chováním základových konstrukcí, mají tendenci k dalšímu rozvoji či rozšiřování, bude nutné přistoupit k sanaci této části stavby. V tomto případě bude projektant bez odkladu </w:t>
      </w:r>
      <w:r w:rsidRPr="00492740">
        <w:rPr>
          <w:b/>
          <w:bCs/>
        </w:rPr>
        <w:lastRenderedPageBreak/>
        <w:t>upozorněn a bude zvolen přesný postup sanace základových konstrukcí.</w:t>
      </w:r>
      <w:r>
        <w:t xml:space="preserve"> </w:t>
      </w:r>
      <w:r w:rsidRPr="003144EC">
        <w:rPr>
          <w:b/>
          <w:bCs/>
        </w:rPr>
        <w:t>Projektová dokumentace však vychází ze současného stavu objekt</w:t>
      </w:r>
      <w:r w:rsidR="003144EC" w:rsidRPr="003144EC">
        <w:rPr>
          <w:b/>
          <w:bCs/>
        </w:rPr>
        <w:t>u.</w:t>
      </w:r>
    </w:p>
    <w:p w14:paraId="611F11A2" w14:textId="77777777" w:rsidR="00AA3FB0" w:rsidRDefault="009A3B00" w:rsidP="00AA3FB0">
      <w:r>
        <w:t>V úvodu rekonstrukce proběhne dodatečný podrobný průzkum zdokumentovaných poruch (pasport trhlin), poté vyhodnocení a schválení konečného technologického postupu. Je potřeba posoudit stav stavebního díla, zejména rozsah trhlin, jejich hloubku, velikost a jejich stav.</w:t>
      </w:r>
    </w:p>
    <w:p w14:paraId="24372ADD" w14:textId="77777777" w:rsidR="009A3B00" w:rsidRPr="006D5FA3" w:rsidRDefault="009A3B00" w:rsidP="009A3B00">
      <w:pPr>
        <w:pBdr>
          <w:top w:val="single" w:sz="4" w:space="1" w:color="auto"/>
          <w:left w:val="single" w:sz="4" w:space="4" w:color="auto"/>
          <w:bottom w:val="single" w:sz="4" w:space="1" w:color="auto"/>
          <w:right w:val="single" w:sz="4" w:space="4" w:color="auto"/>
        </w:pBdr>
        <w:ind w:firstLine="0"/>
        <w:rPr>
          <w:b/>
          <w:bCs/>
        </w:rPr>
      </w:pPr>
      <w:r w:rsidRPr="00BC25BF">
        <w:rPr>
          <w:b/>
          <w:bCs/>
        </w:rPr>
        <w:t>Sklepní prostory (1.PP, 2.PP)</w:t>
      </w:r>
    </w:p>
    <w:p w14:paraId="7A2395A2" w14:textId="77777777" w:rsidR="00691E68" w:rsidRDefault="00691E68" w:rsidP="00691E68">
      <w:r>
        <w:t>Sklepní prostory ve 2.PP jsou celkově v dobrém technickém stavu. Vlivem absence izolace a povrchové úpravy způsobila vlhkost zdiva solné výkvěty. Vlhkost zdiva je zvýšená, stupeň zasolení střední až vysoký. Příčinou vlhkosti je vzlínání, kondenzace vodní páry v nevětraném interiéru a pronikání vody do zdiva z terénu. Podlaha je z cihel plných, chybějící kusy budou doplněny cihlou plnou. Schody jsou kamenné (pískovec), s povrchem z utažené vápenné malty. Některé stupně jsou výrazně prošlapané, trvale vlhké s viditelnou salinitou, různé výšky a stěžují užívání. Poslední výstupní stupeň je cihlový v rámci cihelné dlažby podlahy v 1.PP. Nefunkční studna (bez vody) je provedena z betonových skruží obsypaných kamenivem. Studna je v dobré stavu.</w:t>
      </w:r>
    </w:p>
    <w:p w14:paraId="42305DDD" w14:textId="4504D4CF" w:rsidR="00691E68" w:rsidRDefault="00691E68" w:rsidP="00691E68">
      <w:r>
        <w:t xml:space="preserve">Sklepy v 1.PP jsou v dobrém technickém stavu. Zvýšená vlhkost zdiva se vyskytuje v chodbě </w:t>
      </w:r>
      <w:proofErr w:type="gramStart"/>
      <w:r>
        <w:t>1S</w:t>
      </w:r>
      <w:proofErr w:type="gramEnd"/>
      <w:r>
        <w:t xml:space="preserve">.02 pod hlavním vstupem do objektu, kudy zatéká. Vlhké zdivo je patrné také v hlavní sklepní místnosti </w:t>
      </w:r>
      <w:proofErr w:type="gramStart"/>
      <w:r>
        <w:t>1S</w:t>
      </w:r>
      <w:proofErr w:type="gramEnd"/>
      <w:r>
        <w:t xml:space="preserve">.01, opět vlivem pronikání vody z přilehlého terénu a nadzemní neodvodněné zpevněné plochy. Vlhké zdivo vykazuje výskyt solných výkvětů. Stupeň zasolení střední a vysoký. Hlavní místnost 1S.01 má trhlinu přes celou délku klenby při vrcholu </w:t>
      </w:r>
      <w:proofErr w:type="gramStart"/>
      <w:r>
        <w:t>klenby..</w:t>
      </w:r>
      <w:proofErr w:type="gramEnd"/>
      <w:r>
        <w:t xml:space="preserve"> Větrací otvory mají porušené zdivo ve formě vypadávajících kusů cihel či kamenů. Tento chybějící materiál bude dozděn.  Podlaha je z cihel pálených, kladených do písku a spárovaných vápennou maltou. Chybějící kusy budou doplněny opět cihlami plnými. Do sklepa se sestupuje po kratších přímých schodech do chodby vedoucí pod dvůr. Stupně jsou podezděné s fošnovými stupnicemi, některé stupně jsou prošlapané. U schodiště je nefunkční dřevěné zábradlí, které bude odstraněno a nahrazeno novým kovaným zábradlím.</w:t>
      </w:r>
    </w:p>
    <w:p w14:paraId="73741F72" w14:textId="6EE8F89C" w:rsidR="009A3B00" w:rsidRPr="000D19CF" w:rsidRDefault="009A3B00" w:rsidP="000D19CF">
      <w:pPr>
        <w:ind w:firstLine="0"/>
        <w:rPr>
          <w:b/>
          <w:bCs/>
        </w:rPr>
      </w:pPr>
      <w:r w:rsidRPr="000D19CF">
        <w:rPr>
          <w:b/>
          <w:bCs/>
        </w:rPr>
        <w:t xml:space="preserve">Nestatické poruchy </w:t>
      </w:r>
    </w:p>
    <w:p w14:paraId="48E75D56" w14:textId="77777777" w:rsidR="009A3B00" w:rsidRDefault="009A3B00" w:rsidP="009A3B00">
      <w:r>
        <w:t>Zvýšená vlhkost zdiva ve sklepních prostorech způsobila zasolení zdiva, stupeň zasolení je střední až vysoký. Příčinou vlhkosti je vzlínání, kondenzace vodní páry v nevětraném prostoru a pronikání vody do zdiva z terénu. Zvýšená vlhkost zdiva se vyskytuje v </w:t>
      </w:r>
      <w:proofErr w:type="spellStart"/>
      <w:r>
        <w:t>m.č</w:t>
      </w:r>
      <w:proofErr w:type="spellEnd"/>
      <w:r>
        <w:t xml:space="preserve">. </w:t>
      </w:r>
      <w:proofErr w:type="gramStart"/>
      <w:r>
        <w:t>1S</w:t>
      </w:r>
      <w:proofErr w:type="gramEnd"/>
      <w:r>
        <w:t xml:space="preserve">.02 pod hlavním vstupem do objektu v úrovni přízemí, kudy zatéká. Vlhké zdivo je patrné také v hlavní sklepní místnosti </w:t>
      </w:r>
      <w:proofErr w:type="gramStart"/>
      <w:r>
        <w:t>1S</w:t>
      </w:r>
      <w:proofErr w:type="gramEnd"/>
      <w:r>
        <w:t xml:space="preserve">.01, opět vlivem pronikání vody z přilehlého terénu a nadzemní neodvodněné zpevněné plochy. </w:t>
      </w:r>
    </w:p>
    <w:p w14:paraId="6EF48F12" w14:textId="77777777" w:rsidR="009A3B00" w:rsidRDefault="009A3B00" w:rsidP="009A3B00">
      <w:r>
        <w:t>Nejprve proběhne dodatečný podrobný průzkum zdokumentovaných poruch, poté vyhodnocení a schválení konečného technologického postupu. U zasoleného zdiva bude provedena konzultace s odbornou firmou a vybere se vhodná metoda odsolení. Usazené soli a krusty budou nejprve mechanicky očištěny, poté bude podle potřeby zdivo odsoleno, např. několikanásobné prolití destilovanou vodou a následné vysušení. Tato metoda nezbaví zdivo soli v hloubce zdiva, ale pouze povrchovou vrstvu. Jedná se však o šetrný způsob s ohledem na historickou hodnotu objektu. Pro zabránění dalšího významného vlhnutí zdiva bude provedena sanace vlhkého zdiva a dále bude vyřešeno odvodnění nadzemních částí budovy (realizace dešťové kanalizace s odvedením vody od objektu děkanství). Pozitivní dopad bude mít také obnovení přirozeného větrání prostor.</w:t>
      </w:r>
    </w:p>
    <w:p w14:paraId="372195C8" w14:textId="77777777" w:rsidR="009A3B00" w:rsidRPr="000D19CF" w:rsidRDefault="009A3B00" w:rsidP="000D19CF">
      <w:pPr>
        <w:ind w:firstLine="0"/>
        <w:rPr>
          <w:b/>
          <w:bCs/>
        </w:rPr>
      </w:pPr>
      <w:r w:rsidRPr="000D19CF">
        <w:rPr>
          <w:b/>
          <w:bCs/>
        </w:rPr>
        <w:t xml:space="preserve">Statické poruchy </w:t>
      </w:r>
    </w:p>
    <w:p w14:paraId="1E7BF765" w14:textId="77777777" w:rsidR="009A3B00" w:rsidRDefault="009A3B00" w:rsidP="009A3B00">
      <w:r>
        <w:t xml:space="preserve">Místnost </w:t>
      </w:r>
      <w:proofErr w:type="gramStart"/>
      <w:r>
        <w:t>1S</w:t>
      </w:r>
      <w:proofErr w:type="gramEnd"/>
      <w:r>
        <w:t xml:space="preserve">.01 je zastropena valenou klenbou, která vykazuje trhlinu přes celou délku klenby při jejím vrcholu o šířce do 10 mm. Ostatní trhliny jsou podrobněji zdokumentovány v průzkumu E.4 Fotodokumentace poruch a trhlin. Trhliny a otevřené spáry ve sklepních prostorech budou nejprve do hloubky očištěny od volných součástí snižujících přilnavost, poté hloubkově vyspárovány a injektovány. </w:t>
      </w:r>
      <w:r w:rsidRPr="005E3D68">
        <w:t>Pro spárování bude použita vápenná malta s hydraulickou složkou</w:t>
      </w:r>
      <w:r>
        <w:t>,</w:t>
      </w:r>
      <w:r w:rsidRPr="005E3D68">
        <w:t xml:space="preserve"> pro injektáž</w:t>
      </w:r>
      <w:r>
        <w:t xml:space="preserve"> bude použita </w:t>
      </w:r>
      <w:proofErr w:type="spellStart"/>
      <w:r>
        <w:t>nízkovizkózní</w:t>
      </w:r>
      <w:proofErr w:type="spellEnd"/>
      <w:r>
        <w:t xml:space="preserve"> pryskyřice (pod tlakem minimálně 20 </w:t>
      </w:r>
      <w:proofErr w:type="spellStart"/>
      <w:r>
        <w:t>kPa</w:t>
      </w:r>
      <w:proofErr w:type="spellEnd"/>
      <w:r>
        <w:t>)</w:t>
      </w:r>
      <w:r w:rsidRPr="005E3D68">
        <w:t>. Cílem hloubkového spárování</w:t>
      </w:r>
      <w:r>
        <w:t xml:space="preserve">, </w:t>
      </w:r>
      <w:r w:rsidRPr="005E3D68">
        <w:t>injektáže trhlin a otevřených spár je omezit pohyby v trhlinách způsobené statickým, dynamickým nebo tepelným zatížením a zabránit migraci vlhkosti ve zdivu. Z těchto důvodů je třeba trhliny vyplnit co nejpečlivěji. V případě kleneb narušených trhlinami se upřednostní hloubkové spárování, případně klínování.</w:t>
      </w:r>
      <w:r>
        <w:t xml:space="preserve"> </w:t>
      </w:r>
      <w:r w:rsidRPr="005E3D68">
        <w:rPr>
          <w:b/>
          <w:bCs/>
        </w:rPr>
        <w:lastRenderedPageBreak/>
        <w:t xml:space="preserve">Spáry do šířky 10-15 mm budou injektovány </w:t>
      </w:r>
      <w:proofErr w:type="spellStart"/>
      <w:r w:rsidRPr="005E3D68">
        <w:rPr>
          <w:b/>
          <w:bCs/>
        </w:rPr>
        <w:t>nízkovizkózní</w:t>
      </w:r>
      <w:proofErr w:type="spellEnd"/>
      <w:r w:rsidRPr="005E3D68">
        <w:rPr>
          <w:b/>
          <w:bCs/>
        </w:rPr>
        <w:t xml:space="preserve"> pryskyřicí, spáry širší budou na místě konzultovány se statikem a bude zvolen nejvhodnější postup a materiál.</w:t>
      </w:r>
      <w:r>
        <w:t xml:space="preserve"> </w:t>
      </w:r>
    </w:p>
    <w:p w14:paraId="14CE9A16" w14:textId="77777777" w:rsidR="009A3B00" w:rsidRPr="006D5FA3" w:rsidRDefault="009A3B00" w:rsidP="009A3B00">
      <w:pPr>
        <w:pBdr>
          <w:top w:val="single" w:sz="4" w:space="1" w:color="auto"/>
          <w:left w:val="single" w:sz="4" w:space="4" w:color="auto"/>
          <w:bottom w:val="single" w:sz="4" w:space="1" w:color="auto"/>
          <w:right w:val="single" w:sz="4" w:space="4" w:color="auto"/>
        </w:pBdr>
        <w:ind w:firstLine="0"/>
        <w:rPr>
          <w:b/>
          <w:bCs/>
        </w:rPr>
      </w:pPr>
      <w:r>
        <w:rPr>
          <w:b/>
          <w:bCs/>
        </w:rPr>
        <w:t>1.NP</w:t>
      </w:r>
    </w:p>
    <w:p w14:paraId="22CCA1A8" w14:textId="7E2E4B8A" w:rsidR="00691E68" w:rsidRDefault="00691E68" w:rsidP="00691E68">
      <w:r>
        <w:t xml:space="preserve">Přízemí objektu je vlivem absence údržby a nevyužívání objektu ve velmi špatném stavebně technickém stavu. </w:t>
      </w:r>
      <w:r w:rsidRPr="00484593">
        <w:rPr>
          <w:b/>
          <w:bCs/>
        </w:rPr>
        <w:t>Podrobněj</w:t>
      </w:r>
      <w:r>
        <w:rPr>
          <w:b/>
          <w:bCs/>
        </w:rPr>
        <w:t>ší popis jednotlivých místností</w:t>
      </w:r>
      <w:r w:rsidRPr="00484593">
        <w:rPr>
          <w:b/>
          <w:bCs/>
        </w:rPr>
        <w:t xml:space="preserve"> viz. D.1.1.a Technická zpráva</w:t>
      </w:r>
      <w:r>
        <w:t xml:space="preserve">. Ihned při vstupu do objektu se nachází vstupní schodiště, které je značně poškozené a poruchy způsobují zatékání do sklepních prostor. Jedná se o betonové stupně trojúhelníkového průřezu s ustoupenou podstupnicí. Stupně jsou kladené do malty a sestaveny ze dvou kusů. Z boční strany je vstupní schodiště řešeno kamennými stupni kladenými do malty. Jedná se pískovcové kameny, které jsou velmi opotřebené, odřené a prošlapané, trvale vlhké a je viditelné biotické napadení. Vstupní plocha před vstupními dveřmi je rovněž kamenná, dlažba je kladená do malty, spárováno a doplňováno betonem. Toto vstupní schodiště bude odstraněno a nahrazeno novým schodištěm a vyrovnávací rampou dle současných předpisů a norem. </w:t>
      </w:r>
    </w:p>
    <w:p w14:paraId="54FA00E7" w14:textId="69025857" w:rsidR="009A3B00" w:rsidRPr="000D19CF" w:rsidRDefault="009A3B00" w:rsidP="000D19CF">
      <w:pPr>
        <w:ind w:firstLine="0"/>
        <w:rPr>
          <w:b/>
          <w:bCs/>
        </w:rPr>
      </w:pPr>
      <w:r w:rsidRPr="000D19CF">
        <w:rPr>
          <w:b/>
          <w:bCs/>
        </w:rPr>
        <w:t xml:space="preserve">Nestatické poruchy </w:t>
      </w:r>
    </w:p>
    <w:p w14:paraId="16017FA1" w14:textId="4EDF5F88" w:rsidR="009A3B00" w:rsidRPr="006A4B4F" w:rsidRDefault="009A3B00" w:rsidP="009A3B00">
      <w:pPr>
        <w:spacing w:line="276" w:lineRule="auto"/>
        <w:rPr>
          <w:color w:val="FF0000"/>
        </w:rPr>
      </w:pPr>
      <w:r>
        <w:t xml:space="preserve">Přízemí objektu je vlivem absence údržby, nevyužívání objektu, nevytápěním objektu ve špatném stavebně technickém stavu. Bylo odhaleno lokální poškození dřevěných stropních konstrukcí, horního prkenného záklopu (poškození hnilobou, viditelné plochy silně zahnilé po zatékání). Dalšími nestatickými poruchami jsou velmi poškozené omítky v celém přízemí, a to vlivem vzlínající vlhkosti z okolního terénu či suterénních prostor. </w:t>
      </w:r>
      <w:r w:rsidRPr="007D4B0F">
        <w:t xml:space="preserve">Do vstupní haly vstupuje roubená část objektu, která bude posouzena odborníkem roubených konstrukcí, který navrhne způsob a rozsah oprav. Počítá se s doplněním hliněné </w:t>
      </w:r>
      <w:proofErr w:type="spellStart"/>
      <w:r w:rsidRPr="007D4B0F">
        <w:t>omazávky</w:t>
      </w:r>
      <w:proofErr w:type="spellEnd"/>
      <w:r w:rsidRPr="007D4B0F">
        <w:t>, nebude přistupováno je sjednocujícím úpravám.</w:t>
      </w:r>
      <w:r>
        <w:t xml:space="preserve"> Stropní omítky vykazují významné poškození. </w:t>
      </w:r>
      <w:r w:rsidRPr="007D4B0F">
        <w:t xml:space="preserve">Nesoudržná stávající stropní omítka včetně podbití bude odstraněna. Stropní konstrukce bude prohlídnuta </w:t>
      </w:r>
      <w:r w:rsidRPr="006A4B4F">
        <w:t>odborníkem a na místě bude určen rozsah a způsob oprav. Bude zkontrolováno uložení stropních trámů v obvodovém zdivu. Na vybraných místech bude nutné vzhledem k zatékání provést sanaci koruny a korunu zdiva přezdít.</w:t>
      </w:r>
      <w:r>
        <w:rPr>
          <w:color w:val="FF0000"/>
        </w:rPr>
        <w:t xml:space="preserve"> </w:t>
      </w:r>
      <w:r>
        <w:t xml:space="preserve">Schodiště spojující přízemí s 2.NP je v havarijním stavu a bude nahrazeno </w:t>
      </w:r>
      <w:r w:rsidR="003144EC">
        <w:t>novým schodištěm s tvarově shodnými prvky.</w:t>
      </w:r>
    </w:p>
    <w:p w14:paraId="5289F192" w14:textId="77777777" w:rsidR="009A3B00" w:rsidRPr="000D19CF" w:rsidRDefault="009A3B00" w:rsidP="000D19CF">
      <w:pPr>
        <w:ind w:firstLine="0"/>
        <w:rPr>
          <w:b/>
          <w:bCs/>
        </w:rPr>
      </w:pPr>
      <w:r w:rsidRPr="000D19CF">
        <w:rPr>
          <w:b/>
          <w:bCs/>
        </w:rPr>
        <w:t xml:space="preserve">Statické poruchy </w:t>
      </w:r>
    </w:p>
    <w:p w14:paraId="11053CB8" w14:textId="77777777" w:rsidR="009A3B00" w:rsidRDefault="009A3B00" w:rsidP="009A3B00">
      <w:r>
        <w:t xml:space="preserve">Před započetím stavebních prací budou provedeny sondy v každé místnosti u nosné (obvodové) svislé konstrukce. </w:t>
      </w:r>
      <w:r w:rsidRPr="009572C7">
        <w:t>Při odkrytí konstrukcí podlah a násypů bude rozhodnuto statikem, zda bude daná svislá nosná konstrukce vyžadovat posílení stávajících základových konstrukcí</w:t>
      </w:r>
      <w:r>
        <w:t xml:space="preserve">. V případě nové základové konstrukce bude provedeno šachovnicovým systémem po maximálně 1 m (jinak určí statik podle soudržnosti zdiva a materiálu zdiva). V projektové dokumentaci je počítáno s podbetonováním obvodových základových konstrukcí. Základová konstrukce bude provedena z betonu C25/30 XC2 vždy do úrovně nezámrzné hloubky, podrobněji viz.D.1.1.b P09c – ve výkresu značeno červeně. Základové konstrukce ve styku s novými základovými patkami budou vždy prohloubeny na úroveň nových základů, jednotlivé konstrukce budou </w:t>
      </w:r>
      <w:proofErr w:type="spellStart"/>
      <w:r>
        <w:t>oddilatovány</w:t>
      </w:r>
      <w:proofErr w:type="spellEnd"/>
      <w:r>
        <w:t>.</w:t>
      </w:r>
    </w:p>
    <w:p w14:paraId="10F707AF" w14:textId="77777777" w:rsidR="009A3B00" w:rsidRDefault="009A3B00" w:rsidP="009A3B00">
      <w:r>
        <w:t>Zdivo vedle komínového tělesa v </w:t>
      </w:r>
      <w:proofErr w:type="spellStart"/>
      <w:r>
        <w:t>m.č</w:t>
      </w:r>
      <w:proofErr w:type="spellEnd"/>
      <w:r>
        <w:t xml:space="preserve">. 1.01 bude ve své koruně dozděno, stejně tak zdivo v koruně mezi zádveřím a místností 1.04. </w:t>
      </w:r>
      <w:r w:rsidRPr="00F8444F">
        <w:t xml:space="preserve">Stěna oddělující vstupní halu </w:t>
      </w:r>
      <w:proofErr w:type="spellStart"/>
      <w:r>
        <w:t>m.č</w:t>
      </w:r>
      <w:proofErr w:type="spellEnd"/>
      <w:r>
        <w:t xml:space="preserve">. 1.05 </w:t>
      </w:r>
      <w:r w:rsidRPr="00F8444F">
        <w:t>od zádveří</w:t>
      </w:r>
      <w:r>
        <w:t xml:space="preserve"> 1.01</w:t>
      </w:r>
      <w:r w:rsidRPr="00F8444F">
        <w:t xml:space="preserve"> vykazuje v horní části významné poruchy (vypoulení zdiva, zatékání v nároží) a bude nutné tuto část přezdít. Komínov</w:t>
      </w:r>
      <w:r>
        <w:t>á</w:t>
      </w:r>
      <w:r w:rsidRPr="00F8444F">
        <w:t xml:space="preserve"> těles</w:t>
      </w:r>
      <w:r>
        <w:t>a jsou</w:t>
      </w:r>
      <w:r w:rsidRPr="00F8444F">
        <w:t xml:space="preserve"> v dobrém stavu, omítk</w:t>
      </w:r>
      <w:r>
        <w:t>y</w:t>
      </w:r>
      <w:r w:rsidRPr="00F8444F">
        <w:t xml:space="preserve"> </w:t>
      </w:r>
      <w:r>
        <w:t xml:space="preserve">s drobnými trhlinami. Výjimkou je komín u roubené části stavby. Jedná se o zděný komín založený na dvou příčkách, který se spojuje klenutím nad chodbou a je vyveden nad střešní rovinu. Celkově se jedná o havarijní stav a část v roubené stěně hrozí propadem. Základové zdivo má četné trhliny a je vyvalené do místnosti. Postup opravy tohoto komína je uveden v části D.1.2 Stavebně konstrukční řešení – dřevěné konstrukce, část Oprava komínu. Trhliny ve stěnách, klenbách či nadpraží otvorů v 1.NP budou nejprve očištěny do hloubky od volných součástí zdiva snižující přilnavost, poté bude provedeno hloubkové spárování a injektování. </w:t>
      </w:r>
      <w:r w:rsidRPr="005E3D68">
        <w:t>Pro spárování bude použita vápenná malta s hydraulickou složkou</w:t>
      </w:r>
      <w:r>
        <w:t>,</w:t>
      </w:r>
      <w:r w:rsidRPr="005E3D68">
        <w:t xml:space="preserve"> pro injektáž</w:t>
      </w:r>
      <w:r>
        <w:t xml:space="preserve"> bude použita </w:t>
      </w:r>
      <w:proofErr w:type="spellStart"/>
      <w:r>
        <w:t>nízkovizkózní</w:t>
      </w:r>
      <w:proofErr w:type="spellEnd"/>
      <w:r>
        <w:t xml:space="preserve"> pryskyřice (pod tlakem minimálně 20 </w:t>
      </w:r>
      <w:proofErr w:type="spellStart"/>
      <w:r>
        <w:t>kPa</w:t>
      </w:r>
      <w:proofErr w:type="spellEnd"/>
      <w:r>
        <w:t>)</w:t>
      </w:r>
      <w:r w:rsidRPr="005E3D68">
        <w:t>. Cílem hloubkového spárování</w:t>
      </w:r>
      <w:r>
        <w:t xml:space="preserve">, </w:t>
      </w:r>
      <w:r w:rsidRPr="005E3D68">
        <w:t xml:space="preserve">injektáže trhlin a otevřených spár je omezit pohyby v trhlinách způsobené statickým, dynamickým nebo tepelným zatížením a zabránit migraci vlhkosti ve zdivu. Z těchto důvodů je třeba </w:t>
      </w:r>
      <w:r w:rsidRPr="005E3D68">
        <w:lastRenderedPageBreak/>
        <w:t>trhliny vyplnit co nejpečlivěji. V případě kleneb narušených trhlinami se upřednostní hloubkové spárování, případně klínování.</w:t>
      </w:r>
      <w:r>
        <w:t xml:space="preserve"> </w:t>
      </w:r>
      <w:r w:rsidRPr="005E3D68">
        <w:rPr>
          <w:b/>
          <w:bCs/>
        </w:rPr>
        <w:t xml:space="preserve">Spáry do šířky 10-15 mm budou injektovány </w:t>
      </w:r>
      <w:proofErr w:type="spellStart"/>
      <w:r w:rsidRPr="005E3D68">
        <w:rPr>
          <w:b/>
          <w:bCs/>
        </w:rPr>
        <w:t>nízkovizkózní</w:t>
      </w:r>
      <w:proofErr w:type="spellEnd"/>
      <w:r w:rsidRPr="005E3D68">
        <w:rPr>
          <w:b/>
          <w:bCs/>
        </w:rPr>
        <w:t xml:space="preserve"> pryskyřicí, spáry širší budou na místě konzultovány se statikem a bude zvolen nejvhodnější postup a materiál.</w:t>
      </w:r>
      <w:r>
        <w:t xml:space="preserve"> </w:t>
      </w:r>
    </w:p>
    <w:p w14:paraId="6FEE77D3" w14:textId="77777777" w:rsidR="009A3B00" w:rsidRDefault="009A3B00" w:rsidP="009A3B00">
      <w:r w:rsidRPr="00677E9C">
        <w:rPr>
          <w:b/>
          <w:bCs/>
        </w:rPr>
        <w:t>Před hloubkovým spárováním trhlin bude proveden</w:t>
      </w:r>
      <w:r>
        <w:rPr>
          <w:b/>
          <w:bCs/>
        </w:rPr>
        <w:t xml:space="preserve"> podrobný</w:t>
      </w:r>
      <w:r w:rsidRPr="00677E9C">
        <w:rPr>
          <w:b/>
          <w:bCs/>
        </w:rPr>
        <w:t xml:space="preserve"> restaurátorský průzkum nátěrů a omítek a zpracován restaurátorský záměr, jehož součástí bude návrh konzervace, restaurování a spolupráce restaurátora se stavbou při čištění, hloubkovém spárování, těsnění a injektáži trhlin, včetně doporučeného složení maltovin.</w:t>
      </w:r>
      <w:r>
        <w:t xml:space="preserve"> </w:t>
      </w:r>
      <w:r w:rsidRPr="00E96555">
        <w:rPr>
          <w:b/>
          <w:bCs/>
        </w:rPr>
        <w:t>Podrobný restaurátorský průzkum bude zadán ze strany investora mimo tuto projektovou dokumentaci. Po vypracování bude konzultován s hlavním projektantem, který rozhodne, zda je potřeba aktualizovat rozpočet, výkaz výměr či projektovou dokumentaci. Zároveň bude průzkum předložen dodavatelské firmě před zahájením stavebních prací.</w:t>
      </w:r>
    </w:p>
    <w:p w14:paraId="4E922A7C" w14:textId="77777777" w:rsidR="009A3B00" w:rsidRPr="006D5FA3" w:rsidRDefault="009A3B00" w:rsidP="009A3B00">
      <w:pPr>
        <w:pBdr>
          <w:top w:val="single" w:sz="4" w:space="1" w:color="auto"/>
          <w:left w:val="single" w:sz="4" w:space="4" w:color="auto"/>
          <w:bottom w:val="single" w:sz="4" w:space="1" w:color="auto"/>
          <w:right w:val="single" w:sz="4" w:space="4" w:color="auto"/>
        </w:pBdr>
        <w:ind w:firstLine="0"/>
        <w:rPr>
          <w:b/>
          <w:bCs/>
        </w:rPr>
      </w:pPr>
      <w:r>
        <w:rPr>
          <w:b/>
          <w:bCs/>
        </w:rPr>
        <w:t>2.NP</w:t>
      </w:r>
    </w:p>
    <w:p w14:paraId="5874AB1E" w14:textId="74B7F289" w:rsidR="009A3B00" w:rsidRPr="00B51C69" w:rsidRDefault="009A3B00" w:rsidP="00B51C69">
      <w:pPr>
        <w:ind w:firstLine="0"/>
        <w:rPr>
          <w:b/>
          <w:bCs/>
        </w:rPr>
      </w:pPr>
      <w:r w:rsidRPr="00B51C69">
        <w:rPr>
          <w:b/>
          <w:bCs/>
        </w:rPr>
        <w:t xml:space="preserve">Nestatické poruchy </w:t>
      </w:r>
    </w:p>
    <w:p w14:paraId="0ED57019" w14:textId="77777777" w:rsidR="009A3B00" w:rsidRDefault="009A3B00" w:rsidP="009A3B00">
      <w:r>
        <w:t xml:space="preserve">Významné narušení se projevuje v místě napojení na hradbu v krovu severního křídla. Do konstrukce v místech úžlabí dlouhodobě zatékalo a zatéká. Stropy se po rozkrytí znovu posoudí a určí se rozsah opravy. Všechna narušená záklopová prkna v oblasti půdy budou odstraněna a nahrazena novými. </w:t>
      </w:r>
      <w:r w:rsidRPr="00471718">
        <w:t>Střešní krytina z dřevěného šindele je navrhována nová. Stávající bednění je v nevyhovujícím stavu, bude proto nahrazeno novým.</w:t>
      </w:r>
    </w:p>
    <w:p w14:paraId="2D3A2C86" w14:textId="77777777" w:rsidR="009A3B00" w:rsidRPr="00B51C69" w:rsidRDefault="009A3B00" w:rsidP="00B51C69">
      <w:pPr>
        <w:ind w:firstLine="0"/>
        <w:rPr>
          <w:b/>
          <w:bCs/>
        </w:rPr>
      </w:pPr>
      <w:r w:rsidRPr="00B51C69">
        <w:rPr>
          <w:b/>
          <w:bCs/>
        </w:rPr>
        <w:t xml:space="preserve">Statické poruchy </w:t>
      </w:r>
    </w:p>
    <w:p w14:paraId="2BCAE86C" w14:textId="77777777" w:rsidR="009A3B00" w:rsidRDefault="009A3B00" w:rsidP="009A3B00">
      <w:r>
        <w:t xml:space="preserve">Krov severního křídla byl v minulosti tesařsky opraven, byly osazeny různé příložky a trámy z řezaného dřeva v místě nástupu do věže. Opravy bohužel nebyly provedeny na dostačující technické úrovni. Spíše doplnily degradované dřevo, než aby obnovily statický konstrukční systém celého krovu. </w:t>
      </w:r>
      <w:r w:rsidRPr="00F20E95">
        <w:t xml:space="preserve">Konstrukce krovů je narušena ve velkém rozsahu kolem atikového žlabu u hradby. Krovy jsou již z větší části opraveny a budou vyžadovat pouze revitalizaci dosavadních oprav. Největší zásah do konstrukce bude v úžlabí. Zde se uvažuje osadit celou novou úžlabní krokev a </w:t>
      </w:r>
      <w:proofErr w:type="spellStart"/>
      <w:r w:rsidRPr="00F20E95">
        <w:t>šifty</w:t>
      </w:r>
      <w:proofErr w:type="spellEnd"/>
      <w:r w:rsidRPr="00F20E95">
        <w:t>, které na ni navazují. Další zásah do konstrukce bude posunutí vazného trámu z prostoru uvažované chodby o cca 80 cm. U dřevěného štítu u bašty se uvažuje celá výměna vazného trámu. Tento zásah se ověří až po demontáži plášťů konstrukcí. Kolem celého obvodu krovu se osadí nové námětky. Dále lze očekávat narušení v nepřístupných horních partiích – vrchol krovu, horní plocha krokví, kde lokálně dlouhodobě zatékalo.</w:t>
      </w:r>
      <w:r>
        <w:t xml:space="preserve"> </w:t>
      </w:r>
      <w:r w:rsidRPr="00F20E95">
        <w:t>Je nutné provést opravu a zajištění narušených konstrukcí krovů. Při realizaci ověřit všechny prvky a nově zjištěné skutečnosti zohlednit! Opravu musí provádět odborná firma se zkušenostmi z obdobných realizací!</w:t>
      </w:r>
      <w:r>
        <w:t xml:space="preserve"> Podrobněji viz. D.1.2 Stavebně konstrukční řešení – dřevěné konstrukce, část Oprava krovu.</w:t>
      </w:r>
    </w:p>
    <w:p w14:paraId="2243459D" w14:textId="77777777" w:rsidR="009A3B00" w:rsidRDefault="009A3B00" w:rsidP="009A3B00">
      <w:r>
        <w:t xml:space="preserve">Krov nad jižním křídlem je sedlový a je zakončen do dvora polovalbou a prkenným štítem se spodní sukénkou. Později byl rozšířen o pultový přístavek směrem do zahrady a ztužen středním průvlakem. </w:t>
      </w:r>
      <w:r w:rsidRPr="00F20E95">
        <w:t>Z důvodu degradace krovu a deformacím bylo do konstrukce vloženo několik středních vaznic a svislých sloupků. Tyto sloupky jsou vyneseny přes dřevěné průvlaky a zatěžují stropní konstrukci. Vazba krovu je zhotovena z tesaného, poměrně kvalitně vybíraného dřeva jedle, smrku a borovice. Krov je v současné době již stojatá stolice se střední a vrcholovou vaznicí s hambálky. V krovu je absence plných vazeb a konstrukčního systému. Statickou funkci krovu převzalo prkenné bednění! Uložení pozednic je sporadické na obvodovém zdivu. V krovu proběhlo již několik etap oprav. Nebyl však vyřešen konstrukční systém. V krovu dochází k tvarovým deformacím u prkenného štítu. Zde se základový trám vytáčí směrem ven. Další deformace je u Kaplanky, kde zcela chybí vynesení jedné vazby krokví. V současném stavu se musí revidovat všechny druhotné průvlaky a přitížení stropních konstrukcí. Krov je po opravě celkem stabilizovaný, ale lokálně do něj zatéká postupně dožívající šindelovou krytinou. V místech, kde dochází k dlouhodobému zatékání, již došlo k opětovné degradaci dřevěných prvků krovu (především kolem komínových těles a kolem Kaplanky). V celém krovu jsou patrné nadměrné průhyby výměn a vaznic z důvodu velkých rozponů vazeb (cca 6 m). Spoje vazby jsou většinou pevné. Dřevo je zšedlé až zhnědlé od dlouhodobé půdní povětrnosti, UV záření a biotických škůdců. Trhliny na plochách jsou malé, dřevo bylo dobře vybírané, vysoušené před použitím. Střešní krytina je dřevěná šindel na laťování, které je přes kontralatě na prkenném bednění. Krov bude vyžadovat pečlivou lokální opravu a celoplošnou pečlivou sanaci proti dřevokaznému hmyzu.</w:t>
      </w:r>
      <w:r>
        <w:t xml:space="preserve"> </w:t>
      </w:r>
    </w:p>
    <w:bookmarkEnd w:id="46"/>
    <w:p w14:paraId="09D24B5D" w14:textId="77777777" w:rsidR="009A3B00" w:rsidRDefault="009A3B00" w:rsidP="009A3B00">
      <w:r w:rsidRPr="006C6B01">
        <w:lastRenderedPageBreak/>
        <w:t xml:space="preserve">Sanaci a regeneraci dřeva bude provedeno pouze odbornou firmou, která bude mít znalost problematiky a dá si záležet na pečlivém provedení. Zcela nahradit se bude muset všechno dřevo vyznačené ve výkresové části D.1.2 Stavebně konstrukční řešení – dřevěné konstrukce a v mykologickém posudku. Další poškozené dřevěné prvky v krovu budou odhaleny po sejmutí krytiny. Po odkrytí krytiny bude upřesněn rozsah.  V konstrukci krovu budou staticky ztuženy nevyhovující prvky. </w:t>
      </w:r>
      <w:r>
        <w:t>Podrobněji viz. D.1.2 Stavebně konstrukční řešení – dřevěné konstrukce, část Oprava krovu.</w:t>
      </w:r>
    </w:p>
    <w:p w14:paraId="63A1F285" w14:textId="77777777" w:rsidR="009A3B00" w:rsidRDefault="009A3B00" w:rsidP="009A3B00">
      <w:r w:rsidRPr="006C6B01">
        <w:t>Stropní konstrukce půdy bude celoplošně rozkryta, aby se odhalil její skutečný stav. Nad vstupním halou je stropní konstrukce vyvěšena průvlakem. Zřejmě již v minulosti docházelo k propadu. Stropy se musí revidovat a ověřit jejich uložení. Krov se musí revidovat a zkontrolovat všechny doposud provedené tesařské opravy. Statické poruchy se musí odstranit, aby krov nepřitěžoval stropní konstrukce. Bude vyžadovat celoplošnou a pečlivou sanaci proti dřevokaznému hmyzu. Musí se použít lihové likvidační prostředky na ochranu dřeva (viz. mykologický posudek). Toto je spojeno i s lokální tesařskou opravou nově narušených prvků. Stropní konstrukce půdy nebyly doposud dostatečně opraveny. Jejich stav se musí revidovat po celkovém rozkrytí a vyřešení statického vynesení krovu z důvodu předpokládaného dalšího využití půdního prostoru.</w:t>
      </w:r>
      <w:r>
        <w:t xml:space="preserve"> </w:t>
      </w:r>
      <w:r w:rsidRPr="006C6B01">
        <w:t>Střešní krytina z dřevěného šindele je navrhována nová. Stávající bednění je v nevyhovujícím stavu, bude proto nahrazeno novým.</w:t>
      </w:r>
    </w:p>
    <w:p w14:paraId="2CA76CC1" w14:textId="77777777" w:rsidR="009A3B00" w:rsidRPr="006D5FA3" w:rsidRDefault="009A3B00" w:rsidP="009A3B00">
      <w:pPr>
        <w:pBdr>
          <w:top w:val="single" w:sz="4" w:space="1" w:color="auto"/>
          <w:left w:val="single" w:sz="4" w:space="4" w:color="auto"/>
          <w:bottom w:val="single" w:sz="4" w:space="1" w:color="auto"/>
          <w:right w:val="single" w:sz="4" w:space="4" w:color="auto"/>
        </w:pBdr>
        <w:ind w:firstLine="0"/>
        <w:rPr>
          <w:b/>
          <w:bCs/>
        </w:rPr>
      </w:pPr>
      <w:r>
        <w:rPr>
          <w:b/>
          <w:bCs/>
        </w:rPr>
        <w:t>KAPLANKA 2.-4.NP</w:t>
      </w:r>
    </w:p>
    <w:p w14:paraId="2E03FAE9" w14:textId="77777777" w:rsidR="009A3B00" w:rsidRPr="00F24998" w:rsidRDefault="009A3B00" w:rsidP="00F24998">
      <w:pPr>
        <w:ind w:firstLine="0"/>
        <w:rPr>
          <w:b/>
          <w:bCs/>
        </w:rPr>
      </w:pPr>
      <w:r w:rsidRPr="00F24998">
        <w:rPr>
          <w:b/>
          <w:bCs/>
        </w:rPr>
        <w:t xml:space="preserve">Nestatické poruchy </w:t>
      </w:r>
    </w:p>
    <w:p w14:paraId="203C3CFF" w14:textId="77777777" w:rsidR="00F24998" w:rsidRDefault="009A3B00" w:rsidP="00F24998">
      <w:r>
        <w:t>Vlivem absence údržby vykazují omítky ve 4.NP lokální narušení. Nesoudržná omítka bude odstraněna a nahrazena novou. Nejprve budou ale ošetřeny trhliny, viz. statické poruchy.</w:t>
      </w:r>
    </w:p>
    <w:p w14:paraId="33DE724F" w14:textId="36F64184" w:rsidR="009A3B00" w:rsidRPr="00F24998" w:rsidRDefault="009A3B00" w:rsidP="00F24998">
      <w:pPr>
        <w:ind w:firstLine="0"/>
      </w:pPr>
      <w:r w:rsidRPr="00F24998">
        <w:rPr>
          <w:b/>
          <w:bCs/>
        </w:rPr>
        <w:t xml:space="preserve">Statické poruchy </w:t>
      </w:r>
    </w:p>
    <w:p w14:paraId="77D3FE36" w14:textId="77777777" w:rsidR="009A3B00" w:rsidRDefault="009A3B00" w:rsidP="009A3B00">
      <w:r w:rsidRPr="004E4AB3">
        <w:t>Věž Kaplanka je součástí opevnění města. Navazuje na okolní objekty a je propojena s půdním prostorem děkanství schodištěm na visutých krakorcích s vybedněnou chodbou. Visuté schodiště s dřevěnou pavlačí slouží k nástupu do 4.NP.  Střešní konstrukce je z větší části původní a je doplněna o nové prvky z přestavby hradeb ze začátku minulého století. Půdní prostor je celý volný. Vazné trámy krovu zároveň tvoří nosnou konstrukci stropu půdy. Střešní krytina je zde dřevěná šindel na latích. Všechna zhlaví vazných trámů a průvlaků jsou zcela zazděna v obvodovém zdivu a z horní strany vybedněna záklopem s hliněnou mazaninou. Pultový krov nad pavlačí je pouze přilípnut na stávající krokve jako námětky. V průběhu poslední rekonstrukce byla opravena pouze dřevěná pavlač a stropní konstrukce nad 2.NP.</w:t>
      </w:r>
      <w:r>
        <w:t xml:space="preserve"> Konstrukce krovu je narušena ve velkém rozsahu kolem hromosvodu a lokálně kolem pozednice. Dále lze narušení očekávat v nepřístupných horních partiích – vrchol krovu, horní plocha krokví.</w:t>
      </w:r>
    </w:p>
    <w:p w14:paraId="1ACC62B1" w14:textId="77777777" w:rsidR="009A3B00" w:rsidRDefault="009A3B00" w:rsidP="009A3B00">
      <w:r w:rsidRPr="004E4AB3">
        <w:t>Vazba krovu je zhotovena jako stanová z tesaného dřeva. Jsou zde patrny druhotně použité dřevěné trámy i z listnatých dřevin. Jedná se o krokvovou stolici s hambalky. Má celkem dvě plné vazby. V těchto dvou hlavních vazbách u vrcholu byl při opravě hradeb osazen roznášecí trám hromosvodu. Při poslední opravě střešního pláště okolo 90. let minulého století byl krov pouze provizorně opraven vložkami a latěmi do koruny římsy.  Vazné trámy jsou v každé podélné vazbě. Boční (valbové) jalové vazby mají osedlání přímo do vazného trámu. Krokve jsou v celých délkách s námětky do římsy. Je zde jedna úroveň hambalků. Podélné zavětrování je provedeno dodatečně natlučením prkna na spodní stranu krokví. Spoje vazby jsou většinou pevné. Při opravě hradeb byla přidána i ocelová táhla do zdiva. V horní úrovni budou tato táhla zřejmě propojena s krovem.</w:t>
      </w:r>
      <w:r w:rsidRPr="009F6673">
        <w:t xml:space="preserve"> Střešní krytina z dřevěného šindele je navrhována nová.</w:t>
      </w:r>
    </w:p>
    <w:p w14:paraId="2DF2EA8E" w14:textId="77777777" w:rsidR="009A3B00" w:rsidRPr="009F6673" w:rsidRDefault="009A3B00" w:rsidP="009A3B00">
      <w:r w:rsidRPr="009F6673">
        <w:t>Stropní konstrukce jsou v dobrém stavu, jejich sanace se nepředpokládá. Případné opravy budou stanoveny po jejich celkovém odkrytí.</w:t>
      </w:r>
    </w:p>
    <w:p w14:paraId="5B1D23A6" w14:textId="77777777" w:rsidR="009A3B00" w:rsidRDefault="009A3B00" w:rsidP="009A3B00">
      <w:pPr>
        <w:rPr>
          <w:color w:val="FF0000"/>
        </w:rPr>
      </w:pPr>
      <w:r w:rsidRPr="0098367B">
        <w:t xml:space="preserve">Vnitřní nároží zdí 2.NP vykazují značné množství statických poruch v podobě trhlin. Je to způsobeno především zatékáním v průniku střešní roviny a věže a neprovázáním původní hradební bašty s rozšířenou věží. Další drobné trhliny jsou viditelné ve 3.NP a ve 4.NP. </w:t>
      </w:r>
      <w:r>
        <w:t xml:space="preserve">Trhliny budou nejprve očištěny do hloubky od volných součástí zdiva snižující přilnavost, poté bude provedeno hloubkové spárování a injektování. </w:t>
      </w:r>
      <w:r w:rsidRPr="005E3D68">
        <w:t>Pro spárování bude použita vápenná malta s hydraulickou složkou</w:t>
      </w:r>
      <w:r>
        <w:t>,</w:t>
      </w:r>
      <w:r w:rsidRPr="005E3D68">
        <w:t xml:space="preserve"> pro injektáž</w:t>
      </w:r>
      <w:r>
        <w:t xml:space="preserve"> bude použita </w:t>
      </w:r>
      <w:proofErr w:type="spellStart"/>
      <w:r>
        <w:t>nízkovizkózní</w:t>
      </w:r>
      <w:proofErr w:type="spellEnd"/>
      <w:r>
        <w:t xml:space="preserve"> pryskyřice (pod tlakem minimálně 20 </w:t>
      </w:r>
      <w:proofErr w:type="spellStart"/>
      <w:r>
        <w:t>kPa</w:t>
      </w:r>
      <w:proofErr w:type="spellEnd"/>
      <w:r>
        <w:t>)</w:t>
      </w:r>
      <w:r w:rsidRPr="005E3D68">
        <w:t xml:space="preserve">. </w:t>
      </w:r>
      <w:r w:rsidRPr="005E3D68">
        <w:lastRenderedPageBreak/>
        <w:t>Cílem hloubkového spárování</w:t>
      </w:r>
      <w:r>
        <w:t xml:space="preserve">, </w:t>
      </w:r>
      <w:r w:rsidRPr="005E3D68">
        <w:t xml:space="preserve">injektáže trhlin a otevřených spár je omezit pohyby v trhlinách způsobené statickým, dynamickým nebo tepelným zatížením a zabránit migraci vlhkosti ve zdivu. Z těchto důvodů je třeba trhliny vyplnit co nejpečlivěji. </w:t>
      </w:r>
      <w:r w:rsidRPr="00C122E3">
        <w:rPr>
          <w:b/>
          <w:bCs/>
        </w:rPr>
        <w:t>S</w:t>
      </w:r>
      <w:r w:rsidRPr="005E3D68">
        <w:rPr>
          <w:b/>
          <w:bCs/>
        </w:rPr>
        <w:t xml:space="preserve">páry do šířky 10-15 mm budou injektovány </w:t>
      </w:r>
      <w:proofErr w:type="spellStart"/>
      <w:r w:rsidRPr="005E3D68">
        <w:rPr>
          <w:b/>
          <w:bCs/>
        </w:rPr>
        <w:t>nízkovizkózní</w:t>
      </w:r>
      <w:proofErr w:type="spellEnd"/>
      <w:r w:rsidRPr="005E3D68">
        <w:rPr>
          <w:b/>
          <w:bCs/>
        </w:rPr>
        <w:t xml:space="preserve"> pryskyřicí, spáry širší budou na místě konzultovány se statikem a bude zvolen nejvhodnější postup a materiál.</w:t>
      </w:r>
    </w:p>
    <w:p w14:paraId="07ED7DE3" w14:textId="77777777" w:rsidR="009A3B00" w:rsidRPr="004E4AB3" w:rsidRDefault="009A3B00" w:rsidP="009A3B00">
      <w:r>
        <w:t>Konstrukce pavlače, prkenné bednění pavlače a přesahy jsou bez konstrukční ochrany a do konstrukcí zatéká. Vlivem tohoto mohou být konce trámů opětovně hluboce zahnilé. Je zde i zcela neodborně provedeno oplechování v návaznosti na úžlabí kolem hradby – zcela chybí konstrukční ochrana dřeva a celé řemeslné provedení je podprůměrné.</w:t>
      </w:r>
    </w:p>
    <w:p w14:paraId="3D031421" w14:textId="77777777" w:rsidR="009A3B00" w:rsidRPr="009F6673" w:rsidRDefault="009A3B00" w:rsidP="009A3B00">
      <w:r w:rsidRPr="004E4AB3">
        <w:t xml:space="preserve">Pavlač je tvořena celkem čtyřmi dřevěnými krakorci, které jsou pravděpodobně zároveň stropní trámy nad </w:t>
      </w:r>
      <w:r>
        <w:t>3</w:t>
      </w:r>
      <w:r w:rsidRPr="004E4AB3">
        <w:t>.NP a procházejí skrz obvodové zdivo. Vznikla zřejmě až při poslední úpravě objektu v roce 1792. Současná pavlač je provizorně tesařsky opravena a dvojice krakorců je posílena o šikmé vzpěry kotvené do obvodového zdiva. Řemeslné zpracování oprav je průměrné a zcela chybí kotvení pavlače v horní úrovni. Zde jsou trámky pouze vetknuty do koruny zdiva a je osazena pouze dvojice ocelových úhelníků bez jakékoliv statické funkce! V horní úrovni konstrukce a kolem oken zcela chybí konstrukční ochrana dřevěných prvků (způsob prkenného opláštění). Do konců trámů v místě spojů a výsušných trhlin dlouhodobě zatéká.</w:t>
      </w:r>
      <w:r>
        <w:t xml:space="preserve"> Je nutné provést opravu a zajištění narušené konstrukce krovu a pavlače. Při realizaci budou ověřeny všechny prvky a nově zjištěné skutečnosti budou při opravě zohledněny. Opravu musí provádět odborná firma se zkušenostmi z obdobných realizací. U krovu bude provedena kvalitní tesařská oprava se zachováním stávajícího konstrukčního řešení. Prvky budou nastaveny </w:t>
      </w:r>
      <w:proofErr w:type="spellStart"/>
      <w:r>
        <w:t>naplátováním</w:t>
      </w:r>
      <w:proofErr w:type="spellEnd"/>
      <w:r>
        <w:t xml:space="preserve"> shodným profilem. Oprava podrobněji viz. D.1.2 Stavebně konstrukční řešení – dřevěné konstrukce, část Oprava Kaplanky a pavlače.</w:t>
      </w:r>
    </w:p>
    <w:p w14:paraId="1958CBE3" w14:textId="3AF26C7E" w:rsidR="00F24998" w:rsidRPr="006D5FA3" w:rsidRDefault="00F24998" w:rsidP="00F24998">
      <w:pPr>
        <w:pBdr>
          <w:top w:val="single" w:sz="4" w:space="1" w:color="auto"/>
          <w:left w:val="single" w:sz="4" w:space="4" w:color="auto"/>
          <w:bottom w:val="single" w:sz="4" w:space="1" w:color="auto"/>
          <w:right w:val="single" w:sz="4" w:space="4" w:color="auto"/>
        </w:pBdr>
        <w:ind w:firstLine="0"/>
        <w:rPr>
          <w:b/>
          <w:bCs/>
        </w:rPr>
      </w:pPr>
      <w:r>
        <w:rPr>
          <w:b/>
          <w:bCs/>
        </w:rPr>
        <w:t>HRADEBNÍ BAŠTA</w:t>
      </w:r>
    </w:p>
    <w:p w14:paraId="4B5B3B9E" w14:textId="77777777" w:rsidR="00F24998" w:rsidRPr="00F24998" w:rsidRDefault="00F24998" w:rsidP="00557140">
      <w:pPr>
        <w:spacing w:line="22" w:lineRule="atLeast"/>
        <w:ind w:firstLine="0"/>
        <w:rPr>
          <w:b/>
          <w:bCs/>
        </w:rPr>
      </w:pPr>
      <w:r w:rsidRPr="00F24998">
        <w:rPr>
          <w:b/>
          <w:bCs/>
        </w:rPr>
        <w:t xml:space="preserve">Nestatické poruchy </w:t>
      </w:r>
    </w:p>
    <w:p w14:paraId="01D70977" w14:textId="76BE001B" w:rsidR="009E3617" w:rsidRDefault="009E3617" w:rsidP="00557140">
      <w:pPr>
        <w:spacing w:line="22" w:lineRule="atLeast"/>
      </w:pPr>
      <w:r>
        <w:t xml:space="preserve">Vlivem absence údržby vykazují dřevěné prvky významné narušení. </w:t>
      </w:r>
    </w:p>
    <w:p w14:paraId="787CA91C" w14:textId="77777777" w:rsidR="009E3617" w:rsidRPr="00F24998" w:rsidRDefault="009E3617" w:rsidP="00557140">
      <w:pPr>
        <w:spacing w:line="22" w:lineRule="atLeast"/>
        <w:ind w:firstLine="0"/>
      </w:pPr>
      <w:r w:rsidRPr="00F24998">
        <w:rPr>
          <w:b/>
          <w:bCs/>
        </w:rPr>
        <w:t xml:space="preserve">Statické poruchy </w:t>
      </w:r>
    </w:p>
    <w:p w14:paraId="0CC0D8D1" w14:textId="016130F7" w:rsidR="009E3617" w:rsidRDefault="009E3617" w:rsidP="00557140">
      <w:pPr>
        <w:spacing w:line="22" w:lineRule="atLeast"/>
      </w:pPr>
      <w:r>
        <w:t>Hradební bašta má c</w:t>
      </w:r>
      <w:r w:rsidRPr="00DA56D3">
        <w:t xml:space="preserve">elkem má tři nadzemní podlaží. Mezi přízemím a </w:t>
      </w:r>
      <w:r>
        <w:t>1.NP</w:t>
      </w:r>
      <w:r w:rsidRPr="00DA56D3">
        <w:t xml:space="preserve"> již zcela chybí schodišťové rameno. Dvojice dřevěných schodišť gotického typu propojují dvojici dřevěných pater, která jsou vetknuta v cihelném zdivu. Střešní konstrukce je z přestavby hradeb ze začátku minulého století. Půdní prostor je celý volný. Vazné trámy krovu zároveň tvoří nosnou konstrukci stropu půdy. Střešní krytina je zde dřevěná šindel na latích. Celkem jsou zde 4 vazné trámy, které jsou kotveny pomocí ocelových závlačí do dutých obvodových stěn. Podlaha půdy je tvořena pouze překládaným prkenným bedněním na horní straně vazných trámů. Přístup do půdy je pomocí dřevěného poklopu. Krov je pouze lokálně zahnilý a nebude vyžadovat náročnou opravu. Schodiště a dřevěná patra jsou v havarijním stavu vlivem dlouhodobého zatékání a absence ko</w:t>
      </w:r>
      <w:r>
        <w:t>n</w:t>
      </w:r>
      <w:r w:rsidRPr="00DA56D3">
        <w:t>strukční ochrany v čelní straně.</w:t>
      </w:r>
    </w:p>
    <w:p w14:paraId="5D4A8D49" w14:textId="77777777" w:rsidR="009E3617" w:rsidRDefault="009E3617" w:rsidP="00557140">
      <w:pPr>
        <w:spacing w:line="22" w:lineRule="atLeast"/>
      </w:pPr>
      <w:r>
        <w:t>Obvodové zdivo je pohledové cihelné z cihel atypických rozměrů. Rozměry současných cihel jsou šířka 120 mm, délka 265 mm a tloušťka 85 mm. 3.NP a 4. NP je vymezeno obvodovým zdivem s cihelnou přizdívkou na jednu cihlu. Vzduchová mezera mezi přizdívkou a obvodovým zdivem je v současné chvíli zasypána stavební sutí. Zábradlí tvoří dřevěná madla uložená do obvodového cihelného zdiva. Při opravě hradeb byla do zdiva přidána ocelová táhla. V horní úrovni jsou tato táhla propojena s krovem.</w:t>
      </w:r>
    </w:p>
    <w:p w14:paraId="101B0EAD" w14:textId="77777777" w:rsidR="009E3617" w:rsidRDefault="009E3617" w:rsidP="00557140">
      <w:pPr>
        <w:spacing w:line="22" w:lineRule="atLeast"/>
      </w:pPr>
      <w:r w:rsidRPr="00DA56D3">
        <w:t>Vazba krovu je zhotovena jako stanová z tesaného dřeva jedle a smrku. Jedná se krokvovou stolici s hamb</w:t>
      </w:r>
      <w:r>
        <w:t>á</w:t>
      </w:r>
      <w:r w:rsidRPr="00DA56D3">
        <w:t>lky. Má celkem dvě plné vazby. V těchto dvou hlavních vazbách u vrcholu je osazena dvojice roznášecích trámů pro hromosvod. Při poslední opravě střešního pláště okolo 90. let minulého století byl krov pouze provizorně opraven.  Vazné trámy jsou v každé podélné vazbě. Boční (valbové) jalové vazby jsou osedlány do krajních vazných trámů. Krokve jsou v celých délkách s námětky do římsy. Je zde jedna úroveň hamb</w:t>
      </w:r>
      <w:r>
        <w:t>á</w:t>
      </w:r>
      <w:r w:rsidRPr="00DA56D3">
        <w:t>lků. Spoje vazby jsou většinou pevné. Většinu krovu bylo možno poměrně dobře prohlédnout z podlahy půdy, kromě horní paty krovu, kde dochází k zatékání kolem hromosvodu. Celý krov je založen na jednoduché pozednici. Koruna zdiva hradby je ze tří stran dutá a zaházená stavební sutí a dřevěným odpadem.</w:t>
      </w:r>
    </w:p>
    <w:p w14:paraId="790EBE90" w14:textId="77777777" w:rsidR="009E3617" w:rsidRDefault="009E3617" w:rsidP="00557140">
      <w:pPr>
        <w:spacing w:line="22" w:lineRule="atLeast"/>
      </w:pPr>
      <w:r w:rsidRPr="009E170C">
        <w:lastRenderedPageBreak/>
        <w:t>V baště jsou celkem tři stropní trámové konstrukce. Jsou tvořeny vetknutými stropními trámy do obvodového zdiva. Stropní konstrukce jsou propojeny dvojicí gotických schodišť jako replika schodišť z období výstavby hradeb. Schodiště mají plné trojúhelníkové nášlapy kotvené kovanými hřeby na schodnice. Původně byly v gotice tyto nášlapy kotveny dřevěnými kolíky. Zábradlí stropů a schodišť je tvořeno pouze malými trámky vetknutými do cihelného zdiva. Jako pochozí vrstva stropů jsou zde prkna na sraz. Vlivem absence konstrukční ochrany dřeva do konstrukcí stropů a schodišť dlouhodobě v čelní straně zatéká. Konstrukce je v havarijním stavu a hrozí propad čelních stropních trámů, na kterých jsou založena schodiště</w:t>
      </w:r>
    </w:p>
    <w:p w14:paraId="45B19199" w14:textId="00EFA44D" w:rsidR="009E3617" w:rsidRDefault="009E3617" w:rsidP="00557140">
      <w:pPr>
        <w:spacing w:line="22" w:lineRule="atLeast"/>
      </w:pPr>
      <w:r>
        <w:t xml:space="preserve">Střecha bašty je stanová s krytinou z jedné vrstvy šindele uložené na latích. Na střeše je osazen hromosvod s jedním svodem. V ploše krytiny jsou kotevní železné háky, ve vrcholu je dřevěný výlez ze šindelů. Střecha je bez dešťových okapů a svodů. Dřevěná konstrukce krovu bašty je v poměrně dobrém stavu a bude vyžadovat pouze lokální opravy. Dřevěné konstrukce stropů a schodišť je však v havarijním stavu a hrozí propad. Bude položena nová šindelová krytina ze štípaného modřínu (dvojitá pokládka). Z boční strany bašty je stávající </w:t>
      </w:r>
      <w:proofErr w:type="spellStart"/>
      <w:r>
        <w:t>prevet</w:t>
      </w:r>
      <w:proofErr w:type="spellEnd"/>
      <w:r>
        <w:t xml:space="preserve"> založený na dřevěných krakorcích, zdivo vykazuje velké trhliny. </w:t>
      </w:r>
      <w:proofErr w:type="spellStart"/>
      <w:r>
        <w:t>Prevet</w:t>
      </w:r>
      <w:proofErr w:type="spellEnd"/>
      <w:r>
        <w:t xml:space="preserve"> je zastřešen pultovým krovem s prejzovou krytinou.</w:t>
      </w:r>
    </w:p>
    <w:p w14:paraId="047ED067" w14:textId="38874BEA" w:rsidR="00557140" w:rsidRDefault="00557140" w:rsidP="00557140">
      <w:r>
        <w:t xml:space="preserve">Vzhledem k havarijnímu stavu bude odstraněno stávající schodiště, schodišťové mezipodesty a zábradlí. Je navrženo nové jednoduché svařované vřetenové schodiště. Podesty budou v obou směrech zakotveny zasekáním a šroubovanými kotvami do stávajícího masivního zdiva, aby byla zajištěna stabilizace konstrukce. Jako nášlapná vrstva mezipodest jsou navrženy dubové fošny. Součástí schodiště je tyčové zábradlí. Ve 3.NP bude opraven stávající </w:t>
      </w:r>
      <w:proofErr w:type="spellStart"/>
      <w:r>
        <w:t>prevet</w:t>
      </w:r>
      <w:proofErr w:type="spellEnd"/>
      <w:r>
        <w:t xml:space="preserve">. Současná krytina je prejzová a uvažuje se o nové s plechováním kolem zdiva. Při opravě je počítáno s osazením nových krokviček a laťování. Při opravě se demontuje současná prkenná podlaha a odstraní se zásyp. Položí se nové polštáře, na které bude kotvena nová prkenná podlaha. Poté se provede truhlářská konstrukce nového </w:t>
      </w:r>
      <w:proofErr w:type="spellStart"/>
      <w:r>
        <w:t>prevetu</w:t>
      </w:r>
      <w:proofErr w:type="spellEnd"/>
      <w:r>
        <w:t xml:space="preserve"> u zdiva se sedátkem. Bude provedena konzervace pískovcového ostění ve 3.NP. Parapety okenních otvorů ve 3. a 4.NP budou přespárovány. Pohledové zdivo bude sanováno a trhliny injektovány ve </w:t>
      </w:r>
      <w:proofErr w:type="spellStart"/>
      <w:r>
        <w:t>sparách</w:t>
      </w:r>
      <w:proofErr w:type="spellEnd"/>
      <w:r>
        <w:t>. Injektáž bude provedena tlaková vápennou maltou, pro spárování zdiva bude použita vápenná malta s hydraulickou složkou. Bude opravena koruna zdiva, roh bašty bude přezděn z cihel plných rozměrově shodných se stávajícími cihlami. Pro spárování bude použita vápenná malta s hydraulickou složkou.  Vzduchová dutina mezi přizdívkou a obvodovým zdivem bude vyčištěna od stavební suti. Do okenních otvorů ve 4.NP budou osazeny nové dubové, trámky slouží jako zábradlí. Nad 4.NP bude vytvořen fošnový záklop z fošen s výlezem do půdního prostoru. Bude dále provedena kvalitní tesařská oprava krovu se zachováním stávajícího konstrukčního řešení. Bude provedeno nové laťování a následně nová šindelová krytina ze štípaného modřínového šindele (ev. smrk/jedle) s dvojitou pokládkou. Ve střešní krytině bude proveden výlez dle vzoru stávajícího. Před montáží bodu šindele napuštěny napouštěcí fermeží nebo obdobnou napouštěcí látkou.</w:t>
      </w:r>
    </w:p>
    <w:p w14:paraId="489D61C9" w14:textId="77777777" w:rsidR="00CB6EFB" w:rsidRDefault="00CB6EFB" w:rsidP="00434691">
      <w:pPr>
        <w:pStyle w:val="Nadpis2"/>
        <w:ind w:firstLine="0"/>
      </w:pPr>
      <w:bookmarkStart w:id="47" w:name="_Toc115830455"/>
      <w:r>
        <w:t>b</w:t>
      </w:r>
      <w:r w:rsidRPr="00DA441D">
        <w:t xml:space="preserve">) </w:t>
      </w:r>
      <w:r>
        <w:rPr>
          <w:rFonts w:cs="Arial"/>
        </w:rPr>
        <w:t>Ú</w:t>
      </w:r>
      <w:r w:rsidRPr="00DA441D">
        <w:rPr>
          <w:rFonts w:cs="Arial"/>
        </w:rPr>
        <w:t>čel užívání stavby</w:t>
      </w:r>
      <w:bookmarkEnd w:id="47"/>
    </w:p>
    <w:p w14:paraId="060E0A38" w14:textId="629AAB8B" w:rsidR="00484593" w:rsidRDefault="0005020C" w:rsidP="00484593">
      <w:r>
        <w:t>Budova bude mít víceúčelové využití a bude sloužit městu Nymburk a jeho občanům. V přízemí objektu je navržena kavárna, infocentrum, multifunkční prostory, obřadní síň a sociální zázemí. Sklepy budou sloužit jako skladové zázemí pro kavárnu. V půdním prostoru jsou navrhovány výstavní prostory. Řešení krovu v severním křídle umožňuje výstavní panely umístit uprostřed s obcházením po obvodu této části budovy. V jižní křídle je navržen výstavní box, který bude tvořen ocelovou nosnou konstrukcí a opláštěn perforovanými plechy. Vznikne tak netradiční výstavní prostor s nezaměnitelnou atmosférou, který bude efektně nasvícen. Věž Kaplanka poskytne zázemí v podobě skladů, v nejvyšším podlaží bude umístěn model města Nymburk a okna zajistí výhled na řeku Labe a nejbližší okolí.</w:t>
      </w:r>
      <w:r w:rsidR="00484593">
        <w:t xml:space="preserve"> Kavárna bude využívána pro konzumaci na místě a „</w:t>
      </w:r>
      <w:proofErr w:type="spellStart"/>
      <w:r w:rsidR="00484593">
        <w:t>take</w:t>
      </w:r>
      <w:proofErr w:type="spellEnd"/>
      <w:r w:rsidR="00484593">
        <w:t xml:space="preserve"> </w:t>
      </w:r>
      <w:proofErr w:type="spellStart"/>
      <w:r w:rsidR="00484593">
        <w:t>away</w:t>
      </w:r>
      <w:proofErr w:type="spellEnd"/>
      <w:r w:rsidR="00484593">
        <w:t>“ a je navržena pro max. 35 hostů. Předpokládaná otevírací doba bude každý den od 8 hod do 21 hod (bude upřesněno budoucím provozovatelem). Provozovna bude vybavena obslužným pultem se zabudovanou technologií a příslušnými předměty jako kávovar, mlýnek na kávu, lednice, myčka, dřez, umyvadlo. K přímé konzumaci budou nabízeny čerstvě připravovaná káva, čaj, čerstvé limonády a další nealkoholické nápoje, k odložené konzumaci budou nabízeny dorty, koláče, čerstvé sendviče, chlebíčky, bagety apod. Sortiment k odložené konzumaci nebude připravován na místě, bude dovážen. K servírování bude používáno jednorázové nádobí. Zásobování bude probíhat jen v předem určenou dobu, a to buď před zahájením provozu nebo po ukončení (mimo noční hodiny). Alkovna (</w:t>
      </w:r>
      <w:proofErr w:type="spellStart"/>
      <w:r w:rsidR="00484593">
        <w:t>m.č</w:t>
      </w:r>
      <w:proofErr w:type="spellEnd"/>
      <w:r w:rsidR="00484593">
        <w:t xml:space="preserve">. 1.11) bude sloužit jako zázemí zaměstnancům. Je zde navržena čajová kuchyňka pro přípravu </w:t>
      </w:r>
      <w:r w:rsidR="00484593">
        <w:lastRenderedPageBreak/>
        <w:t>teplých a studených nápojů. Kuchyňka nebude sloužit k vaření a je navržena za dřevěnou posuvnou stěnou, aby nebyla rušivým elementem místnosti.</w:t>
      </w:r>
    </w:p>
    <w:p w14:paraId="2E92EFFA" w14:textId="3103ABD4" w:rsidR="00C95A8D" w:rsidRDefault="00C95A8D" w:rsidP="00C95A8D">
      <w:r w:rsidRPr="00D10967">
        <w:t>Hradební bašta</w:t>
      </w:r>
      <w:r>
        <w:t xml:space="preserve"> je součástí opevnění města. Navazuje na hradbu, kde je z boční strany i </w:t>
      </w:r>
      <w:proofErr w:type="spellStart"/>
      <w:r>
        <w:t>prevet</w:t>
      </w:r>
      <w:proofErr w:type="spellEnd"/>
      <w:r>
        <w:t>. S ohledem na havarijní stav stávajícího schodiště bylo přistoupeno k návrhu nového točitého vřetenového schodiště. Dále bude lokálně opraven krov a bude položena nová střešní krytina. Hradební bašta bude zpřístupněna veřejnosti a bude sloužit jako vyhlídkové místo.</w:t>
      </w:r>
    </w:p>
    <w:p w14:paraId="413B230A" w14:textId="77777777" w:rsidR="00C95A8D" w:rsidRDefault="00C95A8D" w:rsidP="00C95A8D">
      <w:r>
        <w:t xml:space="preserve">Stávající venkovní travnatý dvůr bude upraven dle potřeb nového využití objektu. Jsou realizovány nové přípojky vodovodu, kanalizace, plynovodu a přípojka elektro. Dále bude realizován suchovod (nezavodněné požární potrubí), které bude sloužit pro napojení požárních hadic v případě hasičského zásahu. Přípojky vedou podél ohradní zdi dělící stávající dvůr a farní zahradu. Kolem objektu a místy ve dvoře se nachází fragmenty z kamenné štětové dlažby. Kameny jsou různého tvaru, formátu, spárování řešeno zeminou. Plocha je lemována silničními kostkami ze žuly. Jedná se o čedičové kameny, které nevykazují poruchy. Je navrženo částečné zpevnění dvora čedičovou dlažbou dle vzoru dochované dlažby a dle vzoru Kostelního náměstí. Částečně je navrženo zadláždění s prorůstající trávou, okraje nebudou ukončeny žulovými kostkami, dlažba bude ukončena do ztracena. Součástí parteru budou také revizní poklopy u navrhovaných inženýrských sítí a retenčních nádrží. Jsou navrhovány litinové šachtové poklopy s integrovaným otevíracím systémem. </w:t>
      </w:r>
    </w:p>
    <w:p w14:paraId="0BEDD95C" w14:textId="77777777" w:rsidR="00C95A8D" w:rsidRDefault="00C95A8D" w:rsidP="00C95A8D">
      <w:r>
        <w:t>Součástí projektu je také návrh zahradních úprav. Dominantou areálu je stávající ořešák, který však vykazuje významné narušení a bude pokácen. Stejně tak broskvoň nacházející se v travnaté ploše u ohradní zdi. Nový návrh respektuje památkovou hodnotu areálu a jsou navrženy tradiční dřeviny, keře a trvalky. Návrh byl konzultován a schválen zástupci památkové péče. Jako solitérní dřevina je navržen opět ořešák, který v místech kavárny a hradební bašty vytvoří příjemný stín pro posezení. Dále v travnaté ploše je navržena jabloň, která bude dalším solitérním stromem. Podél ohradní zdi bude vytvořen záhon s kvetoucími keři a trvalkami – šeřík, jasmín, pivoňky, kaliny, růže Hugova, keře jsou doplněny levandulí, šalvějí a barvínkem. Vedle stávající hospodářské budovy farnosti u ohradní zdi je navržena růže pnoucí, která spolu s dalšími keři vytvoří příjemné zákoutí. V těchto místech je plánována budoucí stavba pergoly, která však není předmětem projektové dokumentace. Při ohradní zdi dělící areál děkanství od farní zahrady jsou rozmístěny cenné náhrobky. S náhrobky nesmí být manipulováno a budou v průběhu stavby ochráněny. Před náhrobky bude zachován travnatý pruh, který náhrobky zdůrazní. Vedle náhrobků jsou vysazeny denivky, které budou v chybějících místech doplněny novou výsadbou.</w:t>
      </w:r>
    </w:p>
    <w:p w14:paraId="2A8285AA" w14:textId="3EB8533F" w:rsidR="00C95A8D" w:rsidRDefault="00C95A8D" w:rsidP="00C95A8D">
      <w:r>
        <w:t>Při návrhu byl kladen velký důraz na zachování autentičnosti areálu a jeho nezaměnitelné atmosféry, kterou se snaží projekt pouze podpořit.</w:t>
      </w:r>
    </w:p>
    <w:p w14:paraId="442FF82B" w14:textId="77777777" w:rsidR="00CB6EFB" w:rsidRDefault="00CB6EFB" w:rsidP="00434691">
      <w:pPr>
        <w:pStyle w:val="Nadpis2"/>
        <w:ind w:firstLine="0"/>
        <w:rPr>
          <w:rFonts w:cs="Arial"/>
        </w:rPr>
      </w:pPr>
      <w:bookmarkStart w:id="48" w:name="_Toc115830456"/>
      <w:r>
        <w:t>c</w:t>
      </w:r>
      <w:r w:rsidRPr="00DA441D">
        <w:t xml:space="preserve">) </w:t>
      </w:r>
      <w:r>
        <w:t>T</w:t>
      </w:r>
      <w:r w:rsidRPr="00DA441D">
        <w:t>rvalá nebo dočasná stavba</w:t>
      </w:r>
      <w:bookmarkEnd w:id="48"/>
    </w:p>
    <w:p w14:paraId="4713596C" w14:textId="1952DB94" w:rsidR="00CB6EFB" w:rsidRPr="00434691" w:rsidRDefault="0005020C" w:rsidP="0005020C">
      <w:r>
        <w:t>Jedná se stavbu trvalou.</w:t>
      </w:r>
    </w:p>
    <w:p w14:paraId="4C5A632B" w14:textId="77777777" w:rsidR="00CB6EFB" w:rsidRDefault="00CB6EFB" w:rsidP="00434691">
      <w:pPr>
        <w:pStyle w:val="Nadpis2"/>
        <w:ind w:firstLine="0"/>
        <w:rPr>
          <w:rFonts w:cs="Arial"/>
        </w:rPr>
      </w:pPr>
      <w:bookmarkStart w:id="49" w:name="_Toc115830457"/>
      <w:r>
        <w:t>d</w:t>
      </w:r>
      <w:r w:rsidRPr="00DA441D">
        <w:t xml:space="preserve">) </w:t>
      </w:r>
      <w:r>
        <w:t>I</w:t>
      </w:r>
      <w:r w:rsidRPr="00DA441D">
        <w:t>nformace o vydaných rozhodnutích o povolení výjimky z technických požadavků na stavby a technických požadavků zabezpečujících bezbariérové užívání stavby</w:t>
      </w:r>
      <w:bookmarkEnd w:id="49"/>
    </w:p>
    <w:p w14:paraId="68AB4736" w14:textId="5C20824D" w:rsidR="003765EC" w:rsidRPr="003765EC" w:rsidRDefault="0005020C" w:rsidP="003765EC">
      <w:r w:rsidRPr="003765EC">
        <w:t>Nebylo vydáno žádné rozhodnutí o povolení výjimky z technický požadavků na stavby</w:t>
      </w:r>
      <w:r w:rsidR="003765EC" w:rsidRPr="003765EC">
        <w:t>. Objekt Starého děkanství a celý areál je posuzován z hlediska přístupu a užívání osobami se zdravotním omezením, zejména osob s omezenou schopností pohybu ve smyslu vyhlášky č. 398/2009 Sb., o obecných technických požadavcích zabezpečujících bezbariérové užívání staveb. Z důvodu památkové ochrany objektu, ze statických důvodů a z bezpečnostních důvodů není možné a reálné zajistit bezbariérové užívání celé stavby Starého děkanství</w:t>
      </w:r>
      <w:r w:rsidR="003765EC">
        <w:t xml:space="preserve"> (vč. složitého krovu s výstavními prostory, věže Kaplanka a hradební věže)</w:t>
      </w:r>
      <w:r w:rsidR="003765EC" w:rsidRPr="003765EC">
        <w:t>. Je zajištěn bezbariérový vstup do areálu a do přízemí budovy. Přízemí objektu je vybaveno toaletou pro handicapované.</w:t>
      </w:r>
    </w:p>
    <w:p w14:paraId="3B5E37C3" w14:textId="77777777" w:rsidR="00CB6EFB" w:rsidRDefault="00CB6EFB" w:rsidP="00434691">
      <w:pPr>
        <w:pStyle w:val="Nadpis2"/>
        <w:ind w:firstLine="0"/>
        <w:rPr>
          <w:rFonts w:cs="Arial"/>
        </w:rPr>
      </w:pPr>
      <w:bookmarkStart w:id="50" w:name="_Toc115830458"/>
      <w:r>
        <w:lastRenderedPageBreak/>
        <w:t>e</w:t>
      </w:r>
      <w:r w:rsidRPr="00DA441D">
        <w:t xml:space="preserve">) </w:t>
      </w:r>
      <w:r>
        <w:t>I</w:t>
      </w:r>
      <w:r w:rsidRPr="00DA441D">
        <w:t>nformace o tom, zda a v jakých částech dokumentace jsou zohledněny podmínky závazných stanovisek dotčených orgánů</w:t>
      </w:r>
      <w:bookmarkEnd w:id="50"/>
    </w:p>
    <w:p w14:paraId="46D3212E" w14:textId="0BF64D0E" w:rsidR="00E43A8A" w:rsidRDefault="00E43A8A" w:rsidP="00E43A8A">
      <w:r>
        <w:t>Podmínky</w:t>
      </w:r>
      <w:r w:rsidRPr="00685768">
        <w:t xml:space="preserve"> správců sítí</w:t>
      </w:r>
      <w:r>
        <w:t xml:space="preserve"> a ostatních dotčených orgánů státní správy jsou</w:t>
      </w:r>
      <w:r w:rsidRPr="00685768">
        <w:t xml:space="preserve"> stanoveny v jejich vyjádření</w:t>
      </w:r>
      <w:r>
        <w:t xml:space="preserve"> a závazných stanoviscích</w:t>
      </w:r>
      <w:r w:rsidRPr="00685768">
        <w:t>. Všechny podmínky dotčených orgánů budou dodrženy a splněny</w:t>
      </w:r>
      <w:r>
        <w:t xml:space="preserve">. Nedílnou součástí této projektové dokumentace je dokladová část, která obsahuje veškerá závazná stanoviska, stanoviska, rozhodnutí a vyjádření dotčených orgánů státní správy a správců sítí. </w:t>
      </w:r>
    </w:p>
    <w:p w14:paraId="2CACC9CA" w14:textId="77777777" w:rsidR="00E43A8A" w:rsidRDefault="00E43A8A" w:rsidP="00E43A8A">
      <w:r>
        <w:t xml:space="preserve">Při budování přípojek vodovodu a kanalizace musí být splněny podmínky společnosti Vodovody a kanalizace Nymburk, a.s., které jsou citovány ve vyjádření zn. 4928/2021 ze dne 22.12.2021. Společnost </w:t>
      </w:r>
      <w:proofErr w:type="spellStart"/>
      <w:r>
        <w:t>GasNet</w:t>
      </w:r>
      <w:proofErr w:type="spellEnd"/>
      <w:r>
        <w:t xml:space="preserve">, s.r.o. vydala rozhodnutí o povolení stavby plynárenského zařízení a plynovodní přípojky a souhlasem garantuje připojení k distribuční soustavě a požadovanou kapacitu po dobu dvou let. Rozhodnutí zn. 5002532705 bylo vydáno dne 12.1.2022. Všechny podmínky v něm citované budou splněny. </w:t>
      </w:r>
    </w:p>
    <w:p w14:paraId="7BC60952" w14:textId="77777777" w:rsidR="00E43A8A" w:rsidRDefault="00E43A8A" w:rsidP="00E43A8A">
      <w:r>
        <w:t xml:space="preserve">Dále byla uzavřena smlouva o připojení odběrného elektrického zařízení k distribuční soustavě do napěťové hladiny 0,4 </w:t>
      </w:r>
      <w:proofErr w:type="spellStart"/>
      <w:r>
        <w:t>kV</w:t>
      </w:r>
      <w:proofErr w:type="spellEnd"/>
      <w:r>
        <w:t xml:space="preserve"> (NN) se společností ČEZ Distribuce, a.s. a to dne 26.1.2022. Budou splněny veškeré podmínky stanovené ČEZ Distribuce, a.s. </w:t>
      </w:r>
    </w:p>
    <w:p w14:paraId="77607ECE" w14:textId="77777777" w:rsidR="00E43A8A" w:rsidRDefault="00E43A8A" w:rsidP="00E43A8A">
      <w:r>
        <w:t xml:space="preserve">V zájmovém území určeném pro rekonstrukci dojde ke středu se sítí elektronických komunikací společnosti CETIN, a.s. Podmínky jsou stanovené ve vyjádření č.j. 879188/21 ze dne 7.12.2021. </w:t>
      </w:r>
    </w:p>
    <w:p w14:paraId="4BED93F4" w14:textId="77777777" w:rsidR="00E43A8A" w:rsidRDefault="00E43A8A" w:rsidP="00E43A8A">
      <w:r>
        <w:t xml:space="preserve">Zároveň dojde ke střetu s podzemní sítí NN společnosti ČEZ Distribuce, a.s. Je povinností stavebníka 14 dní před započetím zemních prací požádat společnost o vytyčení trasy podzemního zařízení, jak je uváděno ve sdělení zn. 0101649381 ze dne 7.12.2021. V tomto sdělení jsou stanoveny další podmínky pro provádění. </w:t>
      </w:r>
    </w:p>
    <w:p w14:paraId="7451DFDD" w14:textId="77777777" w:rsidR="00E43A8A" w:rsidRDefault="00E43A8A" w:rsidP="00E43A8A">
      <w:r>
        <w:t>V předmětné lokalitě se nachází kabelové vedení a objekty veřejného osvětlení. Zahájení zemních a výkopových prací musí být oznámeno Technickým službám města Nymburka, jak je uvedeno v jejich vyjádření č.j. 689/2021 ze dne 13.12.2021.</w:t>
      </w:r>
    </w:p>
    <w:p w14:paraId="61896289" w14:textId="77777777" w:rsidR="00054C10" w:rsidRDefault="00E43A8A" w:rsidP="00054C10">
      <w:r w:rsidRPr="00DB118E">
        <w:rPr>
          <w:b/>
          <w:bCs/>
        </w:rPr>
        <w:t>Nedílnou součástí projektové dokumentace je dokladová část, která obsahuje také vyjádření a stanoviska dotčených orgánů státní správy a správců sítí.</w:t>
      </w:r>
      <w:r>
        <w:t xml:space="preserve"> </w:t>
      </w:r>
      <w:r w:rsidRPr="00E43A8A">
        <w:rPr>
          <w:b/>
          <w:bCs/>
        </w:rPr>
        <w:t>Zhotovitel je povinen si tuto dokladovou část prostudovat a zajistit splnění stanovených podmínek</w:t>
      </w:r>
      <w:r>
        <w:t>.</w:t>
      </w:r>
      <w:r w:rsidR="00054C10">
        <w:t xml:space="preserve"> </w:t>
      </w:r>
    </w:p>
    <w:p w14:paraId="7445E467" w14:textId="39392D3D" w:rsidR="00E43A8A" w:rsidRDefault="00E43A8A" w:rsidP="00054C10">
      <w:r>
        <w:t>Seznam</w:t>
      </w:r>
      <w:r w:rsidR="00054C10">
        <w:t xml:space="preserve"> závazných stanovisek a vyjádření viz. bod. B.1 e). </w:t>
      </w:r>
    </w:p>
    <w:p w14:paraId="4277B29B" w14:textId="77777777" w:rsidR="00CB6EFB" w:rsidRDefault="00CB6EFB" w:rsidP="00434691">
      <w:pPr>
        <w:pStyle w:val="Nadpis2"/>
        <w:ind w:firstLine="0"/>
        <w:rPr>
          <w:rFonts w:cs="Arial"/>
        </w:rPr>
      </w:pPr>
      <w:bookmarkStart w:id="51" w:name="_Toc115830459"/>
      <w:r>
        <w:t>f)</w:t>
      </w:r>
      <w:r w:rsidRPr="00DA441D">
        <w:t xml:space="preserve"> </w:t>
      </w:r>
      <w:r>
        <w:t>O</w:t>
      </w:r>
      <w:r w:rsidRPr="00DA441D">
        <w:t>chrana stavby podle jiných právních předpisů</w:t>
      </w:r>
      <w:bookmarkEnd w:id="51"/>
    </w:p>
    <w:p w14:paraId="55C28534" w14:textId="77777777" w:rsidR="00FA14BA" w:rsidRDefault="00FA14BA" w:rsidP="00FA14BA">
      <w:r w:rsidRPr="00667838">
        <w:t xml:space="preserve">Budova Starého děkanství je nemovitou kulturní památkou </w:t>
      </w:r>
      <w:proofErr w:type="spellStart"/>
      <w:r w:rsidRPr="00667838">
        <w:t>rejst</w:t>
      </w:r>
      <w:proofErr w:type="spellEnd"/>
      <w:r w:rsidRPr="00667838">
        <w:t xml:space="preserve">. č. ÚSKP 19626/2-1915 chráněná od roku 1958. Celý areál je součástí ochranného pásma </w:t>
      </w:r>
      <w:proofErr w:type="spellStart"/>
      <w:r w:rsidRPr="00667838">
        <w:t>rejstr.č</w:t>
      </w:r>
      <w:proofErr w:type="spellEnd"/>
      <w:r w:rsidRPr="00667838">
        <w:t xml:space="preserve">. ÚSKP 3129 – Ochranné pásmo kolem souboru kulturních památek historického jádra města Nymburk. Staré děkanství se nachází také v městské památkové zóně, která je památkově chráněna od roku </w:t>
      </w:r>
      <w:smartTag w:uri="urn:schemas-microsoft-com:office:smarttags" w:element="metricconverter">
        <w:smartTagPr>
          <w:attr w:name="ProductID" w:val="1992 a"/>
        </w:smartTagPr>
        <w:r w:rsidRPr="00667838">
          <w:t>1992 a</w:t>
        </w:r>
      </w:smartTag>
      <w:r w:rsidRPr="00667838">
        <w:t xml:space="preserve"> má kat. č. 1000084428. Předmětem ochrany je tedy děkanství, ohradní a dělící zdi s branami, sousoší P. Marie, náhrobky ze zrušeného kostela u sv. Jiří a příslušné pozemky. Středověká věž Kaplanka dodatečně upravena na bydlení a připojená k baroknímu děkanství je zároveň součástí KP městské opevnění </w:t>
      </w:r>
      <w:proofErr w:type="spellStart"/>
      <w:r w:rsidRPr="00667838">
        <w:t>rejst</w:t>
      </w:r>
      <w:proofErr w:type="spellEnd"/>
      <w:r w:rsidRPr="00667838">
        <w:t xml:space="preserve">. č. ÚSKP 45357/2-1894. Na pozemku </w:t>
      </w:r>
      <w:proofErr w:type="spellStart"/>
      <w:r w:rsidRPr="00667838">
        <w:t>p.č</w:t>
      </w:r>
      <w:proofErr w:type="spellEnd"/>
      <w:r w:rsidRPr="00667838">
        <w:t>. st. 51/2 se nachází hospodářská budov</w:t>
      </w:r>
      <w:r>
        <w:t>a</w:t>
      </w:r>
      <w:r w:rsidRPr="00667838">
        <w:t>, pozemek je chráněn bez této stavby.</w:t>
      </w:r>
      <w:r>
        <w:t xml:space="preserve"> </w:t>
      </w:r>
    </w:p>
    <w:p w14:paraId="227CFD86" w14:textId="77777777" w:rsidR="00FA14BA" w:rsidRDefault="00FA14BA" w:rsidP="00FA14BA">
      <w:r>
        <w:t xml:space="preserve">Řešené území je územím s archeologickými nálezy. </w:t>
      </w:r>
    </w:p>
    <w:p w14:paraId="3016CB28" w14:textId="77777777" w:rsidR="00FA14BA" w:rsidRDefault="00FA14BA" w:rsidP="00FA14BA">
      <w:r>
        <w:t xml:space="preserve">Dle ÚP Města Nymburk se celé řešené území nachází v ochranném pásmu peloidů a přírodních léčivých zdrojů 2. stupně, celé správní území je zájmovým územím Ministerstva obrany z hlediska povolování vyjmenovaných druhů staveb. Nad objektem Starého děkanství je vedena radioreleová trasa. </w:t>
      </w:r>
    </w:p>
    <w:p w14:paraId="757C9053" w14:textId="77777777" w:rsidR="00FA14BA" w:rsidRPr="00667838" w:rsidRDefault="00FA14BA" w:rsidP="00FA14BA">
      <w:r>
        <w:t xml:space="preserve">Záplavové území ve smyslu zákona č. 254/2001 Sb., kategorie záplavových území D (aktivní zóna) končí na vnější hranici parcely č. 20, sousedící s posuzovanou st. </w:t>
      </w:r>
      <w:proofErr w:type="spellStart"/>
      <w:r>
        <w:t>parc</w:t>
      </w:r>
      <w:proofErr w:type="spellEnd"/>
      <w:r>
        <w:t xml:space="preserve">. č. 248 (hradby a bašta), oblast stoleté povodně Q100 zasahuje do poloviny sousední parcely č. 20, vše v </w:t>
      </w:r>
      <w:proofErr w:type="spellStart"/>
      <w:r>
        <w:t>k.ú</w:t>
      </w:r>
      <w:proofErr w:type="spellEnd"/>
      <w:r>
        <w:t>. Nymburk.</w:t>
      </w:r>
    </w:p>
    <w:p w14:paraId="788CDC47" w14:textId="77777777" w:rsidR="00CB6EFB" w:rsidRDefault="00CB6EFB" w:rsidP="00434691">
      <w:pPr>
        <w:pStyle w:val="Nadpis2"/>
        <w:ind w:firstLine="0"/>
        <w:rPr>
          <w:rFonts w:cs="Arial"/>
        </w:rPr>
      </w:pPr>
      <w:bookmarkStart w:id="52" w:name="_Toc115830460"/>
      <w:r>
        <w:lastRenderedPageBreak/>
        <w:t>g</w:t>
      </w:r>
      <w:r w:rsidRPr="00DA441D">
        <w:t xml:space="preserve">) </w:t>
      </w:r>
      <w:r>
        <w:t>N</w:t>
      </w:r>
      <w:r w:rsidRPr="00DA441D">
        <w:t xml:space="preserve">avrhované parametry stavby </w:t>
      </w:r>
      <w:r>
        <w:rPr>
          <w:b w:val="0"/>
        </w:rPr>
        <w:t>–</w:t>
      </w:r>
      <w:r w:rsidRPr="00DA441D">
        <w:t xml:space="preserve"> zastavěná plocha, obestavěný prostor, užitná plocha, počet funkčních jednotek a jejich velikostí apod.</w:t>
      </w:r>
      <w:bookmarkEnd w:id="52"/>
    </w:p>
    <w:p w14:paraId="5EAFECDC" w14:textId="77777777" w:rsidR="00FA14BA" w:rsidRDefault="00FA14BA" w:rsidP="00FA14BA">
      <w:pPr>
        <w:spacing w:line="276" w:lineRule="auto"/>
        <w:ind w:firstLine="0"/>
      </w:pPr>
      <w:r>
        <w:t>Plocha pozemku st. 51/1 (budova Starého děkanství)</w:t>
      </w:r>
      <w:r>
        <w:tab/>
      </w:r>
      <w:r>
        <w:tab/>
      </w:r>
      <w:r>
        <w:tab/>
      </w:r>
      <w:smartTag w:uri="urn:schemas-microsoft-com:office:smarttags" w:element="metricconverter">
        <w:smartTagPr>
          <w:attr w:name="ProductID" w:val="328 m2"/>
        </w:smartTagPr>
        <w:r>
          <w:t>328 m</w:t>
        </w:r>
        <w:r w:rsidRPr="00AE72F2">
          <w:rPr>
            <w:vertAlign w:val="superscript"/>
          </w:rPr>
          <w:t>2</w:t>
        </w:r>
      </w:smartTag>
    </w:p>
    <w:p w14:paraId="1E1EAD88" w14:textId="77777777" w:rsidR="00FA14BA" w:rsidRDefault="00FA14BA" w:rsidP="00FA14BA">
      <w:pPr>
        <w:spacing w:line="276" w:lineRule="auto"/>
        <w:ind w:firstLine="0"/>
      </w:pPr>
      <w:r w:rsidRPr="00507220">
        <w:t>Obestavěný prostor</w:t>
      </w:r>
      <w:r>
        <w:t xml:space="preserve"> budovy děkanství</w:t>
      </w:r>
      <w:r w:rsidRPr="00507220">
        <w:t>:</w:t>
      </w:r>
      <w:r>
        <w:tab/>
      </w:r>
      <w:r>
        <w:tab/>
      </w:r>
      <w:r>
        <w:tab/>
      </w:r>
      <w:r>
        <w:tab/>
        <w:t xml:space="preserve">cca </w:t>
      </w:r>
      <w:smartTag w:uri="urn:schemas-microsoft-com:office:smarttags" w:element="metricconverter">
        <w:smartTagPr>
          <w:attr w:name="ProductID" w:val="2 720 m3"/>
        </w:smartTagPr>
        <w:r>
          <w:t>2 720 m</w:t>
        </w:r>
        <w:r>
          <w:rPr>
            <w:vertAlign w:val="superscript"/>
          </w:rPr>
          <w:t>3</w:t>
        </w:r>
      </w:smartTag>
    </w:p>
    <w:p w14:paraId="19F40CAE" w14:textId="77777777" w:rsidR="00FA14BA" w:rsidRDefault="00FA14BA" w:rsidP="00FA14BA">
      <w:pPr>
        <w:spacing w:line="276" w:lineRule="auto"/>
        <w:ind w:firstLine="0"/>
      </w:pPr>
      <w:r>
        <w:t>Plocha pozemku st. 46 (Kaplanka)</w:t>
      </w:r>
      <w:r>
        <w:tab/>
      </w:r>
      <w:r>
        <w:tab/>
      </w:r>
      <w:r>
        <w:tab/>
      </w:r>
      <w:r>
        <w:tab/>
      </w:r>
      <w:r>
        <w:tab/>
      </w:r>
      <w:smartTag w:uri="urn:schemas-microsoft-com:office:smarttags" w:element="metricconverter">
        <w:smartTagPr>
          <w:attr w:name="ProductID" w:val="132 m2"/>
        </w:smartTagPr>
        <w:r>
          <w:t>132 m</w:t>
        </w:r>
        <w:r w:rsidRPr="00AE72F2">
          <w:rPr>
            <w:vertAlign w:val="superscript"/>
          </w:rPr>
          <w:t>2</w:t>
        </w:r>
      </w:smartTag>
    </w:p>
    <w:p w14:paraId="4297339F" w14:textId="77777777" w:rsidR="00FA14BA" w:rsidRDefault="00FA14BA" w:rsidP="00FA14BA">
      <w:pPr>
        <w:spacing w:line="276" w:lineRule="auto"/>
        <w:ind w:firstLine="0"/>
      </w:pPr>
      <w:r w:rsidRPr="00507220">
        <w:t>Obestavěný prostor</w:t>
      </w:r>
      <w:r>
        <w:t xml:space="preserve"> Kaplanky</w:t>
      </w:r>
      <w:r w:rsidRPr="00507220">
        <w:t>:</w:t>
      </w:r>
      <w:r>
        <w:tab/>
      </w:r>
      <w:r>
        <w:tab/>
      </w:r>
      <w:r>
        <w:tab/>
      </w:r>
      <w:r>
        <w:tab/>
      </w:r>
      <w:r>
        <w:tab/>
        <w:t xml:space="preserve">cca </w:t>
      </w:r>
      <w:smartTag w:uri="urn:schemas-microsoft-com:office:smarttags" w:element="metricconverter">
        <w:smartTagPr>
          <w:attr w:name="ProductID" w:val="577 m3"/>
        </w:smartTagPr>
        <w:r>
          <w:t>577 m</w:t>
        </w:r>
        <w:r>
          <w:rPr>
            <w:vertAlign w:val="superscript"/>
          </w:rPr>
          <w:t>3</w:t>
        </w:r>
      </w:smartTag>
    </w:p>
    <w:p w14:paraId="3DA42E62" w14:textId="77777777" w:rsidR="00FA14BA" w:rsidRDefault="00FA14BA" w:rsidP="00FA14BA">
      <w:pPr>
        <w:spacing w:line="276" w:lineRule="auto"/>
        <w:ind w:firstLine="0"/>
      </w:pPr>
      <w:r>
        <w:t>Plocha pozemku st. 248 (hradební bašta)</w:t>
      </w:r>
      <w:r>
        <w:tab/>
      </w:r>
      <w:r>
        <w:tab/>
      </w:r>
      <w:r>
        <w:tab/>
      </w:r>
      <w:r>
        <w:tab/>
      </w:r>
      <w:smartTag w:uri="urn:schemas-microsoft-com:office:smarttags" w:element="metricconverter">
        <w:smartTagPr>
          <w:attr w:name="ProductID" w:val="47 m2"/>
        </w:smartTagPr>
        <w:r>
          <w:t>47 m</w:t>
        </w:r>
        <w:r w:rsidRPr="00AE72F2">
          <w:rPr>
            <w:vertAlign w:val="superscript"/>
          </w:rPr>
          <w:t>2</w:t>
        </w:r>
      </w:smartTag>
    </w:p>
    <w:p w14:paraId="5E94345A" w14:textId="77777777" w:rsidR="00FA14BA" w:rsidRDefault="00FA14BA" w:rsidP="00FA14BA">
      <w:pPr>
        <w:spacing w:line="276" w:lineRule="auto"/>
        <w:ind w:firstLine="0"/>
      </w:pPr>
      <w:r w:rsidRPr="00507220">
        <w:t>Obestavěný prostor</w:t>
      </w:r>
      <w:r>
        <w:t xml:space="preserve"> Kaplanky</w:t>
      </w:r>
      <w:r w:rsidRPr="00507220">
        <w:t>:</w:t>
      </w:r>
      <w:r>
        <w:tab/>
      </w:r>
      <w:r>
        <w:tab/>
      </w:r>
      <w:r>
        <w:tab/>
      </w:r>
      <w:r>
        <w:tab/>
      </w:r>
      <w:r>
        <w:tab/>
        <w:t xml:space="preserve">cca </w:t>
      </w:r>
      <w:smartTag w:uri="urn:schemas-microsoft-com:office:smarttags" w:element="metricconverter">
        <w:smartTagPr>
          <w:attr w:name="ProductID" w:val="310 m3"/>
        </w:smartTagPr>
        <w:r>
          <w:t>310 m</w:t>
        </w:r>
        <w:r>
          <w:rPr>
            <w:vertAlign w:val="superscript"/>
          </w:rPr>
          <w:t>3</w:t>
        </w:r>
      </w:smartTag>
    </w:p>
    <w:p w14:paraId="76A936DC" w14:textId="77777777" w:rsidR="00FA14BA" w:rsidRDefault="00FA14BA" w:rsidP="00FA14BA">
      <w:pPr>
        <w:spacing w:line="276" w:lineRule="auto"/>
        <w:ind w:firstLine="0"/>
        <w:rPr>
          <w:vertAlign w:val="superscript"/>
        </w:rPr>
      </w:pPr>
      <w:r>
        <w:t>Plocha pozemku dvora č. 3473:</w:t>
      </w:r>
      <w:r>
        <w:tab/>
      </w:r>
      <w:r>
        <w:tab/>
      </w:r>
      <w:r>
        <w:tab/>
      </w:r>
      <w:r>
        <w:tab/>
      </w:r>
      <w:r>
        <w:tab/>
      </w:r>
      <w:smartTag w:uri="urn:schemas-microsoft-com:office:smarttags" w:element="metricconverter">
        <w:smartTagPr>
          <w:attr w:name="ProductID" w:val="399 m2"/>
        </w:smartTagPr>
        <w:r>
          <w:t>399 m</w:t>
        </w:r>
        <w:r>
          <w:rPr>
            <w:vertAlign w:val="superscript"/>
          </w:rPr>
          <w:t>2</w:t>
        </w:r>
      </w:smartTag>
    </w:p>
    <w:p w14:paraId="54AA91C7" w14:textId="77777777" w:rsidR="00FA14BA" w:rsidRDefault="00FA14BA" w:rsidP="00FA14BA">
      <w:pPr>
        <w:spacing w:line="276" w:lineRule="auto"/>
        <w:ind w:firstLine="0"/>
        <w:rPr>
          <w:vertAlign w:val="superscript"/>
        </w:rPr>
      </w:pPr>
      <w:r>
        <w:t>Plocha pozemku dvora č. 29:</w:t>
      </w:r>
      <w:r>
        <w:tab/>
      </w:r>
      <w:r>
        <w:tab/>
      </w:r>
      <w:r>
        <w:tab/>
      </w:r>
      <w:r>
        <w:tab/>
      </w:r>
      <w:r>
        <w:tab/>
      </w:r>
      <w:smartTag w:uri="urn:schemas-microsoft-com:office:smarttags" w:element="metricconverter">
        <w:smartTagPr>
          <w:attr w:name="ProductID" w:val="252 m2"/>
        </w:smartTagPr>
        <w:r>
          <w:t>252 m</w:t>
        </w:r>
        <w:r>
          <w:rPr>
            <w:vertAlign w:val="superscript"/>
          </w:rPr>
          <w:t>2</w:t>
        </w:r>
      </w:smartTag>
    </w:p>
    <w:p w14:paraId="2EA762E0" w14:textId="77777777" w:rsidR="00FA14BA" w:rsidRDefault="00FA14BA" w:rsidP="00FA14BA">
      <w:pPr>
        <w:spacing w:line="276" w:lineRule="auto"/>
        <w:ind w:firstLine="0"/>
        <w:rPr>
          <w:vertAlign w:val="superscript"/>
        </w:rPr>
      </w:pPr>
      <w:r>
        <w:t>Plocha pozemku dvora č. 3475:</w:t>
      </w:r>
      <w:r>
        <w:tab/>
      </w:r>
      <w:r>
        <w:tab/>
      </w:r>
      <w:r>
        <w:tab/>
      </w:r>
      <w:r>
        <w:tab/>
      </w:r>
      <w:r>
        <w:tab/>
      </w:r>
      <w:smartTag w:uri="urn:schemas-microsoft-com:office:smarttags" w:element="metricconverter">
        <w:smartTagPr>
          <w:attr w:name="ProductID" w:val="149 m2"/>
        </w:smartTagPr>
        <w:r>
          <w:t>149 m</w:t>
        </w:r>
        <w:r>
          <w:rPr>
            <w:vertAlign w:val="superscript"/>
          </w:rPr>
          <w:t>2</w:t>
        </w:r>
      </w:smartTag>
    </w:p>
    <w:p w14:paraId="6688EE36" w14:textId="77777777" w:rsidR="00FA14BA" w:rsidRPr="00DA081E" w:rsidRDefault="00FA14BA" w:rsidP="00FA14BA">
      <w:pPr>
        <w:spacing w:line="276" w:lineRule="auto"/>
        <w:ind w:firstLine="0"/>
      </w:pPr>
      <w:r>
        <w:t xml:space="preserve">Plocha dvora celkem (bez pozemku </w:t>
      </w:r>
      <w:proofErr w:type="spellStart"/>
      <w:r>
        <w:t>p.č</w:t>
      </w:r>
      <w:proofErr w:type="spellEnd"/>
      <w:r>
        <w:t>. st. 51/2):</w:t>
      </w:r>
      <w:r>
        <w:tab/>
      </w:r>
      <w:r>
        <w:tab/>
      </w:r>
      <w:r>
        <w:tab/>
      </w:r>
      <w:smartTag w:uri="urn:schemas-microsoft-com:office:smarttags" w:element="metricconverter">
        <w:smartTagPr>
          <w:attr w:name="ProductID" w:val="800 m2"/>
        </w:smartTagPr>
        <w:r>
          <w:t>800 m</w:t>
        </w:r>
        <w:r>
          <w:rPr>
            <w:vertAlign w:val="superscript"/>
          </w:rPr>
          <w:t>2</w:t>
        </w:r>
      </w:smartTag>
    </w:p>
    <w:p w14:paraId="1729268C" w14:textId="77777777" w:rsidR="007C7AE6" w:rsidRDefault="007C7AE6" w:rsidP="007C7AE6">
      <w:pPr>
        <w:spacing w:line="276" w:lineRule="auto"/>
        <w:ind w:firstLine="0"/>
      </w:pPr>
      <w:r>
        <w:t>Zpevněné plochy dvora:</w:t>
      </w:r>
      <w:r>
        <w:tab/>
      </w:r>
      <w:r>
        <w:tab/>
      </w:r>
      <w:r>
        <w:tab/>
      </w:r>
      <w:r>
        <w:tab/>
      </w:r>
      <w:r>
        <w:tab/>
      </w:r>
      <w:r>
        <w:tab/>
        <w:t>442,8 m</w:t>
      </w:r>
      <w:r>
        <w:rPr>
          <w:vertAlign w:val="superscript"/>
        </w:rPr>
        <w:t>2</w:t>
      </w:r>
      <w:r>
        <w:tab/>
      </w:r>
    </w:p>
    <w:p w14:paraId="20B88195" w14:textId="77777777" w:rsidR="007C7AE6" w:rsidRPr="00507220" w:rsidRDefault="007C7AE6" w:rsidP="007C7AE6">
      <w:pPr>
        <w:spacing w:line="276" w:lineRule="auto"/>
        <w:ind w:firstLine="0"/>
      </w:pPr>
      <w:r>
        <w:t>Okapový chodník + vstupní schodiště:</w:t>
      </w:r>
      <w:r>
        <w:tab/>
      </w:r>
      <w:r>
        <w:tab/>
      </w:r>
      <w:r>
        <w:tab/>
      </w:r>
      <w:r>
        <w:tab/>
        <w:t>24,45 + 22,95 m</w:t>
      </w:r>
      <w:r>
        <w:rPr>
          <w:vertAlign w:val="superscript"/>
        </w:rPr>
        <w:t>2</w:t>
      </w:r>
      <w:r>
        <w:tab/>
      </w:r>
    </w:p>
    <w:p w14:paraId="6D34FDCD" w14:textId="77777777" w:rsidR="00CB6EFB" w:rsidRDefault="00CB6EFB" w:rsidP="00434691">
      <w:pPr>
        <w:pStyle w:val="Nadpis2"/>
        <w:ind w:firstLine="0"/>
        <w:rPr>
          <w:rFonts w:cs="Arial"/>
        </w:rPr>
      </w:pPr>
      <w:bookmarkStart w:id="53" w:name="_Toc115830461"/>
      <w:r>
        <w:t>h</w:t>
      </w:r>
      <w:r w:rsidRPr="00DA441D">
        <w:t xml:space="preserve">) </w:t>
      </w:r>
      <w:r>
        <w:t>Z</w:t>
      </w:r>
      <w:r w:rsidRPr="00DA441D">
        <w:t>ákladní bilance stavby</w:t>
      </w:r>
      <w:r>
        <w:rPr>
          <w:b w:val="0"/>
        </w:rPr>
        <w:t xml:space="preserve"> –</w:t>
      </w:r>
      <w:r w:rsidRPr="00DA441D">
        <w:t xml:space="preserve"> potřeby a spotřeby médií a hmot, hospodaření s dešťovou vodou, celkové produkované množství a druhy odpadů a emisí, třída energetické náročnosti budov apod.</w:t>
      </w:r>
      <w:bookmarkEnd w:id="53"/>
    </w:p>
    <w:p w14:paraId="24F98834" w14:textId="6451F3E5" w:rsidR="00CB6EFB" w:rsidRPr="00FA14BA" w:rsidRDefault="00FA14BA" w:rsidP="00240CEB">
      <w:pPr>
        <w:shd w:val="clear" w:color="auto" w:fill="D9D9D9" w:themeFill="background1" w:themeFillShade="D9"/>
        <w:spacing w:before="240"/>
        <w:ind w:firstLine="0"/>
        <w:rPr>
          <w:b/>
          <w:bCs/>
        </w:rPr>
      </w:pPr>
      <w:r w:rsidRPr="00FA14BA">
        <w:rPr>
          <w:b/>
          <w:bCs/>
        </w:rPr>
        <w:t>Množství spotřeby vody</w:t>
      </w:r>
    </w:p>
    <w:p w14:paraId="6BF1B7AF" w14:textId="77777777" w:rsidR="00FA14BA" w:rsidRDefault="00FA14BA" w:rsidP="00FA14BA">
      <w:pPr>
        <w:ind w:firstLine="0"/>
      </w:pPr>
      <w:r>
        <w:t>Směrná čísla roční spotřeby vody dle vyhlášky č. 120/2011 Sb.:</w:t>
      </w:r>
    </w:p>
    <w:p w14:paraId="082BAEF9" w14:textId="00870C9B" w:rsidR="00FA14BA" w:rsidRDefault="00FA14BA" w:rsidP="00FA14BA">
      <w:pPr>
        <w:ind w:firstLine="0"/>
      </w:pPr>
      <w:r>
        <w:t>(spotřeba vody se uvažuje totožná s množstvím splaškových vod)</w:t>
      </w:r>
    </w:p>
    <w:p w14:paraId="64D17485" w14:textId="65A8F664" w:rsidR="00FA14BA" w:rsidRDefault="008E5232" w:rsidP="00FA14BA">
      <w:pPr>
        <w:ind w:firstLine="0"/>
      </w:pPr>
      <w:r>
        <w:t>P</w:t>
      </w:r>
      <w:r w:rsidR="00FA14BA">
        <w:t xml:space="preserve">očet osob </w:t>
      </w:r>
      <w:r>
        <w:t>–</w:t>
      </w:r>
      <w:r w:rsidR="00FA14BA">
        <w:t xml:space="preserve"> zaměstnanci</w:t>
      </w:r>
      <w:r>
        <w:t xml:space="preserve"> 6 osob</w:t>
      </w:r>
    </w:p>
    <w:p w14:paraId="642AB9E7" w14:textId="77777777" w:rsidR="008E5232" w:rsidRDefault="00FA14BA" w:rsidP="008E5232">
      <w:pPr>
        <w:pStyle w:val="Odstavecseseznamem"/>
        <w:numPr>
          <w:ilvl w:val="0"/>
          <w:numId w:val="21"/>
        </w:numPr>
      </w:pPr>
      <w:r>
        <w:t>kavárna = 3 osoby – předpokládá se přítomnost 3 zaměstnanců současně</w:t>
      </w:r>
    </w:p>
    <w:p w14:paraId="5C7977FF" w14:textId="77777777" w:rsidR="008E5232" w:rsidRDefault="00FA14BA" w:rsidP="008E5232">
      <w:pPr>
        <w:pStyle w:val="Odstavecseseznamem"/>
        <w:numPr>
          <w:ilvl w:val="1"/>
          <w:numId w:val="21"/>
        </w:numPr>
      </w:pPr>
      <w:r>
        <w:t xml:space="preserve">60 m3/rok </w:t>
      </w:r>
      <w:r w:rsidR="008E5232">
        <w:t>–</w:t>
      </w:r>
      <w:r>
        <w:t xml:space="preserve"> na jednoho pracovníka v jedné směně (365 dnů/rok), zahrnuje i zákazníky bez mytí skla</w:t>
      </w:r>
    </w:p>
    <w:p w14:paraId="51D31E1D" w14:textId="5A467814" w:rsidR="00FA14BA" w:rsidRDefault="00FA14BA" w:rsidP="008E5232">
      <w:pPr>
        <w:pStyle w:val="Odstavecseseznamem"/>
        <w:numPr>
          <w:ilvl w:val="1"/>
          <w:numId w:val="21"/>
        </w:numPr>
      </w:pPr>
      <w:r>
        <w:t xml:space="preserve">60 m3/rok </w:t>
      </w:r>
      <w:r w:rsidR="008E5232">
        <w:t>–</w:t>
      </w:r>
      <w:r>
        <w:t xml:space="preserve"> </w:t>
      </w:r>
      <w:r w:rsidR="008E5232">
        <w:t>m</w:t>
      </w:r>
      <w:r>
        <w:t>ytí skla bez trvalého průtoku nebo myčka skla za jednu směnu</w:t>
      </w:r>
    </w:p>
    <w:p w14:paraId="21E48116" w14:textId="3AFD5E95" w:rsidR="00FA14BA" w:rsidRDefault="00FA14BA" w:rsidP="008E5232">
      <w:pPr>
        <w:pStyle w:val="Odstavecseseznamem"/>
        <w:numPr>
          <w:ilvl w:val="0"/>
          <w:numId w:val="21"/>
        </w:numPr>
      </w:pPr>
      <w:r>
        <w:t>infocentrum = 2 osoby</w:t>
      </w:r>
    </w:p>
    <w:p w14:paraId="5638E575" w14:textId="00EBD8F1" w:rsidR="00FA14BA" w:rsidRDefault="00FA14BA" w:rsidP="008E5232">
      <w:pPr>
        <w:pStyle w:val="Odstavecseseznamem"/>
        <w:numPr>
          <w:ilvl w:val="1"/>
          <w:numId w:val="21"/>
        </w:numPr>
      </w:pPr>
      <w:r>
        <w:t xml:space="preserve">14 m3/rok </w:t>
      </w:r>
      <w:r w:rsidR="008E5232">
        <w:t>–</w:t>
      </w:r>
      <w:r>
        <w:t xml:space="preserve"> na jednu osobu při průměru 250 pracovních dnů/ rok</w:t>
      </w:r>
    </w:p>
    <w:p w14:paraId="09C7E1FA" w14:textId="0AF89AA4" w:rsidR="00FA14BA" w:rsidRDefault="00FA14BA" w:rsidP="008E5232">
      <w:pPr>
        <w:pStyle w:val="Odstavecseseznamem"/>
        <w:numPr>
          <w:ilvl w:val="0"/>
          <w:numId w:val="21"/>
        </w:numPr>
      </w:pPr>
      <w:r>
        <w:t>galerie/multifunkční prostory = 1 osoba (funguje pouze přes léto)</w:t>
      </w:r>
    </w:p>
    <w:p w14:paraId="5434E246" w14:textId="09CCDDA3" w:rsidR="00FA14BA" w:rsidRDefault="00FA14BA" w:rsidP="008E5232">
      <w:pPr>
        <w:pStyle w:val="Odstavecseseznamem"/>
        <w:numPr>
          <w:ilvl w:val="1"/>
          <w:numId w:val="21"/>
        </w:numPr>
      </w:pPr>
      <w:r>
        <w:t xml:space="preserve">14 m3/rok </w:t>
      </w:r>
      <w:r w:rsidR="008E5232">
        <w:t>–</w:t>
      </w:r>
      <w:r>
        <w:t xml:space="preserve"> na jednoho stálého pracovníka/rok</w:t>
      </w:r>
    </w:p>
    <w:p w14:paraId="0BD988F3" w14:textId="6260F783" w:rsidR="00FA14BA" w:rsidRDefault="00FA14BA" w:rsidP="008E5232">
      <w:pPr>
        <w:pStyle w:val="Odstavecseseznamem"/>
        <w:numPr>
          <w:ilvl w:val="1"/>
          <w:numId w:val="21"/>
        </w:numPr>
      </w:pPr>
      <w:r>
        <w:t xml:space="preserve">2 m3/rok </w:t>
      </w:r>
      <w:r w:rsidR="008E5232">
        <w:t>–</w:t>
      </w:r>
      <w:r>
        <w:t xml:space="preserve"> na jednoho návštěvníka v denním průměru/rok</w:t>
      </w:r>
    </w:p>
    <w:p w14:paraId="1BFC5A06" w14:textId="77777777" w:rsidR="00FA14BA" w:rsidRDefault="00FA14BA" w:rsidP="008E5232">
      <w:pPr>
        <w:ind w:firstLine="0"/>
      </w:pPr>
      <w:r>
        <w:t>Max. počet návštěvníků 100 osob.</w:t>
      </w:r>
    </w:p>
    <w:p w14:paraId="428D58CB" w14:textId="3706891C" w:rsidR="00FA14BA" w:rsidRPr="008E5232" w:rsidRDefault="00FA14BA" w:rsidP="008E5232">
      <w:pPr>
        <w:ind w:firstLine="0"/>
        <w:rPr>
          <w:u w:val="single"/>
        </w:rPr>
      </w:pPr>
      <w:r w:rsidRPr="008E5232">
        <w:rPr>
          <w:u w:val="single"/>
        </w:rPr>
        <w:t>Průměrná denní spotřeba</w:t>
      </w:r>
      <w:r w:rsidR="00761AA7">
        <w:rPr>
          <w:u w:val="single"/>
        </w:rPr>
        <w:t>:</w:t>
      </w:r>
    </w:p>
    <w:p w14:paraId="439436C4" w14:textId="3155B7F8" w:rsidR="00FA14BA" w:rsidRDefault="00FA14BA" w:rsidP="008E5232">
      <w:pPr>
        <w:ind w:firstLine="0"/>
      </w:pPr>
      <w:r>
        <w:t>Kavárna:</w:t>
      </w:r>
      <w:r w:rsidR="008E5232">
        <w:tab/>
        <w:t xml:space="preserve"> </w:t>
      </w:r>
      <w:r w:rsidR="008E5232">
        <w:tab/>
      </w:r>
      <w:proofErr w:type="spellStart"/>
      <w:proofErr w:type="gramStart"/>
      <w:r>
        <w:t>Qd,prům</w:t>
      </w:r>
      <w:proofErr w:type="spellEnd"/>
      <w:proofErr w:type="gramEnd"/>
      <w:r>
        <w:t xml:space="preserve"> = (60 * 3 /365)  + (60/365) = 493,15 + 164,38 = 657,53 l/den</w:t>
      </w:r>
    </w:p>
    <w:p w14:paraId="2805E0EF" w14:textId="68F59B5A" w:rsidR="00FA14BA" w:rsidRDefault="00FA14BA" w:rsidP="008E5232">
      <w:pPr>
        <w:ind w:firstLine="0"/>
      </w:pPr>
      <w:r>
        <w:t>Infocentrum:</w:t>
      </w:r>
      <w:r>
        <w:tab/>
      </w:r>
      <w:r w:rsidR="008E5232">
        <w:tab/>
      </w:r>
      <w:proofErr w:type="spellStart"/>
      <w:proofErr w:type="gramStart"/>
      <w:r>
        <w:t>Qd,prům</w:t>
      </w:r>
      <w:proofErr w:type="spellEnd"/>
      <w:proofErr w:type="gramEnd"/>
      <w:r>
        <w:t xml:space="preserve"> = 2 * 14 / 250 = 112  l/den</w:t>
      </w:r>
    </w:p>
    <w:p w14:paraId="0493019A" w14:textId="77777777" w:rsidR="00FA14BA" w:rsidRDefault="00FA14BA" w:rsidP="008E5232">
      <w:pPr>
        <w:ind w:firstLine="0"/>
      </w:pPr>
      <w:r>
        <w:t>Galerie/</w:t>
      </w:r>
      <w:proofErr w:type="spellStart"/>
      <w:r>
        <w:t>multif.prostory</w:t>
      </w:r>
      <w:proofErr w:type="spellEnd"/>
      <w:r>
        <w:tab/>
      </w:r>
      <w:proofErr w:type="spellStart"/>
      <w:proofErr w:type="gramStart"/>
      <w:r>
        <w:t>Qd,prům</w:t>
      </w:r>
      <w:proofErr w:type="spellEnd"/>
      <w:proofErr w:type="gramEnd"/>
      <w:r>
        <w:t xml:space="preserve"> = (14 /365) + ( 2*2/365) = 38,35 + 10,96 = 49,31  l/den</w:t>
      </w:r>
    </w:p>
    <w:p w14:paraId="16B11D15" w14:textId="77777777" w:rsidR="00FA14BA" w:rsidRDefault="00FA14BA" w:rsidP="00FA14BA"/>
    <w:p w14:paraId="23B56195" w14:textId="1B7C1F7C" w:rsidR="00FA14BA" w:rsidRDefault="00FA14BA" w:rsidP="008E5232">
      <w:pPr>
        <w:ind w:firstLine="0"/>
      </w:pPr>
      <w:r>
        <w:lastRenderedPageBreak/>
        <w:t>Celkem:</w:t>
      </w:r>
      <w:r w:rsidR="008E5232">
        <w:tab/>
      </w:r>
      <w:r w:rsidR="008E5232">
        <w:tab/>
      </w:r>
      <w:r w:rsidR="008E5232">
        <w:tab/>
      </w:r>
      <w:r>
        <w:t xml:space="preserve">uvažuji průměrný den v letní sezóně, kdy fungují všechny 3 </w:t>
      </w:r>
      <w:r w:rsidR="008E5232">
        <w:t>„</w:t>
      </w:r>
      <w:r>
        <w:t>stanoviště</w:t>
      </w:r>
      <w:r w:rsidR="008E5232">
        <w:t>“</w:t>
      </w:r>
    </w:p>
    <w:p w14:paraId="006D5864" w14:textId="69DF8355" w:rsidR="00FA14BA" w:rsidRPr="008E5232" w:rsidRDefault="00FA14BA" w:rsidP="00FA14BA">
      <w:pPr>
        <w:rPr>
          <w:u w:val="single"/>
        </w:rPr>
      </w:pPr>
      <w:r>
        <w:tab/>
      </w:r>
      <w:r w:rsidR="008E5232">
        <w:tab/>
      </w:r>
      <w:r w:rsidR="008E5232">
        <w:tab/>
      </w:r>
      <w:proofErr w:type="spellStart"/>
      <w:proofErr w:type="gramStart"/>
      <w:r w:rsidRPr="008E5232">
        <w:rPr>
          <w:u w:val="single"/>
        </w:rPr>
        <w:t>Qd,prům</w:t>
      </w:r>
      <w:proofErr w:type="spellEnd"/>
      <w:proofErr w:type="gramEnd"/>
      <w:r w:rsidRPr="008E5232">
        <w:rPr>
          <w:u w:val="single"/>
        </w:rPr>
        <w:t xml:space="preserve"> =  657,53 + 112 + 49,31 = 818,84  l/den</w:t>
      </w:r>
    </w:p>
    <w:p w14:paraId="7DE49DD6" w14:textId="77777777" w:rsidR="00FA14BA" w:rsidRPr="00761AA7" w:rsidRDefault="00FA14BA" w:rsidP="008E5232">
      <w:pPr>
        <w:ind w:firstLine="0"/>
        <w:rPr>
          <w:u w:val="single"/>
        </w:rPr>
      </w:pPr>
      <w:r w:rsidRPr="00761AA7">
        <w:rPr>
          <w:u w:val="single"/>
        </w:rPr>
        <w:t xml:space="preserve">Maximální denní spotřeba:   </w:t>
      </w:r>
    </w:p>
    <w:p w14:paraId="46880CB6" w14:textId="5D85E821" w:rsidR="00FA14BA" w:rsidRDefault="00FA14BA" w:rsidP="008E5232">
      <w:pPr>
        <w:ind w:firstLine="0"/>
      </w:pPr>
      <w:proofErr w:type="spellStart"/>
      <w:r>
        <w:t>kd</w:t>
      </w:r>
      <w:proofErr w:type="spellEnd"/>
      <w:r w:rsidR="008E5232">
        <w:t xml:space="preserve"> –</w:t>
      </w:r>
      <w:r>
        <w:t xml:space="preserve"> </w:t>
      </w:r>
      <w:r w:rsidR="008E5232">
        <w:t>p</w:t>
      </w:r>
      <w:r>
        <w:t>ro všechny „stanoviště“ uvažujeme 1,5</w:t>
      </w:r>
    </w:p>
    <w:p w14:paraId="309F539D" w14:textId="437163A6" w:rsidR="00FA14BA" w:rsidRDefault="00FA14BA" w:rsidP="008E5232">
      <w:pPr>
        <w:ind w:firstLine="0"/>
      </w:pPr>
      <w:r>
        <w:t>Kavárna:</w:t>
      </w:r>
      <w:r w:rsidR="008E5232">
        <w:tab/>
      </w:r>
      <w:r w:rsidR="008E5232">
        <w:tab/>
      </w:r>
      <w:proofErr w:type="spellStart"/>
      <w:proofErr w:type="gramStart"/>
      <w:r>
        <w:t>Qd,max</w:t>
      </w:r>
      <w:proofErr w:type="spellEnd"/>
      <w:proofErr w:type="gramEnd"/>
      <w:r>
        <w:t xml:space="preserve"> = </w:t>
      </w:r>
      <w:proofErr w:type="spellStart"/>
      <w:r>
        <w:t>Qd,prům</w:t>
      </w:r>
      <w:proofErr w:type="spellEnd"/>
      <w:r>
        <w:t xml:space="preserve"> * </w:t>
      </w:r>
      <w:proofErr w:type="spellStart"/>
      <w:r>
        <w:t>kd</w:t>
      </w:r>
      <w:proofErr w:type="spellEnd"/>
      <w:r>
        <w:t xml:space="preserve"> = 657,53 * 1,5 = 986,3  l/den</w:t>
      </w:r>
    </w:p>
    <w:p w14:paraId="6B576900" w14:textId="7008A647" w:rsidR="00FA14BA" w:rsidRDefault="00FA14BA" w:rsidP="008E5232">
      <w:pPr>
        <w:ind w:firstLine="0"/>
      </w:pPr>
      <w:r>
        <w:t>Infocentrum:</w:t>
      </w:r>
      <w:r>
        <w:tab/>
      </w:r>
      <w:r w:rsidR="008E5232">
        <w:tab/>
      </w:r>
      <w:proofErr w:type="spellStart"/>
      <w:proofErr w:type="gramStart"/>
      <w:r>
        <w:t>Qd,max</w:t>
      </w:r>
      <w:proofErr w:type="spellEnd"/>
      <w:proofErr w:type="gramEnd"/>
      <w:r>
        <w:t xml:space="preserve"> = </w:t>
      </w:r>
      <w:proofErr w:type="spellStart"/>
      <w:r>
        <w:t>Qd,prům</w:t>
      </w:r>
      <w:proofErr w:type="spellEnd"/>
      <w:r>
        <w:t xml:space="preserve"> * </w:t>
      </w:r>
      <w:proofErr w:type="spellStart"/>
      <w:r>
        <w:t>kd</w:t>
      </w:r>
      <w:proofErr w:type="spellEnd"/>
      <w:r>
        <w:t xml:space="preserve">  = 112 * 1,5 = 168  l/den</w:t>
      </w:r>
    </w:p>
    <w:p w14:paraId="13642355" w14:textId="77777777" w:rsidR="00FA14BA" w:rsidRDefault="00FA14BA" w:rsidP="008E5232">
      <w:pPr>
        <w:ind w:firstLine="0"/>
      </w:pPr>
      <w:r>
        <w:t>Galerie/</w:t>
      </w:r>
      <w:proofErr w:type="spellStart"/>
      <w:r>
        <w:t>multif.prostory</w:t>
      </w:r>
      <w:proofErr w:type="spellEnd"/>
      <w:r>
        <w:tab/>
      </w:r>
      <w:proofErr w:type="spellStart"/>
      <w:proofErr w:type="gramStart"/>
      <w:r>
        <w:t>Qd,max</w:t>
      </w:r>
      <w:proofErr w:type="spellEnd"/>
      <w:proofErr w:type="gramEnd"/>
      <w:r>
        <w:t xml:space="preserve"> = </w:t>
      </w:r>
      <w:proofErr w:type="spellStart"/>
      <w:r>
        <w:t>Qd,prům</w:t>
      </w:r>
      <w:proofErr w:type="spellEnd"/>
      <w:r>
        <w:t xml:space="preserve"> * </w:t>
      </w:r>
      <w:proofErr w:type="spellStart"/>
      <w:r>
        <w:t>kd</w:t>
      </w:r>
      <w:proofErr w:type="spellEnd"/>
      <w:r>
        <w:t xml:space="preserve">  = 49,31 * 1,5  = 73,97 l/den</w:t>
      </w:r>
    </w:p>
    <w:p w14:paraId="18279455" w14:textId="5BBC613C" w:rsidR="00FA14BA" w:rsidRDefault="00FA14BA" w:rsidP="008E5232">
      <w:pPr>
        <w:ind w:left="2124" w:hanging="2124"/>
      </w:pPr>
      <w:r>
        <w:t>Celkem:</w:t>
      </w:r>
      <w:r w:rsidR="008E5232">
        <w:tab/>
      </w:r>
      <w:r>
        <w:t>uvažuji den v letní sezóně, kdy fungují všechny 3 „stanoviště“ a v galerii je akce pro max.</w:t>
      </w:r>
      <w:r w:rsidR="008E5232">
        <w:t xml:space="preserve"> </w:t>
      </w:r>
      <w:r>
        <w:t xml:space="preserve">možný počet osob 100 </w:t>
      </w:r>
    </w:p>
    <w:p w14:paraId="55049C18" w14:textId="26D8D572" w:rsidR="00FA14BA" w:rsidRPr="008E5232" w:rsidRDefault="00FA14BA" w:rsidP="008E5232">
      <w:pPr>
        <w:rPr>
          <w:u w:val="single"/>
        </w:rPr>
      </w:pPr>
      <w:r>
        <w:tab/>
      </w:r>
      <w:r w:rsidR="008E5232">
        <w:tab/>
      </w:r>
      <w:r w:rsidR="008E5232">
        <w:tab/>
      </w:r>
      <w:proofErr w:type="spellStart"/>
      <w:proofErr w:type="gramStart"/>
      <w:r w:rsidRPr="008E5232">
        <w:rPr>
          <w:u w:val="single"/>
        </w:rPr>
        <w:t>Qd,max</w:t>
      </w:r>
      <w:proofErr w:type="spellEnd"/>
      <w:proofErr w:type="gramEnd"/>
      <w:r w:rsidRPr="008E5232">
        <w:rPr>
          <w:u w:val="single"/>
        </w:rPr>
        <w:t xml:space="preserve"> = 986,3 + 168 + 73,97 = 1228,27  l/den</w:t>
      </w:r>
    </w:p>
    <w:p w14:paraId="2CE5162B" w14:textId="77777777" w:rsidR="00FA14BA" w:rsidRPr="00761AA7" w:rsidRDefault="00FA14BA" w:rsidP="008E5232">
      <w:pPr>
        <w:ind w:firstLine="0"/>
        <w:rPr>
          <w:u w:val="single"/>
        </w:rPr>
      </w:pPr>
      <w:r w:rsidRPr="00761AA7">
        <w:rPr>
          <w:u w:val="single"/>
        </w:rPr>
        <w:t>Maximální hodinová spotřeba:</w:t>
      </w:r>
    </w:p>
    <w:p w14:paraId="6B90341A" w14:textId="77777777" w:rsidR="00FA14BA" w:rsidRDefault="00FA14BA" w:rsidP="008E5232">
      <w:pPr>
        <w:ind w:firstLine="0"/>
      </w:pPr>
      <w:proofErr w:type="spellStart"/>
      <w:r>
        <w:t>kh</w:t>
      </w:r>
      <w:proofErr w:type="spellEnd"/>
      <w:r>
        <w:t xml:space="preserve"> – pro galerii uvažuji přítomnost 100 návštěvníků současně, což je pro daný prostor maximum</w:t>
      </w:r>
    </w:p>
    <w:p w14:paraId="162BCA66" w14:textId="67814E4E" w:rsidR="00FA14BA" w:rsidRDefault="00FA14BA" w:rsidP="008E5232">
      <w:pPr>
        <w:ind w:firstLine="0"/>
      </w:pPr>
      <w:proofErr w:type="spellStart"/>
      <w:r>
        <w:t>kh</w:t>
      </w:r>
      <w:proofErr w:type="spellEnd"/>
      <w:r>
        <w:t xml:space="preserve"> – pro kavárnu a infocentrum </w:t>
      </w:r>
      <w:proofErr w:type="spellStart"/>
      <w:r>
        <w:t>kh</w:t>
      </w:r>
      <w:proofErr w:type="spellEnd"/>
      <w:r>
        <w:t xml:space="preserve"> = 1/8 – 8hodinnová otvírací doba</w:t>
      </w:r>
    </w:p>
    <w:p w14:paraId="11B270FD" w14:textId="323BDE57" w:rsidR="00FA14BA" w:rsidRDefault="00FA14BA" w:rsidP="008E5232">
      <w:pPr>
        <w:ind w:firstLine="0"/>
      </w:pPr>
      <w:r>
        <w:t>Kavárna:</w:t>
      </w:r>
      <w:r w:rsidR="008E5232">
        <w:tab/>
      </w:r>
      <w:r w:rsidR="008E5232">
        <w:tab/>
      </w:r>
      <w:proofErr w:type="spellStart"/>
      <w:proofErr w:type="gramStart"/>
      <w:r>
        <w:t>Qh,max</w:t>
      </w:r>
      <w:proofErr w:type="spellEnd"/>
      <w:proofErr w:type="gramEnd"/>
      <w:r>
        <w:t xml:space="preserve"> =  </w:t>
      </w:r>
      <w:proofErr w:type="spellStart"/>
      <w:r>
        <w:t>Qd,max</w:t>
      </w:r>
      <w:proofErr w:type="spellEnd"/>
      <w:r>
        <w:t xml:space="preserve"> * </w:t>
      </w:r>
      <w:proofErr w:type="spellStart"/>
      <w:r>
        <w:t>kh</w:t>
      </w:r>
      <w:proofErr w:type="spellEnd"/>
      <w:r>
        <w:t xml:space="preserve"> =  986,3 * 1/8  = 123,29 l/hod = 0,034 l/s</w:t>
      </w:r>
    </w:p>
    <w:p w14:paraId="05A567C4" w14:textId="3DCD6D92" w:rsidR="00FA14BA" w:rsidRDefault="00FA14BA" w:rsidP="008E5232">
      <w:pPr>
        <w:ind w:firstLine="0"/>
      </w:pPr>
      <w:r>
        <w:t>Infocentrum:</w:t>
      </w:r>
      <w:r>
        <w:tab/>
      </w:r>
      <w:r w:rsidR="008E5232">
        <w:tab/>
      </w:r>
      <w:proofErr w:type="spellStart"/>
      <w:proofErr w:type="gramStart"/>
      <w:r>
        <w:t>Qh,max</w:t>
      </w:r>
      <w:proofErr w:type="spellEnd"/>
      <w:proofErr w:type="gramEnd"/>
      <w:r>
        <w:t xml:space="preserve"> =  </w:t>
      </w:r>
      <w:proofErr w:type="spellStart"/>
      <w:r>
        <w:t>Qd,max</w:t>
      </w:r>
      <w:proofErr w:type="spellEnd"/>
      <w:r>
        <w:t xml:space="preserve"> * </w:t>
      </w:r>
      <w:proofErr w:type="spellStart"/>
      <w:r>
        <w:t>kh</w:t>
      </w:r>
      <w:proofErr w:type="spellEnd"/>
      <w:r>
        <w:t xml:space="preserve"> =  168 * 1/8 = 21 l/hod =  0,0058 l/s</w:t>
      </w:r>
    </w:p>
    <w:p w14:paraId="0C645DE9" w14:textId="420D05FE" w:rsidR="00FA14BA" w:rsidRDefault="00FA14BA" w:rsidP="00761AA7">
      <w:pPr>
        <w:ind w:left="2124" w:hanging="2124"/>
      </w:pPr>
      <w:r>
        <w:t>Galerie/</w:t>
      </w:r>
      <w:proofErr w:type="spellStart"/>
      <w:r>
        <w:t>multif.prostory</w:t>
      </w:r>
      <w:proofErr w:type="spellEnd"/>
      <w:r>
        <w:tab/>
      </w:r>
      <w:proofErr w:type="spellStart"/>
      <w:proofErr w:type="gramStart"/>
      <w:r>
        <w:t>Qh,max</w:t>
      </w:r>
      <w:proofErr w:type="spellEnd"/>
      <w:proofErr w:type="gramEnd"/>
      <w:r>
        <w:t xml:space="preserve"> =  </w:t>
      </w:r>
      <w:proofErr w:type="spellStart"/>
      <w:r>
        <w:t>Qd,max</w:t>
      </w:r>
      <w:proofErr w:type="spellEnd"/>
      <w:r>
        <w:t xml:space="preserve"> * </w:t>
      </w:r>
      <w:proofErr w:type="spellStart"/>
      <w:r>
        <w:t>kh</w:t>
      </w:r>
      <w:proofErr w:type="spellEnd"/>
      <w:r>
        <w:t xml:space="preserve"> =  (1/8 * 38,35 + 50 * 10,96 * 1/8) = (4,79 + 68,5)  = 73,29 l/hod = 0,02 l/s</w:t>
      </w:r>
    </w:p>
    <w:p w14:paraId="451F4CB9" w14:textId="3ADF0AB1" w:rsidR="00FA14BA" w:rsidRPr="00761AA7" w:rsidRDefault="00FA14BA" w:rsidP="00761AA7">
      <w:pPr>
        <w:rPr>
          <w:u w:val="single"/>
        </w:rPr>
      </w:pPr>
      <w:r>
        <w:t xml:space="preserve"> </w:t>
      </w:r>
      <w:r>
        <w:tab/>
      </w:r>
      <w:r w:rsidR="00761AA7">
        <w:tab/>
      </w:r>
      <w:r w:rsidR="00761AA7">
        <w:tab/>
      </w:r>
      <w:proofErr w:type="spellStart"/>
      <w:proofErr w:type="gramStart"/>
      <w:r w:rsidRPr="00761AA7">
        <w:rPr>
          <w:u w:val="single"/>
        </w:rPr>
        <w:t>Qh,max</w:t>
      </w:r>
      <w:proofErr w:type="spellEnd"/>
      <w:proofErr w:type="gramEnd"/>
      <w:r w:rsidRPr="00761AA7">
        <w:rPr>
          <w:u w:val="single"/>
        </w:rPr>
        <w:t xml:space="preserve"> =  0,034 + 0,0058 + 0,02 = 0,06 l/s</w:t>
      </w:r>
    </w:p>
    <w:p w14:paraId="5CCF3D48" w14:textId="19AA00A5" w:rsidR="00FA14BA" w:rsidRPr="00761AA7" w:rsidRDefault="00FA14BA" w:rsidP="00761AA7">
      <w:pPr>
        <w:ind w:firstLine="0"/>
        <w:rPr>
          <w:u w:val="single"/>
        </w:rPr>
      </w:pPr>
      <w:r w:rsidRPr="00761AA7">
        <w:rPr>
          <w:u w:val="single"/>
        </w:rPr>
        <w:t>Celková roční spotřeba</w:t>
      </w:r>
      <w:r w:rsidR="00761AA7" w:rsidRPr="00761AA7">
        <w:rPr>
          <w:u w:val="single"/>
        </w:rPr>
        <w:t>:</w:t>
      </w:r>
    </w:p>
    <w:p w14:paraId="156EE3ED" w14:textId="2CEBB6B6" w:rsidR="00FA14BA" w:rsidRDefault="00FA14BA" w:rsidP="00761AA7">
      <w:pPr>
        <w:ind w:firstLine="0"/>
      </w:pPr>
      <w:r>
        <w:t>Kavárna</w:t>
      </w:r>
      <w:r w:rsidR="00761AA7">
        <w:t>:</w:t>
      </w:r>
      <w:r w:rsidR="00761AA7">
        <w:tab/>
      </w:r>
      <w:r w:rsidR="00761AA7">
        <w:tab/>
      </w:r>
      <w:proofErr w:type="spellStart"/>
      <w:r>
        <w:t>Qr</w:t>
      </w:r>
      <w:proofErr w:type="spellEnd"/>
      <w:r>
        <w:t xml:space="preserve"> = 3 x 60 + 60 = 240 m3/rok </w:t>
      </w:r>
    </w:p>
    <w:p w14:paraId="5A2ABCBC" w14:textId="69CD2634" w:rsidR="00FA14BA" w:rsidRDefault="00FA14BA" w:rsidP="00761AA7">
      <w:pPr>
        <w:ind w:firstLine="0"/>
      </w:pPr>
      <w:r>
        <w:t>Infocentrum:</w:t>
      </w:r>
      <w:r>
        <w:tab/>
      </w:r>
      <w:r w:rsidR="00761AA7">
        <w:tab/>
      </w:r>
      <w:proofErr w:type="spellStart"/>
      <w:r>
        <w:t>Qr</w:t>
      </w:r>
      <w:proofErr w:type="spellEnd"/>
      <w:r>
        <w:t xml:space="preserve"> = 2 x 14 = 28 m3/rok</w:t>
      </w:r>
    </w:p>
    <w:p w14:paraId="349756A2" w14:textId="77777777" w:rsidR="00FA14BA" w:rsidRDefault="00FA14BA" w:rsidP="00761AA7">
      <w:pPr>
        <w:ind w:firstLine="0"/>
      </w:pPr>
      <w:r>
        <w:t>Galerie/</w:t>
      </w:r>
      <w:proofErr w:type="spellStart"/>
      <w:r>
        <w:t>multif.prostory</w:t>
      </w:r>
      <w:proofErr w:type="spellEnd"/>
      <w:r>
        <w:tab/>
      </w:r>
      <w:proofErr w:type="spellStart"/>
      <w:r>
        <w:t>Qr</w:t>
      </w:r>
      <w:proofErr w:type="spellEnd"/>
      <w:r>
        <w:t xml:space="preserve"> = 2 x 2 = 4 m3/rok </w:t>
      </w:r>
    </w:p>
    <w:p w14:paraId="13EAE791" w14:textId="34C3637B" w:rsidR="00CB6EFB" w:rsidRDefault="00FA14BA" w:rsidP="00761AA7">
      <w:pPr>
        <w:ind w:left="1416" w:firstLine="708"/>
        <w:rPr>
          <w:u w:val="single"/>
        </w:rPr>
      </w:pPr>
      <w:proofErr w:type="spellStart"/>
      <w:r w:rsidRPr="00761AA7">
        <w:rPr>
          <w:u w:val="single"/>
        </w:rPr>
        <w:t>Qr</w:t>
      </w:r>
      <w:proofErr w:type="spellEnd"/>
      <w:r w:rsidRPr="00761AA7">
        <w:rPr>
          <w:u w:val="single"/>
        </w:rPr>
        <w:t xml:space="preserve"> = 240 + 28 + 4 = 272 m3/rok</w:t>
      </w:r>
    </w:p>
    <w:p w14:paraId="59153B2E" w14:textId="23BB646C" w:rsidR="0090056C" w:rsidRDefault="0090056C" w:rsidP="00240CEB">
      <w:pPr>
        <w:shd w:val="clear" w:color="auto" w:fill="D9D9D9" w:themeFill="background1" w:themeFillShade="D9"/>
        <w:spacing w:before="240"/>
        <w:ind w:firstLine="0"/>
        <w:rPr>
          <w:b/>
          <w:bCs/>
        </w:rPr>
      </w:pPr>
      <w:r>
        <w:rPr>
          <w:b/>
          <w:bCs/>
        </w:rPr>
        <w:t>Velikost retenční nádrže</w:t>
      </w:r>
    </w:p>
    <w:p w14:paraId="322F1605" w14:textId="77777777" w:rsidR="0090056C" w:rsidRPr="0090056C" w:rsidRDefault="0090056C" w:rsidP="00B336A3">
      <w:pPr>
        <w:ind w:firstLine="0"/>
      </w:pPr>
      <w:r w:rsidRPr="0090056C">
        <w:t>Výpočet běžného ročního deště při:</w:t>
      </w:r>
    </w:p>
    <w:p w14:paraId="04B2DFDC" w14:textId="77777777" w:rsidR="0090056C" w:rsidRPr="0090056C" w:rsidRDefault="0090056C" w:rsidP="00B336A3">
      <w:pPr>
        <w:ind w:firstLine="0"/>
      </w:pPr>
      <w:r w:rsidRPr="0090056C">
        <w:t xml:space="preserve">i=160 </w:t>
      </w:r>
      <w:proofErr w:type="gramStart"/>
      <w:r w:rsidRPr="0090056C">
        <w:t>l.s</w:t>
      </w:r>
      <w:proofErr w:type="gramEnd"/>
      <w:r w:rsidRPr="0090056C">
        <w:t>-1.ha-1 dle vzorce pro p=1, t=10 min:</w:t>
      </w:r>
    </w:p>
    <w:p w14:paraId="5D42A208" w14:textId="7A7C8EE6" w:rsidR="0090056C" w:rsidRPr="0090056C" w:rsidRDefault="0090056C" w:rsidP="00B336A3">
      <w:pPr>
        <w:ind w:firstLine="0"/>
      </w:pPr>
      <w:proofErr w:type="spellStart"/>
      <w:r w:rsidRPr="0090056C">
        <w:t>Ared</w:t>
      </w:r>
      <w:proofErr w:type="spellEnd"/>
      <w:r w:rsidRPr="0090056C">
        <w:t xml:space="preserve"> = 410</w:t>
      </w:r>
      <w:r w:rsidR="00B238ED">
        <w:t xml:space="preserve"> </w:t>
      </w:r>
      <w:r w:rsidRPr="0090056C">
        <w:t>m2</w:t>
      </w:r>
    </w:p>
    <w:p w14:paraId="604F0610" w14:textId="77777777" w:rsidR="0090056C" w:rsidRPr="0090056C" w:rsidRDefault="0090056C" w:rsidP="00B336A3">
      <w:pPr>
        <w:ind w:firstLine="0"/>
      </w:pPr>
      <w:r w:rsidRPr="0090056C">
        <w:t>i= 160</w:t>
      </w:r>
    </w:p>
    <w:p w14:paraId="269CA223" w14:textId="77777777" w:rsidR="0090056C" w:rsidRPr="0090056C" w:rsidRDefault="0090056C" w:rsidP="00B336A3">
      <w:pPr>
        <w:ind w:firstLine="0"/>
      </w:pPr>
      <w:r w:rsidRPr="0090056C">
        <w:t xml:space="preserve">Q = A </w:t>
      </w:r>
      <w:proofErr w:type="spellStart"/>
      <w:r w:rsidRPr="0090056C">
        <w:t>red</w:t>
      </w:r>
      <w:proofErr w:type="spellEnd"/>
      <w:r w:rsidRPr="0090056C">
        <w:t xml:space="preserve"> x i</w:t>
      </w:r>
    </w:p>
    <w:p w14:paraId="6204EA16" w14:textId="77777777" w:rsidR="0090056C" w:rsidRPr="0090056C" w:rsidRDefault="0090056C" w:rsidP="00B336A3">
      <w:pPr>
        <w:ind w:firstLine="0"/>
      </w:pPr>
      <w:r w:rsidRPr="0090056C">
        <w:t xml:space="preserve">Q </w:t>
      </w:r>
      <w:proofErr w:type="spellStart"/>
      <w:r w:rsidRPr="0090056C">
        <w:t>celk</w:t>
      </w:r>
      <w:proofErr w:type="spellEnd"/>
      <w:r w:rsidRPr="0090056C">
        <w:t xml:space="preserve"> = 0,041 x160 = 6,56 l/s</w:t>
      </w:r>
    </w:p>
    <w:p w14:paraId="67085009" w14:textId="4195AD9E" w:rsidR="0090056C" w:rsidRDefault="0090056C" w:rsidP="00B336A3">
      <w:r w:rsidRPr="0090056C">
        <w:t>Při běžném dešti v trvání 10 minut s intenzitou 160 l/s/ha odteče ze střechy 6,56l/s, celkově cca 3,9</w:t>
      </w:r>
      <w:r w:rsidR="00B238ED">
        <w:t xml:space="preserve"> </w:t>
      </w:r>
      <w:r w:rsidRPr="0090056C">
        <w:t>m3 do nádrží.</w:t>
      </w:r>
      <w:r>
        <w:t xml:space="preserve"> </w:t>
      </w:r>
      <w:r w:rsidRPr="0090056C">
        <w:t>Pro návrh velikosti retenční nádrže byl zvolen výpočet množství dešťových vod dle metodou náhradních jednodenních dešťů návrh na 10letý déšť v trvání 30minut, aby byl zachycen nejnepříznivější déšť, dle kterého se dimenzují standartně retenční nádrže.</w:t>
      </w:r>
      <w:r>
        <w:t xml:space="preserve"> </w:t>
      </w:r>
      <w:r w:rsidRPr="0090056C">
        <w:t>Výpočtem je prokázán max. objem nádrže, pro zachycení nejnepříznivějšího deště o celkovém objemu 14</w:t>
      </w:r>
      <w:r>
        <w:t xml:space="preserve"> </w:t>
      </w:r>
      <w:r w:rsidRPr="0090056C">
        <w:t>m3.</w:t>
      </w:r>
    </w:p>
    <w:p w14:paraId="72BFF2FB" w14:textId="714E04A6" w:rsidR="006A7A19" w:rsidRDefault="006A7A19" w:rsidP="00240CEB">
      <w:pPr>
        <w:shd w:val="clear" w:color="auto" w:fill="D9D9D9" w:themeFill="background1" w:themeFillShade="D9"/>
        <w:spacing w:before="240"/>
        <w:ind w:firstLine="0"/>
        <w:rPr>
          <w:b/>
          <w:bCs/>
        </w:rPr>
      </w:pPr>
      <w:r>
        <w:rPr>
          <w:b/>
          <w:bCs/>
        </w:rPr>
        <w:lastRenderedPageBreak/>
        <w:t>Tepelná bilance</w:t>
      </w:r>
    </w:p>
    <w:p w14:paraId="7230C2FB" w14:textId="77777777" w:rsidR="006A7A19" w:rsidRDefault="006A7A19" w:rsidP="006A7A19">
      <w:pPr>
        <w:ind w:firstLine="0"/>
      </w:pPr>
      <w:r>
        <w:t>Uvažované tepelně technické vlastnosti stavby:</w:t>
      </w:r>
    </w:p>
    <w:p w14:paraId="53B50028" w14:textId="35073C6A" w:rsidR="006A7A19" w:rsidRDefault="006A7A19" w:rsidP="006A7A19">
      <w:pPr>
        <w:ind w:firstLine="0"/>
      </w:pPr>
      <w:r>
        <w:t>Součinitel prostupu tepla oken – špaletová – historické repliky:</w:t>
      </w:r>
      <w:r>
        <w:tab/>
      </w:r>
      <w:r>
        <w:tab/>
        <w:t>k= 2,7 W/m2K</w:t>
      </w:r>
    </w:p>
    <w:p w14:paraId="61D3EACD" w14:textId="12670297" w:rsidR="006A7A19" w:rsidRDefault="006A7A19" w:rsidP="006A7A19">
      <w:pPr>
        <w:ind w:firstLine="0"/>
      </w:pPr>
      <w:r>
        <w:t>Součinitel prostupu tepla dveří – dřevěné, jednoduché zasklení – repliky:</w:t>
      </w:r>
      <w:r>
        <w:tab/>
        <w:t>k= 4,7 W/m2K</w:t>
      </w:r>
    </w:p>
    <w:p w14:paraId="19E3A65F" w14:textId="635265E5" w:rsidR="006A7A19" w:rsidRDefault="006A7A19" w:rsidP="006A7A19">
      <w:pPr>
        <w:ind w:firstLine="0"/>
      </w:pPr>
      <w:r>
        <w:t>Součinitel prostupu tepla stávajících obvodových stěn:</w:t>
      </w:r>
      <w:r>
        <w:tab/>
        <w:t>k= 1,4 až 0,65 W/m2K, dle tloušťky</w:t>
      </w:r>
    </w:p>
    <w:p w14:paraId="4D725391" w14:textId="2915B288" w:rsidR="006A7A19" w:rsidRDefault="006A7A19" w:rsidP="006A7A19">
      <w:pPr>
        <w:ind w:firstLine="0"/>
      </w:pPr>
      <w:r>
        <w:t>Součinitel prostupu tepla stropu:</w:t>
      </w:r>
      <w:r>
        <w:tab/>
      </w:r>
      <w:r>
        <w:tab/>
      </w:r>
      <w:r>
        <w:tab/>
      </w:r>
      <w:r>
        <w:tab/>
        <w:t>k= 0,36 W/m2K</w:t>
      </w:r>
    </w:p>
    <w:p w14:paraId="35FCBF56" w14:textId="5A5150DF" w:rsidR="006A7A19" w:rsidRDefault="006A7A19" w:rsidP="006A7A19">
      <w:pPr>
        <w:ind w:firstLine="0"/>
      </w:pPr>
      <w:r>
        <w:t>Součinitel prostupu tepla stávající podlahy na terénu:</w:t>
      </w:r>
      <w:r>
        <w:tab/>
      </w:r>
      <w:r>
        <w:tab/>
        <w:t>k= 0,69 W/m2K</w:t>
      </w:r>
    </w:p>
    <w:p w14:paraId="433753F0" w14:textId="79304C69" w:rsidR="006A7A19" w:rsidRDefault="006A7A19" w:rsidP="0090056C">
      <w:r>
        <w:t>Tepelná ztráta vytápěné části objektu byla stanovena dle ČSN EN 12831 pro oblastní výpočtovou teplotu –12</w:t>
      </w:r>
      <w:r w:rsidR="0090056C">
        <w:t xml:space="preserve"> </w:t>
      </w:r>
      <w:r>
        <w:t>°C a činí celkem 25 kW.</w:t>
      </w:r>
    </w:p>
    <w:p w14:paraId="47A66948" w14:textId="77777777" w:rsidR="006A7A19" w:rsidRDefault="006A7A19" w:rsidP="0090056C">
      <w:r>
        <w:t>Předběžná spotřeba tepla objektu byla stanovena na základě výpočtu tepelných ztrát, potřeby tepla pro přípravu TUV, a předpokládanému provoznímu režimu objektu.</w:t>
      </w:r>
    </w:p>
    <w:p w14:paraId="6A92E003" w14:textId="217A24DB" w:rsidR="006A7A19" w:rsidRDefault="006A7A19" w:rsidP="006A7A19">
      <w:pPr>
        <w:ind w:firstLine="0"/>
      </w:pPr>
      <w:r>
        <w:t>Roční spotřeba tepla na vytápění a přípravu TUV</w:t>
      </w:r>
      <w:r w:rsidR="0090056C">
        <w:tab/>
      </w:r>
      <w:r w:rsidR="0090056C">
        <w:tab/>
      </w:r>
      <w:r>
        <w:t xml:space="preserve">50 </w:t>
      </w:r>
      <w:proofErr w:type="spellStart"/>
      <w:r>
        <w:t>MWh</w:t>
      </w:r>
      <w:proofErr w:type="spellEnd"/>
      <w:r>
        <w:t>/rok</w:t>
      </w:r>
    </w:p>
    <w:p w14:paraId="0BCAF8F2" w14:textId="51A1A4E3" w:rsidR="006A7A19" w:rsidRDefault="006A7A19" w:rsidP="006A7A19">
      <w:pPr>
        <w:ind w:firstLine="0"/>
      </w:pPr>
      <w:r>
        <w:t>Maximální hodinová spotřeba plynu</w:t>
      </w:r>
      <w:r w:rsidR="0090056C">
        <w:tab/>
      </w:r>
      <w:r w:rsidR="0090056C">
        <w:tab/>
      </w:r>
      <w:r w:rsidR="0090056C">
        <w:tab/>
      </w:r>
      <w:r>
        <w:t>3,3 m3/h</w:t>
      </w:r>
    </w:p>
    <w:p w14:paraId="3C4172CA" w14:textId="77777777" w:rsidR="0090056C" w:rsidRDefault="0090056C" w:rsidP="0090056C">
      <w:pPr>
        <w:shd w:val="clear" w:color="auto" w:fill="D9D9D9" w:themeFill="background1" w:themeFillShade="D9"/>
        <w:ind w:firstLine="0"/>
        <w:rPr>
          <w:rFonts w:cs="ItalicT"/>
          <w:b/>
          <w:bCs/>
        </w:rPr>
      </w:pPr>
      <w:r>
        <w:rPr>
          <w:rFonts w:cs="ItalicT"/>
          <w:b/>
          <w:bCs/>
        </w:rPr>
        <w:t>Bilance potřeby médií, tlaky – plyn</w:t>
      </w:r>
    </w:p>
    <w:p w14:paraId="3B8549D1" w14:textId="77777777" w:rsidR="00F310AF" w:rsidRDefault="0090056C" w:rsidP="0090056C">
      <w:r w:rsidRPr="006A7A19">
        <w:t xml:space="preserve">Domovní plynovod je nízkotlaký s provozním přetlakem do 2 </w:t>
      </w:r>
      <w:proofErr w:type="spellStart"/>
      <w:r w:rsidRPr="006A7A19">
        <w:t>kPa</w:t>
      </w:r>
      <w:proofErr w:type="spellEnd"/>
      <w:r w:rsidRPr="006A7A19">
        <w:t xml:space="preserve">. </w:t>
      </w:r>
    </w:p>
    <w:p w14:paraId="209392DA" w14:textId="77777777" w:rsidR="00F310AF" w:rsidRDefault="0090056C" w:rsidP="0090056C">
      <w:r w:rsidRPr="006A7A19">
        <w:t xml:space="preserve">Jmenovitá hodinová spotřeba kotle je 3,63 m3/h zemního plynu. Celková předpokládaná roční spotřeba paliva pro vytápění a přípravu TUV viz </w:t>
      </w:r>
      <w:r w:rsidR="00F310AF">
        <w:t>výše.</w:t>
      </w:r>
      <w:r w:rsidRPr="006A7A19">
        <w:t xml:space="preserve"> </w:t>
      </w:r>
    </w:p>
    <w:p w14:paraId="35DD8ACC" w14:textId="036DA65B" w:rsidR="0090056C" w:rsidRDefault="0090056C" w:rsidP="0090056C">
      <w:r w:rsidRPr="006A7A19">
        <w:t>Dimenze vnějšího domovního plynovodu byla stanovena s ohledem na případné event. rozšíření odběru</w:t>
      </w:r>
      <w:r>
        <w:t xml:space="preserve"> </w:t>
      </w:r>
      <w:r w:rsidRPr="006A7A19">
        <w:t>plynu v budoucnu o cca 3</w:t>
      </w:r>
      <w:r>
        <w:t xml:space="preserve"> </w:t>
      </w:r>
      <w:r w:rsidRPr="006A7A19">
        <w:t>m3/h, na DN 40 s výpočtovou ztrátou tlaku 0,5 Pa/1</w:t>
      </w:r>
      <w:r>
        <w:t xml:space="preserve"> </w:t>
      </w:r>
      <w:r w:rsidRPr="006A7A19">
        <w:t xml:space="preserve">m x cca 42 m = 21 Pa.  </w:t>
      </w:r>
    </w:p>
    <w:p w14:paraId="65DBB52F" w14:textId="05E30EEB" w:rsidR="00761AA7" w:rsidRPr="00FA14BA" w:rsidRDefault="00761AA7" w:rsidP="00240CEB">
      <w:pPr>
        <w:shd w:val="clear" w:color="auto" w:fill="D9D9D9" w:themeFill="background1" w:themeFillShade="D9"/>
        <w:spacing w:before="240"/>
        <w:ind w:firstLine="0"/>
        <w:rPr>
          <w:b/>
          <w:bCs/>
        </w:rPr>
      </w:pPr>
      <w:r>
        <w:rPr>
          <w:b/>
          <w:bCs/>
        </w:rPr>
        <w:t>Energetická bilance</w:t>
      </w:r>
    </w:p>
    <w:p w14:paraId="34BDFA27" w14:textId="41B97898" w:rsidR="00761AA7" w:rsidRDefault="00761AA7" w:rsidP="00761AA7">
      <w:pPr>
        <w:ind w:firstLine="0"/>
      </w:pPr>
      <w:r>
        <w:t xml:space="preserve">Instalovaný příkon </w:t>
      </w:r>
      <w:proofErr w:type="spellStart"/>
      <w:r>
        <w:t>Pi</w:t>
      </w:r>
      <w:proofErr w:type="spellEnd"/>
      <w:r>
        <w:t xml:space="preserve"> </w:t>
      </w:r>
      <w:r>
        <w:tab/>
        <w:t xml:space="preserve">- osvětlení </w:t>
      </w:r>
      <w:r>
        <w:tab/>
      </w:r>
      <w:r>
        <w:tab/>
      </w:r>
      <w:r>
        <w:tab/>
        <w:t>4,0 kW</w:t>
      </w:r>
    </w:p>
    <w:p w14:paraId="77326FD9" w14:textId="5CA504E4" w:rsidR="00761AA7" w:rsidRDefault="00761AA7" w:rsidP="00761AA7">
      <w:pPr>
        <w:ind w:left="1416" w:firstLine="708"/>
      </w:pPr>
      <w:r>
        <w:t xml:space="preserve">- zásuvky, ostatní </w:t>
      </w:r>
      <w:r>
        <w:tab/>
      </w:r>
      <w:r>
        <w:tab/>
        <w:t>20,0 kW</w:t>
      </w:r>
    </w:p>
    <w:p w14:paraId="64F9D52F" w14:textId="7AB6DEBC" w:rsidR="00761AA7" w:rsidRDefault="00761AA7" w:rsidP="00761AA7">
      <w:pPr>
        <w:ind w:left="1416" w:firstLine="708"/>
      </w:pPr>
      <w:r>
        <w:t xml:space="preserve">- kavárna </w:t>
      </w:r>
      <w:r>
        <w:tab/>
      </w:r>
      <w:r>
        <w:tab/>
      </w:r>
      <w:r>
        <w:tab/>
        <w:t>7,0 kW</w:t>
      </w:r>
    </w:p>
    <w:p w14:paraId="5F7467EE" w14:textId="4A9EC3A6" w:rsidR="00761AA7" w:rsidRDefault="00761AA7" w:rsidP="00761AA7">
      <w:pPr>
        <w:ind w:left="1416" w:firstLine="708"/>
      </w:pPr>
      <w:r>
        <w:t xml:space="preserve">- VZT </w:t>
      </w:r>
      <w:r>
        <w:tab/>
      </w:r>
      <w:r>
        <w:tab/>
      </w:r>
      <w:r>
        <w:tab/>
      </w:r>
      <w:r>
        <w:tab/>
        <w:t>6,0 kW</w:t>
      </w:r>
    </w:p>
    <w:p w14:paraId="0FC3F8F8" w14:textId="5D541ACE" w:rsidR="00761AA7" w:rsidRDefault="00761AA7" w:rsidP="00761AA7">
      <w:pPr>
        <w:ind w:left="1416" w:firstLine="708"/>
      </w:pPr>
      <w:r>
        <w:t xml:space="preserve">- Hospodářská budova </w:t>
      </w:r>
      <w:r>
        <w:tab/>
      </w:r>
      <w:r>
        <w:tab/>
        <w:t>11 kW</w:t>
      </w:r>
    </w:p>
    <w:p w14:paraId="7B45A539" w14:textId="3EB21C91" w:rsidR="00761AA7" w:rsidRDefault="00761AA7" w:rsidP="00761AA7">
      <w:pPr>
        <w:ind w:left="1416" w:firstLine="708"/>
      </w:pPr>
      <w:r>
        <w:t xml:space="preserve">- Venkovní rozvody </w:t>
      </w:r>
      <w:r>
        <w:tab/>
      </w:r>
      <w:r>
        <w:tab/>
        <w:t>40 kW (trhy, koncerty, rezerva)</w:t>
      </w:r>
    </w:p>
    <w:p w14:paraId="39E07A69" w14:textId="266E2B28" w:rsidR="00761AA7" w:rsidRDefault="00761AA7" w:rsidP="00761AA7">
      <w:pPr>
        <w:ind w:firstLine="0"/>
      </w:pPr>
      <w:r>
        <w:t xml:space="preserve">Celkový instalovaný příkon </w:t>
      </w:r>
      <w:proofErr w:type="spellStart"/>
      <w:r>
        <w:t>Pi</w:t>
      </w:r>
      <w:proofErr w:type="spellEnd"/>
      <w:r>
        <w:t xml:space="preserve"> </w:t>
      </w:r>
      <w:r>
        <w:tab/>
      </w:r>
      <w:r>
        <w:tab/>
      </w:r>
      <w:r>
        <w:tab/>
      </w:r>
      <w:r>
        <w:tab/>
        <w:t>88,0 kW</w:t>
      </w:r>
    </w:p>
    <w:p w14:paraId="73C4EDFA" w14:textId="4F5B7E48" w:rsidR="00761AA7" w:rsidRDefault="00761AA7" w:rsidP="00761AA7">
      <w:pPr>
        <w:ind w:firstLine="0"/>
      </w:pPr>
      <w:r>
        <w:t xml:space="preserve">Soudobost </w:t>
      </w:r>
      <w:r>
        <w:tab/>
      </w:r>
      <w:r>
        <w:tab/>
        <w:t xml:space="preserve">0,7 - osvětlení </w:t>
      </w:r>
      <w:r>
        <w:tab/>
      </w:r>
      <w:r>
        <w:tab/>
      </w:r>
      <w:r>
        <w:tab/>
        <w:t>2,8 kW</w:t>
      </w:r>
    </w:p>
    <w:p w14:paraId="64EA75DF" w14:textId="53557C1B" w:rsidR="00761AA7" w:rsidRDefault="00761AA7" w:rsidP="00761AA7">
      <w:pPr>
        <w:ind w:left="1416" w:firstLine="708"/>
      </w:pPr>
      <w:r>
        <w:t xml:space="preserve">0,4 - zásuvky, ostatní </w:t>
      </w:r>
      <w:r>
        <w:tab/>
      </w:r>
      <w:r>
        <w:tab/>
        <w:t>8,0 kW</w:t>
      </w:r>
    </w:p>
    <w:p w14:paraId="2E89E599" w14:textId="2E701CA3" w:rsidR="00761AA7" w:rsidRDefault="00761AA7" w:rsidP="00761AA7">
      <w:pPr>
        <w:ind w:left="1416" w:firstLine="708"/>
      </w:pPr>
      <w:r>
        <w:t xml:space="preserve">0,5 - kavárna </w:t>
      </w:r>
      <w:r>
        <w:tab/>
      </w:r>
      <w:r>
        <w:tab/>
      </w:r>
      <w:r>
        <w:tab/>
        <w:t>3,5 kW</w:t>
      </w:r>
    </w:p>
    <w:p w14:paraId="5F0B1674" w14:textId="66551294" w:rsidR="00761AA7" w:rsidRDefault="00761AA7" w:rsidP="00761AA7">
      <w:pPr>
        <w:ind w:left="1416" w:firstLine="708"/>
      </w:pPr>
      <w:r>
        <w:t xml:space="preserve">0,8 - VZT </w:t>
      </w:r>
      <w:r>
        <w:tab/>
      </w:r>
      <w:r>
        <w:tab/>
      </w:r>
      <w:r>
        <w:tab/>
        <w:t>4,8 kW</w:t>
      </w:r>
    </w:p>
    <w:p w14:paraId="4769510F" w14:textId="4286303E" w:rsidR="00761AA7" w:rsidRDefault="00761AA7" w:rsidP="00761AA7">
      <w:pPr>
        <w:ind w:left="1416" w:firstLine="708"/>
      </w:pPr>
      <w:r>
        <w:t xml:space="preserve">1 - Hospodářská budova </w:t>
      </w:r>
      <w:r>
        <w:tab/>
      </w:r>
      <w:r>
        <w:tab/>
        <w:t>11 kW</w:t>
      </w:r>
    </w:p>
    <w:p w14:paraId="6D3DC845" w14:textId="09FA7EB2" w:rsidR="00761AA7" w:rsidRDefault="00761AA7" w:rsidP="00E84E14">
      <w:pPr>
        <w:ind w:left="1416" w:firstLine="708"/>
      </w:pPr>
      <w:r>
        <w:t xml:space="preserve">0,5 - Venkovní rozvody </w:t>
      </w:r>
      <w:r>
        <w:tab/>
      </w:r>
      <w:r>
        <w:tab/>
        <w:t>28 kW</w:t>
      </w:r>
      <w:r w:rsidR="00E84E14">
        <w:t xml:space="preserve"> </w:t>
      </w:r>
      <w:r>
        <w:t>(trhy, koncerty, rezerva)</w:t>
      </w:r>
    </w:p>
    <w:p w14:paraId="7638F3F4" w14:textId="69DB3174" w:rsidR="00761AA7" w:rsidRPr="00E84E14" w:rsidRDefault="00761AA7" w:rsidP="00E84E14">
      <w:pPr>
        <w:ind w:firstLine="0"/>
        <w:rPr>
          <w:b/>
          <w:bCs/>
        </w:rPr>
      </w:pPr>
      <w:r w:rsidRPr="00E84E14">
        <w:rPr>
          <w:b/>
          <w:bCs/>
        </w:rPr>
        <w:t xml:space="preserve">Celkový soudobý příkon Pp </w:t>
      </w:r>
      <w:r w:rsidR="00E84E14" w:rsidRPr="00E84E14">
        <w:rPr>
          <w:b/>
          <w:bCs/>
        </w:rPr>
        <w:tab/>
      </w:r>
      <w:r w:rsidRPr="00E84E14">
        <w:rPr>
          <w:b/>
          <w:bCs/>
        </w:rPr>
        <w:t>58,1 kW</w:t>
      </w:r>
    </w:p>
    <w:p w14:paraId="01F3BF45" w14:textId="19051139" w:rsidR="00761AA7" w:rsidRPr="00E84E14" w:rsidRDefault="00761AA7" w:rsidP="00E84E14">
      <w:pPr>
        <w:ind w:firstLine="0"/>
        <w:rPr>
          <w:b/>
          <w:bCs/>
        </w:rPr>
      </w:pPr>
      <w:r w:rsidRPr="00E84E14">
        <w:rPr>
          <w:b/>
          <w:bCs/>
        </w:rPr>
        <w:t xml:space="preserve">Celkový výpočtový proud </w:t>
      </w:r>
      <w:proofErr w:type="spellStart"/>
      <w:r w:rsidRPr="00E84E14">
        <w:rPr>
          <w:b/>
          <w:bCs/>
        </w:rPr>
        <w:t>Ip</w:t>
      </w:r>
      <w:proofErr w:type="spellEnd"/>
      <w:r w:rsidRPr="00E84E14">
        <w:rPr>
          <w:b/>
          <w:bCs/>
        </w:rPr>
        <w:t xml:space="preserve"> </w:t>
      </w:r>
      <w:r w:rsidR="00E84E14" w:rsidRPr="00E84E14">
        <w:rPr>
          <w:b/>
          <w:bCs/>
        </w:rPr>
        <w:tab/>
      </w:r>
      <w:r w:rsidRPr="00E84E14">
        <w:rPr>
          <w:b/>
          <w:bCs/>
        </w:rPr>
        <w:t>88,3 A</w:t>
      </w:r>
    </w:p>
    <w:p w14:paraId="1E0766B1" w14:textId="1BE4D1F7" w:rsidR="00761AA7" w:rsidRDefault="00761AA7" w:rsidP="00E84E14">
      <w:r>
        <w:lastRenderedPageBreak/>
        <w:t>Jako hlavní jistič před elektroměrem bude použit jistič s proudovou hodnotou</w:t>
      </w:r>
      <w:r w:rsidR="00E84E14">
        <w:t xml:space="preserve"> </w:t>
      </w:r>
      <w:r>
        <w:t>3x100A/</w:t>
      </w:r>
      <w:proofErr w:type="spellStart"/>
      <w:r>
        <w:t>ch.B</w:t>
      </w:r>
      <w:proofErr w:type="spellEnd"/>
      <w:r>
        <w:t>. Energetická bilance bude ještě upřesněna na základě údajů od konkrétních</w:t>
      </w:r>
      <w:r w:rsidR="00E84E14">
        <w:t xml:space="preserve"> </w:t>
      </w:r>
      <w:r>
        <w:t>zařízení ÚT a dalších technologií</w:t>
      </w:r>
      <w:r w:rsidR="00E84E14">
        <w:t xml:space="preserve"> v dalším stupni PD</w:t>
      </w:r>
      <w:r>
        <w:t>. V případě potřeby bude provedeno navýšení.</w:t>
      </w:r>
    </w:p>
    <w:p w14:paraId="5C242342" w14:textId="77777777" w:rsidR="00240CEB" w:rsidRPr="00247084" w:rsidRDefault="00240CEB" w:rsidP="00240CEB">
      <w:pPr>
        <w:shd w:val="clear" w:color="auto" w:fill="D9D9D9" w:themeFill="background1" w:themeFillShade="D9"/>
        <w:spacing w:before="240"/>
        <w:ind w:firstLine="0"/>
        <w:rPr>
          <w:b/>
          <w:bCs/>
        </w:rPr>
      </w:pPr>
      <w:r w:rsidRPr="00247084">
        <w:rPr>
          <w:rFonts w:cs="ItalicT"/>
          <w:b/>
          <w:bCs/>
        </w:rPr>
        <w:t>Realizace stavby a nároky na provádění</w:t>
      </w:r>
    </w:p>
    <w:p w14:paraId="7169830D" w14:textId="2CCB86F0" w:rsidR="00240CEB" w:rsidRPr="00080036" w:rsidRDefault="00240CEB" w:rsidP="00240CEB">
      <w:r w:rsidRPr="00080036">
        <w:t>Nároky na provádění stavebních prací při stavbě budou kryty z</w:t>
      </w:r>
      <w:r w:rsidR="00433ADF">
        <w:t xml:space="preserve"> nových</w:t>
      </w:r>
      <w:r w:rsidRPr="00080036">
        <w:t xml:space="preserve"> odběrných míst bez nároku na jejich</w:t>
      </w:r>
      <w:r w:rsidR="00433ADF">
        <w:t xml:space="preserve"> p</w:t>
      </w:r>
      <w:r w:rsidRPr="00080036">
        <w:t xml:space="preserve">osílení s tím, že na staveništi musí být instalován staveništní měřič médií </w:t>
      </w:r>
      <w:r>
        <w:t xml:space="preserve">– </w:t>
      </w:r>
      <w:r w:rsidRPr="00080036">
        <w:t>elektrické energie.</w:t>
      </w:r>
    </w:p>
    <w:p w14:paraId="77D56F06" w14:textId="77777777" w:rsidR="00240CEB" w:rsidRPr="00080036" w:rsidRDefault="00240CEB" w:rsidP="00240CEB">
      <w:pPr>
        <w:ind w:firstLine="0"/>
        <w:rPr>
          <w:u w:val="single"/>
        </w:rPr>
      </w:pPr>
      <w:r w:rsidRPr="00080036">
        <w:rPr>
          <w:u w:val="single"/>
        </w:rPr>
        <w:t>Zásobování staveniště el. energií:</w:t>
      </w:r>
    </w:p>
    <w:p w14:paraId="52112932" w14:textId="77777777" w:rsidR="00240CEB" w:rsidRPr="00080036" w:rsidRDefault="00240CEB" w:rsidP="00240CEB">
      <w:r w:rsidRPr="00080036">
        <w:t>Osvětlení staveniště</w:t>
      </w:r>
      <w:r w:rsidRPr="00080036">
        <w:tab/>
      </w:r>
      <w:r w:rsidRPr="00080036">
        <w:tab/>
      </w:r>
      <w:r w:rsidRPr="00080036">
        <w:tab/>
      </w:r>
      <w:r w:rsidRPr="00080036">
        <w:tab/>
        <w:t>cca 2,0</w:t>
      </w:r>
      <w:r>
        <w:t xml:space="preserve"> </w:t>
      </w:r>
      <w:r w:rsidRPr="00080036">
        <w:t>kW</w:t>
      </w:r>
    </w:p>
    <w:p w14:paraId="77665248" w14:textId="77777777" w:rsidR="00240CEB" w:rsidRPr="00080036" w:rsidRDefault="00240CEB" w:rsidP="00240CEB">
      <w:r>
        <w:t>Úhlové</w:t>
      </w:r>
      <w:r w:rsidRPr="00080036">
        <w:t xml:space="preserve"> brusky, vrtačk</w:t>
      </w:r>
      <w:r>
        <w:t>y apod.</w:t>
      </w:r>
      <w:r w:rsidRPr="00080036">
        <w:tab/>
      </w:r>
      <w:r>
        <w:tab/>
      </w:r>
      <w:r>
        <w:tab/>
      </w:r>
      <w:r w:rsidRPr="00080036">
        <w:t>cca 6,0</w:t>
      </w:r>
      <w:r>
        <w:t xml:space="preserve"> </w:t>
      </w:r>
      <w:r w:rsidRPr="00080036">
        <w:t>kW</w:t>
      </w:r>
    </w:p>
    <w:p w14:paraId="2B6F7C4F" w14:textId="77777777" w:rsidR="00240CEB" w:rsidRPr="00080036" w:rsidRDefault="00240CEB" w:rsidP="00240CEB">
      <w:r w:rsidRPr="00080036">
        <w:t>Zařízení staveniště – buňky</w:t>
      </w:r>
      <w:r w:rsidRPr="00080036">
        <w:tab/>
      </w:r>
      <w:r w:rsidRPr="00080036">
        <w:tab/>
      </w:r>
      <w:r w:rsidRPr="00080036">
        <w:tab/>
        <w:t>cca 2,0</w:t>
      </w:r>
      <w:r>
        <w:t xml:space="preserve"> </w:t>
      </w:r>
      <w:r w:rsidRPr="00080036">
        <w:t>kW</w:t>
      </w:r>
    </w:p>
    <w:p w14:paraId="6F00A8C1" w14:textId="77777777" w:rsidR="00240CEB" w:rsidRPr="00080036" w:rsidRDefault="00240CEB" w:rsidP="00240CEB">
      <w:r w:rsidRPr="00080036">
        <w:t>Celkový příkon staveniště může být</w:t>
      </w:r>
      <w:r w:rsidRPr="00080036">
        <w:tab/>
      </w:r>
      <w:r w:rsidRPr="00080036">
        <w:tab/>
        <w:t>cca 10,0</w:t>
      </w:r>
      <w:r>
        <w:t xml:space="preserve"> </w:t>
      </w:r>
      <w:r w:rsidRPr="00080036">
        <w:t>kW</w:t>
      </w:r>
    </w:p>
    <w:p w14:paraId="0756EDF3" w14:textId="77777777" w:rsidR="00240CEB" w:rsidRPr="00080036" w:rsidRDefault="00240CEB" w:rsidP="00240CEB">
      <w:pPr>
        <w:ind w:firstLine="0"/>
        <w:rPr>
          <w:u w:val="single"/>
        </w:rPr>
      </w:pPr>
      <w:r w:rsidRPr="00080036">
        <w:rPr>
          <w:u w:val="single"/>
        </w:rPr>
        <w:t>Zásobování staveniště vodou:</w:t>
      </w:r>
    </w:p>
    <w:p w14:paraId="2CF3443E" w14:textId="77777777" w:rsidR="00240CEB" w:rsidRPr="00080036" w:rsidRDefault="00240CEB" w:rsidP="00240CEB">
      <w:r w:rsidRPr="00080036">
        <w:t>Předpokládaná spotřeba vody</w:t>
      </w:r>
      <w:r w:rsidRPr="00080036">
        <w:tab/>
      </w:r>
      <w:r w:rsidRPr="00080036">
        <w:tab/>
      </w:r>
      <w:r>
        <w:tab/>
      </w:r>
      <w:r w:rsidRPr="00080036">
        <w:t>150</w:t>
      </w:r>
      <w:r>
        <w:t>–</w:t>
      </w:r>
      <w:r w:rsidRPr="00080036">
        <w:t>200</w:t>
      </w:r>
      <w:r>
        <w:t xml:space="preserve"> </w:t>
      </w:r>
      <w:r w:rsidRPr="00080036">
        <w:t>l/den</w:t>
      </w:r>
    </w:p>
    <w:p w14:paraId="0B8DC483" w14:textId="77777777" w:rsidR="00240CEB" w:rsidRPr="00080036" w:rsidRDefault="00240CEB" w:rsidP="00240CEB">
      <w:r w:rsidRPr="00080036">
        <w:t>Spotřeba vody bude použita především při kropení odvážené</w:t>
      </w:r>
      <w:r>
        <w:t xml:space="preserve">ho materiálu, </w:t>
      </w:r>
      <w:r w:rsidRPr="00080036">
        <w:t>při přípravě maltových směsí a na osobní hygienu pracovníků.</w:t>
      </w:r>
    </w:p>
    <w:p w14:paraId="3087433F" w14:textId="0D80E8EC" w:rsidR="00F310AF" w:rsidRDefault="00F310AF" w:rsidP="00240CEB">
      <w:pPr>
        <w:shd w:val="clear" w:color="auto" w:fill="D9D9D9" w:themeFill="background1" w:themeFillShade="D9"/>
        <w:spacing w:before="240"/>
        <w:ind w:firstLine="0"/>
        <w:rPr>
          <w:b/>
          <w:bCs/>
        </w:rPr>
      </w:pPr>
      <w:r>
        <w:rPr>
          <w:b/>
          <w:bCs/>
        </w:rPr>
        <w:t>Hospodaření s dešťovou vodou</w:t>
      </w:r>
    </w:p>
    <w:p w14:paraId="3D99F662" w14:textId="568DD1C9" w:rsidR="00B238ED" w:rsidRDefault="00F310AF" w:rsidP="00F310AF">
      <w:r>
        <w:t xml:space="preserve">Likvidace dešťových vod bude probíhat na pozemku investora. Nyní jsou dešťové vody volně vsakovány na terénu. Odtokové poměry nebudou po dokončení rekonstrukce nijak významně ovlivněny, naopak bude likvidace dešťových vod bezpečnější a ohleduplnější vůči nemovité kulturní památce. Systém dešťové kanalizace odvádí vody ze střechy děkanství jednotlivými dešťovými odpady D1 až D5. </w:t>
      </w:r>
    </w:p>
    <w:p w14:paraId="18B5E17F" w14:textId="1A1B5409" w:rsidR="00B238ED" w:rsidRDefault="00B238ED" w:rsidP="00B238ED">
      <w:r>
        <w:t xml:space="preserve">Dešťový odpad D5 a D4 je zaústěn do nové akumulační nádrže AN1 o velikosti 1 m3 a bude sloužit k zálivce vedlejší zahrady. Nádrž AN1 je velikostně limitována stávající betonovou jímkou, ta bude v rámci stavebních prací vybourána a do prostoru po vybourání bude osazena a obsypána jímka AN1 na bet. desku. Poklop bude uložen nad okolní terén, aby nezarostl. V případě 100% naplnění nádrže dojde k přetoku do větve A </w:t>
      </w:r>
      <w:proofErr w:type="spellStart"/>
      <w:r>
        <w:t>a</w:t>
      </w:r>
      <w:proofErr w:type="spellEnd"/>
      <w:r>
        <w:t xml:space="preserve"> dále do akumulačních nádrží AN2 a AN3. Do nádrže bude v době zálivky vegetace uloženo závlahové ponorné čerpadlo, které bude na zimu vyndáno a zazimováno. Přívod elektrického kabelu bude z domovního rozvaděče, součástí PD elektrorozvodu.</w:t>
      </w:r>
    </w:p>
    <w:p w14:paraId="38637031" w14:textId="7974375B" w:rsidR="00B238ED" w:rsidRDefault="00B238ED" w:rsidP="00B238ED">
      <w:r>
        <w:t>Akumulační nádrže AN2 a AN3 jsou dimenzovány jako retenční nádrže na 10letý déšť v trvání 30 minut. Výpočtem, který je uveden výše vychází objem 14 m3.</w:t>
      </w:r>
    </w:p>
    <w:p w14:paraId="59D3D0B4" w14:textId="19715593" w:rsidR="00B238ED" w:rsidRDefault="00B238ED" w:rsidP="00B238ED">
      <w:r>
        <w:t>Voda z nádrží bude využívána k zavlažování ozeleněného pozemku č.29, v horkých dnech i ke kropení dlažby a zálivce vedlejší zahrady. K závlaze bude využito mobilního ponorného čerpadla, popř. v budoucnu bude osazen</w:t>
      </w:r>
      <w:r w:rsidR="00076444">
        <w:t xml:space="preserve"> </w:t>
      </w:r>
      <w:r>
        <w:t>závlahový systém dle rozvahy investora.</w:t>
      </w:r>
    </w:p>
    <w:p w14:paraId="7DF94F59" w14:textId="59083AEC" w:rsidR="00B238ED" w:rsidRDefault="00B238ED" w:rsidP="00076444">
      <w:r>
        <w:t>Dešťová kanalizace je navržena v PVC, v profilech 125-150. Akumulační šachty jsou navržené jako armované mezikruží pro zatížení na pojez auty, poklopy D400, odvětrané.</w:t>
      </w:r>
    </w:p>
    <w:p w14:paraId="376EF8B8" w14:textId="6740F28D" w:rsidR="00B238ED" w:rsidRDefault="00B238ED" w:rsidP="00076444">
      <w:r>
        <w:t>Nádrž AN2 a AN3 jsou propojené ve dně pro společný celkový užitný objem 13</w:t>
      </w:r>
      <w:r w:rsidR="00076444">
        <w:t xml:space="preserve"> </w:t>
      </w:r>
      <w:r>
        <w:t xml:space="preserve">m3. Bezpečnostní přepad DN 150 je vyveden jako plné PVC potrubí do kontrolní plastové šachty DŠ3 (DN 630) a odtud odtéká do drenážního </w:t>
      </w:r>
      <w:proofErr w:type="spellStart"/>
      <w:r>
        <w:t>flex</w:t>
      </w:r>
      <w:proofErr w:type="spellEnd"/>
      <w:r>
        <w:t>. potrubí v</w:t>
      </w:r>
      <w:r w:rsidR="00076444">
        <w:t>e</w:t>
      </w:r>
      <w:r>
        <w:t xml:space="preserve"> štěrkovém loži, které slouží jako podzemní vsakovací rýha. Šachta DŠ3 je plastová šachta o </w:t>
      </w:r>
      <w:r w:rsidR="00076444">
        <w:t>DN</w:t>
      </w:r>
      <w:r>
        <w:t xml:space="preserve"> 630</w:t>
      </w:r>
      <w:r w:rsidR="00076444">
        <w:t xml:space="preserve"> </w:t>
      </w:r>
      <w:r>
        <w:t>mm s roznášecím prstencem</w:t>
      </w:r>
      <w:r w:rsidR="00076444">
        <w:t xml:space="preserve"> DN</w:t>
      </w:r>
      <w:r>
        <w:t xml:space="preserve"> 1200 a pojezdovým litinovým poklope</w:t>
      </w:r>
      <w:r w:rsidR="00076444">
        <w:t>m</w:t>
      </w:r>
      <w:r>
        <w:t xml:space="preserve"> D400. </w:t>
      </w:r>
      <w:r w:rsidR="00076444">
        <w:t xml:space="preserve"> </w:t>
      </w:r>
      <w:r>
        <w:t>Nádrže budou vyvedeny do poklopu v úrovni UT, pro zatížení D400.</w:t>
      </w:r>
    </w:p>
    <w:p w14:paraId="73B543A4" w14:textId="096DFD3D" w:rsidR="00B238ED" w:rsidRDefault="00B238ED" w:rsidP="00B238ED">
      <w:r>
        <w:lastRenderedPageBreak/>
        <w:t>Vnější dešťové odpady budou v úrovni upraveného terénu osazeny lapačem splavenin. Odpady budou vyt</w:t>
      </w:r>
      <w:r w:rsidR="00076444">
        <w:t>a</w:t>
      </w:r>
      <w:r>
        <w:t>ženy po fasádě na výšku cca 1,5 litinovým kanalizačním potrubí. Odpady nad touto litinou jsou součástí stavební části.</w:t>
      </w:r>
    </w:p>
    <w:p w14:paraId="23F96E7D" w14:textId="58758BF6" w:rsidR="00240CEB" w:rsidRPr="00247084" w:rsidRDefault="00240CEB" w:rsidP="00240CEB">
      <w:pPr>
        <w:shd w:val="clear" w:color="auto" w:fill="D9D9D9" w:themeFill="background1" w:themeFillShade="D9"/>
        <w:spacing w:before="240"/>
        <w:ind w:firstLine="0"/>
        <w:rPr>
          <w:b/>
          <w:bCs/>
        </w:rPr>
      </w:pPr>
      <w:r w:rsidRPr="00247084">
        <w:rPr>
          <w:b/>
          <w:bCs/>
        </w:rPr>
        <w:t>Odpady</w:t>
      </w:r>
    </w:p>
    <w:p w14:paraId="33108841" w14:textId="77777777" w:rsidR="00240CEB" w:rsidRPr="00080036" w:rsidRDefault="00240CEB" w:rsidP="00240CEB">
      <w:pPr>
        <w:rPr>
          <w:rFonts w:cs="Arial"/>
          <w:lang w:eastAsia="ar-SA"/>
        </w:rPr>
      </w:pPr>
      <w:r w:rsidRPr="00961B03">
        <w:rPr>
          <w:rFonts w:cs="Arial"/>
          <w:lang w:eastAsia="ar-SA"/>
        </w:rPr>
        <w:t xml:space="preserve">S odpadem vzniklým při stavebních pracích bude naloženo v souladu se zákonem </w:t>
      </w:r>
      <w:r w:rsidRPr="00961B03">
        <w:rPr>
          <w:rFonts w:cs="Arial"/>
          <w:b/>
          <w:bCs/>
          <w:lang w:eastAsia="ar-SA"/>
        </w:rPr>
        <w:t>č. 541/2020 Sb.</w:t>
      </w:r>
      <w:r w:rsidRPr="00961B03">
        <w:rPr>
          <w:rFonts w:cs="Arial"/>
          <w:lang w:eastAsia="ar-SA"/>
        </w:rPr>
        <w:t>, o odpadech.</w:t>
      </w:r>
    </w:p>
    <w:p w14:paraId="1C47ED19" w14:textId="77777777" w:rsidR="00240CEB" w:rsidRPr="00080036" w:rsidRDefault="00240CEB" w:rsidP="00240CEB">
      <w:r w:rsidRPr="00080036">
        <w:t>Skladování odpadů po dobu výstavby do doby jejich odvozu:</w:t>
      </w:r>
    </w:p>
    <w:p w14:paraId="0E5F9680" w14:textId="77777777" w:rsidR="00240CEB" w:rsidRPr="00080036" w:rsidRDefault="00240CEB" w:rsidP="00240CEB">
      <w:r w:rsidRPr="00080036">
        <w:t>Plasty (PVC, polyetylén apod.) budou ukládány ve zvláštní nádobě se žlutou barvou a textem. Papírový odpad bude ukládán v ocelových kontejnerech s modrou barvou a textem. Za dodržování zásad hospodaření s odpady odpovídá zodpovědný stavbyvedoucí. Kontrolu dodržování těchto zásad je povinen provádět stavební dozor investora. Při provozu budou vznikat běžné druhy odpadů.</w:t>
      </w:r>
    </w:p>
    <w:p w14:paraId="041D6BBE" w14:textId="77777777" w:rsidR="00240CEB" w:rsidRDefault="00240CEB" w:rsidP="00240CEB">
      <w:r w:rsidRPr="00080036">
        <w:t>Předpokládané druhy odpadů vznikající v průběhu 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1374"/>
        <w:gridCol w:w="3926"/>
      </w:tblGrid>
      <w:tr w:rsidR="00240CEB" w:rsidRPr="00E55CAF" w14:paraId="39AAA7C0" w14:textId="77777777" w:rsidTr="00240CEB">
        <w:trPr>
          <w:trHeight w:val="170"/>
        </w:trPr>
        <w:tc>
          <w:tcPr>
            <w:tcW w:w="3762" w:type="dxa"/>
          </w:tcPr>
          <w:p w14:paraId="63138072" w14:textId="77777777" w:rsidR="00240CEB" w:rsidRPr="00240CEB" w:rsidRDefault="00240CEB" w:rsidP="00240CEB">
            <w:pPr>
              <w:pStyle w:val="Prosttext"/>
              <w:jc w:val="both"/>
              <w:rPr>
                <w:rFonts w:ascii="Arial Narrow" w:hAnsi="Arial Narrow" w:cs="Calibri"/>
                <w:b/>
                <w:sz w:val="22"/>
                <w:szCs w:val="22"/>
              </w:rPr>
            </w:pPr>
            <w:r w:rsidRPr="00240CEB">
              <w:rPr>
                <w:rFonts w:ascii="Arial Narrow" w:hAnsi="Arial Narrow" w:cs="Calibri"/>
                <w:b/>
                <w:sz w:val="22"/>
                <w:szCs w:val="22"/>
              </w:rPr>
              <w:t>Druh odpadu, kategorie</w:t>
            </w:r>
          </w:p>
          <w:p w14:paraId="7E337971" w14:textId="77777777" w:rsidR="00240CEB" w:rsidRPr="00240CEB" w:rsidRDefault="00240CEB" w:rsidP="00240CEB">
            <w:pPr>
              <w:pStyle w:val="Prosttext"/>
              <w:jc w:val="both"/>
              <w:rPr>
                <w:rFonts w:ascii="Arial Narrow" w:hAnsi="Arial Narrow" w:cs="Calibri"/>
                <w:b/>
                <w:sz w:val="22"/>
                <w:szCs w:val="22"/>
              </w:rPr>
            </w:pPr>
          </w:p>
        </w:tc>
        <w:tc>
          <w:tcPr>
            <w:tcW w:w="1374" w:type="dxa"/>
          </w:tcPr>
          <w:p w14:paraId="17C6E7B4" w14:textId="77777777" w:rsidR="00240CEB" w:rsidRPr="00240CEB" w:rsidRDefault="00240CEB" w:rsidP="00240CEB">
            <w:pPr>
              <w:pStyle w:val="Prosttext"/>
              <w:jc w:val="both"/>
              <w:rPr>
                <w:rFonts w:ascii="Arial Narrow" w:hAnsi="Arial Narrow" w:cs="Calibri"/>
                <w:b/>
                <w:sz w:val="22"/>
                <w:szCs w:val="22"/>
              </w:rPr>
            </w:pPr>
            <w:r w:rsidRPr="00240CEB">
              <w:rPr>
                <w:rFonts w:ascii="Arial Narrow" w:hAnsi="Arial Narrow" w:cs="Calibri"/>
                <w:b/>
                <w:sz w:val="22"/>
                <w:szCs w:val="22"/>
              </w:rPr>
              <w:t>Odhad množství v t</w:t>
            </w:r>
          </w:p>
        </w:tc>
        <w:tc>
          <w:tcPr>
            <w:tcW w:w="3926" w:type="dxa"/>
          </w:tcPr>
          <w:p w14:paraId="44B39D69" w14:textId="77777777" w:rsidR="00240CEB" w:rsidRPr="00240CEB" w:rsidRDefault="00240CEB" w:rsidP="00240CEB">
            <w:pPr>
              <w:pStyle w:val="Prosttext"/>
              <w:jc w:val="both"/>
              <w:rPr>
                <w:rFonts w:ascii="Arial Narrow" w:hAnsi="Arial Narrow" w:cs="Calibri"/>
                <w:b/>
                <w:sz w:val="22"/>
                <w:szCs w:val="22"/>
              </w:rPr>
            </w:pPr>
            <w:r w:rsidRPr="00240CEB">
              <w:rPr>
                <w:rFonts w:ascii="Arial Narrow" w:hAnsi="Arial Narrow" w:cs="Calibri"/>
                <w:b/>
                <w:sz w:val="22"/>
                <w:szCs w:val="22"/>
              </w:rPr>
              <w:t>Způsob využití nebo odstranění, popř. odběratel – oprávněná osoba</w:t>
            </w:r>
          </w:p>
        </w:tc>
      </w:tr>
      <w:tr w:rsidR="00240CEB" w:rsidRPr="00E55CAF" w14:paraId="5F99EC9A" w14:textId="77777777" w:rsidTr="00240CEB">
        <w:trPr>
          <w:trHeight w:val="170"/>
        </w:trPr>
        <w:tc>
          <w:tcPr>
            <w:tcW w:w="3762" w:type="dxa"/>
            <w:vAlign w:val="center"/>
          </w:tcPr>
          <w:p w14:paraId="62F24C16"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 01 03 Tašky a keramické výrobky</w:t>
            </w:r>
          </w:p>
        </w:tc>
        <w:tc>
          <w:tcPr>
            <w:tcW w:w="1374" w:type="dxa"/>
            <w:vAlign w:val="center"/>
          </w:tcPr>
          <w:p w14:paraId="045DD1F2"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3</w:t>
            </w:r>
          </w:p>
        </w:tc>
        <w:tc>
          <w:tcPr>
            <w:tcW w:w="3926" w:type="dxa"/>
            <w:vAlign w:val="center"/>
          </w:tcPr>
          <w:p w14:paraId="1E4BDE40"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148E6742" w14:textId="77777777" w:rsidTr="00240CEB">
        <w:trPr>
          <w:trHeight w:val="170"/>
        </w:trPr>
        <w:tc>
          <w:tcPr>
            <w:tcW w:w="3762" w:type="dxa"/>
            <w:vAlign w:val="center"/>
          </w:tcPr>
          <w:p w14:paraId="2F16C85B"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 01 02 Cihly</w:t>
            </w:r>
          </w:p>
        </w:tc>
        <w:tc>
          <w:tcPr>
            <w:tcW w:w="1374" w:type="dxa"/>
            <w:vAlign w:val="center"/>
          </w:tcPr>
          <w:p w14:paraId="181120EE"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10</w:t>
            </w:r>
          </w:p>
        </w:tc>
        <w:tc>
          <w:tcPr>
            <w:tcW w:w="3926" w:type="dxa"/>
            <w:vAlign w:val="center"/>
          </w:tcPr>
          <w:p w14:paraId="64290414"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6BACBA98" w14:textId="77777777" w:rsidTr="00240CEB">
        <w:trPr>
          <w:trHeight w:val="170"/>
        </w:trPr>
        <w:tc>
          <w:tcPr>
            <w:tcW w:w="3762" w:type="dxa"/>
            <w:vAlign w:val="center"/>
          </w:tcPr>
          <w:p w14:paraId="361C0959"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 02 01 Dřevo</w:t>
            </w:r>
          </w:p>
        </w:tc>
        <w:tc>
          <w:tcPr>
            <w:tcW w:w="1374" w:type="dxa"/>
            <w:vAlign w:val="center"/>
          </w:tcPr>
          <w:p w14:paraId="6C9F61E9"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7</w:t>
            </w:r>
          </w:p>
        </w:tc>
        <w:tc>
          <w:tcPr>
            <w:tcW w:w="3926" w:type="dxa"/>
            <w:vAlign w:val="center"/>
          </w:tcPr>
          <w:p w14:paraId="397C2BE5"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3D412937" w14:textId="77777777" w:rsidTr="00240CEB">
        <w:trPr>
          <w:trHeight w:val="170"/>
        </w:trPr>
        <w:tc>
          <w:tcPr>
            <w:tcW w:w="3762" w:type="dxa"/>
            <w:vAlign w:val="center"/>
          </w:tcPr>
          <w:p w14:paraId="5C7F4138"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 02 02 Sklo</w:t>
            </w:r>
          </w:p>
        </w:tc>
        <w:tc>
          <w:tcPr>
            <w:tcW w:w="1374" w:type="dxa"/>
            <w:vAlign w:val="center"/>
          </w:tcPr>
          <w:p w14:paraId="18F5DFAE"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1</w:t>
            </w:r>
          </w:p>
        </w:tc>
        <w:tc>
          <w:tcPr>
            <w:tcW w:w="3926" w:type="dxa"/>
            <w:vAlign w:val="center"/>
          </w:tcPr>
          <w:p w14:paraId="2B92E3FD"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0A33A91B" w14:textId="77777777" w:rsidTr="00240CEB">
        <w:trPr>
          <w:trHeight w:val="170"/>
        </w:trPr>
        <w:tc>
          <w:tcPr>
            <w:tcW w:w="3762" w:type="dxa"/>
            <w:vAlign w:val="center"/>
          </w:tcPr>
          <w:p w14:paraId="07D707B0"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 02 03 Plasty</w:t>
            </w:r>
          </w:p>
        </w:tc>
        <w:tc>
          <w:tcPr>
            <w:tcW w:w="1374" w:type="dxa"/>
            <w:vAlign w:val="center"/>
          </w:tcPr>
          <w:p w14:paraId="5F4EA335"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0,2</w:t>
            </w:r>
          </w:p>
        </w:tc>
        <w:tc>
          <w:tcPr>
            <w:tcW w:w="3926" w:type="dxa"/>
            <w:vAlign w:val="center"/>
          </w:tcPr>
          <w:p w14:paraId="66D811E7"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657B8A5A" w14:textId="77777777" w:rsidTr="00240CEB">
        <w:trPr>
          <w:trHeight w:val="170"/>
        </w:trPr>
        <w:tc>
          <w:tcPr>
            <w:tcW w:w="3762" w:type="dxa"/>
            <w:vAlign w:val="center"/>
          </w:tcPr>
          <w:p w14:paraId="7AEB30A5"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170402 Hliník</w:t>
            </w:r>
          </w:p>
        </w:tc>
        <w:tc>
          <w:tcPr>
            <w:tcW w:w="1374" w:type="dxa"/>
            <w:vAlign w:val="center"/>
          </w:tcPr>
          <w:p w14:paraId="2BB620DB"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0,02</w:t>
            </w:r>
          </w:p>
        </w:tc>
        <w:tc>
          <w:tcPr>
            <w:tcW w:w="3926" w:type="dxa"/>
            <w:vAlign w:val="center"/>
          </w:tcPr>
          <w:p w14:paraId="05172F3A"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sběrné suroviny</w:t>
            </w:r>
          </w:p>
        </w:tc>
      </w:tr>
      <w:tr w:rsidR="00240CEB" w:rsidRPr="00E55CAF" w14:paraId="7E6D659C" w14:textId="77777777" w:rsidTr="00240CEB">
        <w:trPr>
          <w:trHeight w:val="170"/>
        </w:trPr>
        <w:tc>
          <w:tcPr>
            <w:tcW w:w="3762" w:type="dxa"/>
            <w:vAlign w:val="center"/>
          </w:tcPr>
          <w:p w14:paraId="4F778712"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170411 kabely neuvedené pod 170410</w:t>
            </w:r>
          </w:p>
        </w:tc>
        <w:tc>
          <w:tcPr>
            <w:tcW w:w="1374" w:type="dxa"/>
            <w:vAlign w:val="center"/>
          </w:tcPr>
          <w:p w14:paraId="3785985A"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0,15</w:t>
            </w:r>
          </w:p>
        </w:tc>
        <w:tc>
          <w:tcPr>
            <w:tcW w:w="3926" w:type="dxa"/>
            <w:vAlign w:val="center"/>
          </w:tcPr>
          <w:p w14:paraId="1B32943B"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4296CC9E" w14:textId="77777777" w:rsidTr="00240CEB">
        <w:trPr>
          <w:trHeight w:val="170"/>
        </w:trPr>
        <w:tc>
          <w:tcPr>
            <w:tcW w:w="3762" w:type="dxa"/>
            <w:vAlign w:val="center"/>
          </w:tcPr>
          <w:p w14:paraId="45E00B21"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200399 komunální odpad jinak blíže neručený</w:t>
            </w:r>
          </w:p>
        </w:tc>
        <w:tc>
          <w:tcPr>
            <w:tcW w:w="1374" w:type="dxa"/>
            <w:vAlign w:val="center"/>
          </w:tcPr>
          <w:p w14:paraId="3F17DBC3"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2</w:t>
            </w:r>
          </w:p>
        </w:tc>
        <w:tc>
          <w:tcPr>
            <w:tcW w:w="3926" w:type="dxa"/>
            <w:vAlign w:val="center"/>
          </w:tcPr>
          <w:p w14:paraId="11569B77"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odvoz oprávněnou osobou na řízenou skládku</w:t>
            </w:r>
          </w:p>
        </w:tc>
      </w:tr>
      <w:tr w:rsidR="00240CEB" w:rsidRPr="00E55CAF" w14:paraId="2267B9DC" w14:textId="77777777" w:rsidTr="00240CEB">
        <w:trPr>
          <w:trHeight w:val="170"/>
        </w:trPr>
        <w:tc>
          <w:tcPr>
            <w:tcW w:w="3762" w:type="dxa"/>
            <w:vAlign w:val="center"/>
          </w:tcPr>
          <w:p w14:paraId="2E349F91"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170504 zemina a kamení neuvedené pod číslem 170503</w:t>
            </w:r>
          </w:p>
        </w:tc>
        <w:tc>
          <w:tcPr>
            <w:tcW w:w="1374" w:type="dxa"/>
            <w:vAlign w:val="center"/>
          </w:tcPr>
          <w:p w14:paraId="33DA532C"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2,7</w:t>
            </w:r>
          </w:p>
        </w:tc>
        <w:tc>
          <w:tcPr>
            <w:tcW w:w="3926" w:type="dxa"/>
            <w:vAlign w:val="center"/>
          </w:tcPr>
          <w:p w14:paraId="59B57C20"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část využití pro terénní úpravy v areálu, část uložena na meziskládku ve vlastnictví stavebníka, nepotřebná zemina odvoz na k tomu určenou skládku</w:t>
            </w:r>
          </w:p>
        </w:tc>
      </w:tr>
      <w:tr w:rsidR="00240CEB" w:rsidRPr="00E55CAF" w14:paraId="68215990" w14:textId="77777777" w:rsidTr="00240CEB">
        <w:trPr>
          <w:trHeight w:val="170"/>
        </w:trPr>
        <w:tc>
          <w:tcPr>
            <w:tcW w:w="3762" w:type="dxa"/>
            <w:vAlign w:val="center"/>
          </w:tcPr>
          <w:p w14:paraId="0051E56C"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 xml:space="preserve">170604 izolační materiály neuvedené pod čísly </w:t>
            </w:r>
            <w:smartTag w:uri="urn:schemas-microsoft-com:office:smarttags" w:element="metricconverter">
              <w:smartTagPr>
                <w:attr w:name="ProductID" w:val="170601 a"/>
              </w:smartTagPr>
              <w:r w:rsidRPr="00240CEB">
                <w:rPr>
                  <w:rFonts w:ascii="Arial Narrow" w:hAnsi="Arial Narrow" w:cs="Calibri"/>
                  <w:sz w:val="22"/>
                  <w:szCs w:val="22"/>
                </w:rPr>
                <w:t>170601 a</w:t>
              </w:r>
            </w:smartTag>
            <w:r w:rsidRPr="00240CEB">
              <w:rPr>
                <w:rFonts w:ascii="Arial Narrow" w:hAnsi="Arial Narrow" w:cs="Calibri"/>
                <w:sz w:val="22"/>
                <w:szCs w:val="22"/>
              </w:rPr>
              <w:t xml:space="preserve"> 170603</w:t>
            </w:r>
          </w:p>
        </w:tc>
        <w:tc>
          <w:tcPr>
            <w:tcW w:w="1374" w:type="dxa"/>
            <w:vAlign w:val="center"/>
          </w:tcPr>
          <w:p w14:paraId="60DB120F"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0,01</w:t>
            </w:r>
          </w:p>
        </w:tc>
        <w:tc>
          <w:tcPr>
            <w:tcW w:w="3926" w:type="dxa"/>
            <w:vAlign w:val="center"/>
          </w:tcPr>
          <w:p w14:paraId="4F50C1A3"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4BA2D878" w14:textId="77777777" w:rsidTr="00240CEB">
        <w:trPr>
          <w:trHeight w:val="170"/>
        </w:trPr>
        <w:tc>
          <w:tcPr>
            <w:tcW w:w="3762" w:type="dxa"/>
            <w:vAlign w:val="center"/>
          </w:tcPr>
          <w:p w14:paraId="6275D0DD"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1708202 stavební materiály na bázi sádry neuvedené pod číslem 170801</w:t>
            </w:r>
          </w:p>
        </w:tc>
        <w:tc>
          <w:tcPr>
            <w:tcW w:w="1374" w:type="dxa"/>
            <w:vAlign w:val="center"/>
          </w:tcPr>
          <w:p w14:paraId="5CDA892C" w14:textId="77777777" w:rsidR="00240CEB" w:rsidRPr="00240CEB" w:rsidRDefault="00240CEB" w:rsidP="00240CEB">
            <w:pPr>
              <w:pStyle w:val="Prosttext"/>
              <w:spacing w:line="276" w:lineRule="auto"/>
              <w:jc w:val="center"/>
              <w:rPr>
                <w:rFonts w:ascii="Arial Narrow" w:hAnsi="Arial Narrow" w:cs="Calibri"/>
                <w:sz w:val="22"/>
                <w:szCs w:val="22"/>
              </w:rPr>
            </w:pPr>
            <w:r w:rsidRPr="00240CEB">
              <w:rPr>
                <w:rFonts w:ascii="Arial Narrow" w:hAnsi="Arial Narrow" w:cs="Calibri"/>
                <w:sz w:val="22"/>
                <w:szCs w:val="22"/>
              </w:rPr>
              <w:t>0,2</w:t>
            </w:r>
          </w:p>
        </w:tc>
        <w:tc>
          <w:tcPr>
            <w:tcW w:w="3926" w:type="dxa"/>
            <w:vAlign w:val="center"/>
          </w:tcPr>
          <w:p w14:paraId="46CD437C" w14:textId="77777777" w:rsidR="00240CEB" w:rsidRPr="00240CEB" w:rsidRDefault="00240CEB" w:rsidP="00240CEB">
            <w:pPr>
              <w:pStyle w:val="Prosttext"/>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r w:rsidR="00240CEB" w:rsidRPr="00E55CAF" w14:paraId="3F86D589" w14:textId="77777777" w:rsidTr="00240CEB">
        <w:trPr>
          <w:trHeight w:val="170"/>
        </w:trPr>
        <w:tc>
          <w:tcPr>
            <w:tcW w:w="3762" w:type="dxa"/>
            <w:vAlign w:val="center"/>
          </w:tcPr>
          <w:p w14:paraId="41574710" w14:textId="77777777" w:rsidR="00240CEB" w:rsidRPr="00240CEB" w:rsidRDefault="00240CEB" w:rsidP="00240CEB">
            <w:pPr>
              <w:pStyle w:val="Prosttext"/>
              <w:keepLines/>
              <w:widowControl w:val="0"/>
              <w:spacing w:line="276" w:lineRule="auto"/>
              <w:rPr>
                <w:rFonts w:ascii="Arial Narrow" w:hAnsi="Arial Narrow" w:cs="Calibri"/>
                <w:sz w:val="22"/>
                <w:szCs w:val="22"/>
              </w:rPr>
            </w:pPr>
            <w:r w:rsidRPr="00240CEB">
              <w:rPr>
                <w:rFonts w:ascii="Arial Narrow" w:hAnsi="Arial Narrow" w:cs="Calibri"/>
                <w:sz w:val="22"/>
                <w:szCs w:val="22"/>
              </w:rPr>
              <w:t xml:space="preserve">170904 směsné stavební a demoliční odpady neuvedené pod čísly 170901, </w:t>
            </w:r>
            <w:smartTag w:uri="urn:schemas-microsoft-com:office:smarttags" w:element="metricconverter">
              <w:smartTagPr>
                <w:attr w:name="ProductID" w:val="170902 a"/>
              </w:smartTagPr>
              <w:r w:rsidRPr="00240CEB">
                <w:rPr>
                  <w:rFonts w:ascii="Arial Narrow" w:hAnsi="Arial Narrow" w:cs="Calibri"/>
                  <w:sz w:val="22"/>
                  <w:szCs w:val="22"/>
                </w:rPr>
                <w:t>170902 a</w:t>
              </w:r>
            </w:smartTag>
            <w:r w:rsidRPr="00240CEB">
              <w:rPr>
                <w:rFonts w:ascii="Arial Narrow" w:hAnsi="Arial Narrow" w:cs="Calibri"/>
                <w:sz w:val="22"/>
                <w:szCs w:val="22"/>
              </w:rPr>
              <w:t xml:space="preserve"> 17093</w:t>
            </w:r>
          </w:p>
        </w:tc>
        <w:tc>
          <w:tcPr>
            <w:tcW w:w="1374" w:type="dxa"/>
            <w:vAlign w:val="center"/>
          </w:tcPr>
          <w:p w14:paraId="4C4E17FD" w14:textId="77777777" w:rsidR="00240CEB" w:rsidRPr="00240CEB" w:rsidRDefault="00240CEB" w:rsidP="00240CEB">
            <w:pPr>
              <w:pStyle w:val="Prosttext"/>
              <w:keepLines/>
              <w:widowControl w:val="0"/>
              <w:spacing w:line="276" w:lineRule="auto"/>
              <w:jc w:val="center"/>
              <w:rPr>
                <w:rFonts w:ascii="Arial Narrow" w:hAnsi="Arial Narrow" w:cs="Calibri"/>
                <w:sz w:val="22"/>
                <w:szCs w:val="22"/>
              </w:rPr>
            </w:pPr>
            <w:r w:rsidRPr="00240CEB">
              <w:rPr>
                <w:rFonts w:ascii="Arial Narrow" w:hAnsi="Arial Narrow" w:cs="Calibri"/>
                <w:sz w:val="22"/>
                <w:szCs w:val="22"/>
              </w:rPr>
              <w:t>4</w:t>
            </w:r>
          </w:p>
        </w:tc>
        <w:tc>
          <w:tcPr>
            <w:tcW w:w="3926" w:type="dxa"/>
            <w:vAlign w:val="center"/>
          </w:tcPr>
          <w:p w14:paraId="6AFB2351" w14:textId="77777777" w:rsidR="00240CEB" w:rsidRPr="00240CEB" w:rsidRDefault="00240CEB" w:rsidP="00240CEB">
            <w:pPr>
              <w:pStyle w:val="Prosttext"/>
              <w:keepLines/>
              <w:widowControl w:val="0"/>
              <w:spacing w:line="276" w:lineRule="auto"/>
              <w:rPr>
                <w:rFonts w:ascii="Arial Narrow" w:hAnsi="Arial Narrow" w:cs="Calibri"/>
                <w:sz w:val="22"/>
                <w:szCs w:val="22"/>
              </w:rPr>
            </w:pPr>
            <w:r w:rsidRPr="00240CEB">
              <w:rPr>
                <w:rFonts w:ascii="Arial Narrow" w:hAnsi="Arial Narrow" w:cs="Calibri"/>
                <w:sz w:val="22"/>
                <w:szCs w:val="22"/>
              </w:rPr>
              <w:t>řízená skládka dle určení SÚ nebo recyklace</w:t>
            </w:r>
          </w:p>
        </w:tc>
      </w:tr>
    </w:tbl>
    <w:p w14:paraId="58B3075E" w14:textId="77777777" w:rsidR="00240CEB" w:rsidRPr="00247084" w:rsidRDefault="00240CEB" w:rsidP="00240CEB">
      <w:pPr>
        <w:shd w:val="clear" w:color="auto" w:fill="D9D9D9" w:themeFill="background1" w:themeFillShade="D9"/>
        <w:spacing w:before="240"/>
        <w:ind w:firstLine="0"/>
        <w:rPr>
          <w:b/>
          <w:bCs/>
        </w:rPr>
      </w:pPr>
      <w:r w:rsidRPr="00247084">
        <w:rPr>
          <w:b/>
          <w:bCs/>
        </w:rPr>
        <w:t>Třída energetické náročnosti budovy</w:t>
      </w:r>
    </w:p>
    <w:p w14:paraId="2FB20986" w14:textId="68264E1B" w:rsidR="00240CEB" w:rsidRPr="00761AA7" w:rsidRDefault="00EF3984" w:rsidP="00E84E14">
      <w:r>
        <w:t>Stavba je nemovitou kulturní památkou, tudíž PENB není potřeba, vztahuje se na ni ze zákona výjimka.</w:t>
      </w:r>
    </w:p>
    <w:p w14:paraId="35C273C1" w14:textId="77777777" w:rsidR="00CB6EFB" w:rsidRDefault="00CB6EFB" w:rsidP="00434691">
      <w:pPr>
        <w:pStyle w:val="Nadpis2"/>
        <w:ind w:firstLine="0"/>
        <w:rPr>
          <w:rFonts w:cs="Arial"/>
        </w:rPr>
      </w:pPr>
      <w:bookmarkStart w:id="54" w:name="_Toc115830462"/>
      <w:r>
        <w:t>i</w:t>
      </w:r>
      <w:r w:rsidRPr="00DA441D">
        <w:t xml:space="preserve">) </w:t>
      </w:r>
      <w:r>
        <w:t>Z</w:t>
      </w:r>
      <w:r w:rsidRPr="00DA441D">
        <w:t xml:space="preserve">ákladní předpoklady výstavby </w:t>
      </w:r>
      <w:r>
        <w:rPr>
          <w:b w:val="0"/>
        </w:rPr>
        <w:t>–</w:t>
      </w:r>
      <w:r w:rsidRPr="00DA441D">
        <w:t xml:space="preserve"> časové údaje o realizaci stavby, členění na etapy</w:t>
      </w:r>
      <w:bookmarkEnd w:id="54"/>
    </w:p>
    <w:p w14:paraId="39FA5D81" w14:textId="77777777" w:rsidR="00EF3984" w:rsidRDefault="00EF3984" w:rsidP="00EF3984">
      <w:r>
        <w:t>Revitalizace Starého děkanství bude podmíněna vybudováním projektovaných přípojek inženýrských sítí a ukončeným archeologickým průzkumem.</w:t>
      </w:r>
    </w:p>
    <w:p w14:paraId="54E1F8D4" w14:textId="77777777" w:rsidR="00EF3984" w:rsidRDefault="00EF3984" w:rsidP="00EF3984">
      <w:pPr>
        <w:ind w:firstLine="0"/>
      </w:pPr>
      <w:r>
        <w:t xml:space="preserve">Předpokládaná doba realizace: </w:t>
      </w:r>
      <w:r>
        <w:tab/>
      </w:r>
      <w:r>
        <w:tab/>
        <w:t>24 měsíců</w:t>
      </w:r>
    </w:p>
    <w:p w14:paraId="7C13BB1F" w14:textId="6039C464" w:rsidR="00EF3984" w:rsidRDefault="00EF3984" w:rsidP="00EF3984">
      <w:pPr>
        <w:ind w:firstLine="0"/>
      </w:pPr>
      <w:r>
        <w:t>Předpokládaný termín zahájení realizace:</w:t>
      </w:r>
      <w:r>
        <w:tab/>
        <w:t>0</w:t>
      </w:r>
      <w:r w:rsidR="00054C10">
        <w:t>3</w:t>
      </w:r>
      <w:r>
        <w:t>/202</w:t>
      </w:r>
      <w:r w:rsidR="00054C10">
        <w:t>3</w:t>
      </w:r>
    </w:p>
    <w:p w14:paraId="1BFE99DD" w14:textId="561AFB32" w:rsidR="00EF3984" w:rsidRDefault="00EF3984" w:rsidP="00EF3984">
      <w:pPr>
        <w:ind w:firstLine="0"/>
      </w:pPr>
      <w:r>
        <w:lastRenderedPageBreak/>
        <w:t>Předpokládaný termín ukončení realizace:</w:t>
      </w:r>
      <w:r>
        <w:tab/>
        <w:t>0</w:t>
      </w:r>
      <w:r w:rsidR="00054C10">
        <w:t>3</w:t>
      </w:r>
      <w:r>
        <w:t>/202</w:t>
      </w:r>
      <w:r w:rsidR="00054C10">
        <w:t>5</w:t>
      </w:r>
    </w:p>
    <w:p w14:paraId="116161AB" w14:textId="77777777" w:rsidR="00EF3984" w:rsidRPr="00A65288" w:rsidRDefault="00EF3984" w:rsidP="00EF3984">
      <w:r>
        <w:t>Termín započetí realizace bude stanoven investorem, harmonogram prací bude vypracován dodavatelem stavby, který bude vybrán na základě výběrového řízení.</w:t>
      </w:r>
    </w:p>
    <w:p w14:paraId="1A97A959" w14:textId="77777777" w:rsidR="00CB6EFB" w:rsidRDefault="00CB6EFB" w:rsidP="00434691">
      <w:pPr>
        <w:pStyle w:val="Nadpis2"/>
        <w:ind w:firstLine="0"/>
        <w:rPr>
          <w:rFonts w:cs="Arial"/>
        </w:rPr>
      </w:pPr>
      <w:bookmarkStart w:id="55" w:name="_Toc115830463"/>
      <w:r>
        <w:t>j</w:t>
      </w:r>
      <w:r w:rsidRPr="00DA441D">
        <w:t xml:space="preserve">) </w:t>
      </w:r>
      <w:r>
        <w:t>O</w:t>
      </w:r>
      <w:r w:rsidRPr="00DA441D">
        <w:t>rientační náklady stavby</w:t>
      </w:r>
      <w:bookmarkEnd w:id="55"/>
    </w:p>
    <w:p w14:paraId="47487088" w14:textId="6D442252" w:rsidR="00CB6EFB" w:rsidRDefault="003E1061" w:rsidP="00434691">
      <w:r>
        <w:t>Orientační náklady stavby jsou odhadovány na</w:t>
      </w:r>
      <w:r w:rsidR="00076444">
        <w:t xml:space="preserve"> cca</w:t>
      </w:r>
      <w:r>
        <w:t xml:space="preserve"> 60 mil. Kč. </w:t>
      </w:r>
    </w:p>
    <w:p w14:paraId="054919B9" w14:textId="606C7DC9" w:rsidR="00B336A3" w:rsidRDefault="00B336A3" w:rsidP="00B250C7">
      <w:pPr>
        <w:ind w:firstLine="0"/>
      </w:pPr>
    </w:p>
    <w:p w14:paraId="3D226EF9" w14:textId="6D080FF6" w:rsidR="00B336A3" w:rsidRDefault="00B336A3" w:rsidP="00B250C7">
      <w:pPr>
        <w:ind w:firstLine="0"/>
      </w:pPr>
    </w:p>
    <w:p w14:paraId="69593179" w14:textId="1DCBD862" w:rsidR="00B336A3" w:rsidRDefault="00B336A3" w:rsidP="00B250C7">
      <w:pPr>
        <w:ind w:firstLine="0"/>
      </w:pPr>
    </w:p>
    <w:p w14:paraId="3038F0E2" w14:textId="77777777" w:rsidR="00B336A3" w:rsidRDefault="00B336A3" w:rsidP="00B250C7">
      <w:pPr>
        <w:ind w:firstLine="0"/>
      </w:pPr>
    </w:p>
    <w:p w14:paraId="60BFEBB6" w14:textId="77777777" w:rsidR="00054C10" w:rsidRPr="009928AE" w:rsidRDefault="00054C10" w:rsidP="00054C10">
      <w:pPr>
        <w:ind w:firstLine="0"/>
      </w:pPr>
      <w:r w:rsidRPr="009928AE">
        <w:rPr>
          <w:b/>
          <w:bCs/>
        </w:rPr>
        <w:t>POZNÁMKA:</w:t>
      </w:r>
    </w:p>
    <w:p w14:paraId="3DC287B9" w14:textId="77777777" w:rsidR="00054C10" w:rsidRDefault="00054C10" w:rsidP="00054C10">
      <w:bookmarkStart w:id="56" w:name="_Hlk94784201"/>
      <w:bookmarkStart w:id="57" w:name="_Hlk94792331"/>
      <w:r>
        <w:t>Tato dokumentace je zpracována ve stupni pro provádění stavby dle společných zásad Přílohy č. 13 vyhlášky č. 499/2006 Sb., o dokumentaci staveb, ve znění pozdějších předpisů, se dokumentace pro provádění stavby zpracovává v podrobnostech umožňujících vypracovat soupis stavebních prací, dodávek a služeb s výkazem výměr.</w:t>
      </w:r>
    </w:p>
    <w:p w14:paraId="6ADD9F8B" w14:textId="77777777" w:rsidR="00054C10" w:rsidRDefault="00054C10" w:rsidP="00054C10">
      <w:r>
        <w:t>Tato dokumentace nenahrazuje pracovní a technologické postupy, které má zhotovitel povinnost zabezpečit z hlediska zajištění bezpečnosti a ochrany zdraví při práci na staveništích dle požadavků § 3 a Přílohy č. 3 nařízení vlády č. 591/2006 Sb., o bližších minimálních požadavcích na bezpečnost a ochranu zdraví při práci na staveništích, ve znění pozdějších předpisů.</w:t>
      </w:r>
    </w:p>
    <w:p w14:paraId="533E8172" w14:textId="77777777" w:rsidR="00054C10" w:rsidRDefault="00054C10" w:rsidP="00054C10">
      <w:r>
        <w:t>Dle Společných zásad v úvodu Přílohy č. 13 vyhlášky č. 499/2006 Sb., o dokumentaci staveb, ve znění pozdějších předpisů, není součástí projektové dokumentace pro provádění stavby dokumentace pro pomocné práce a konstrukce, výrobně technická dokumentace, dokumentace výrobků dodaných na stavbu, výkresy prefabrikátů a montážní dokumentace; pokud je nutno zpracovat některou z těchto dokumentací, jde vždy o součást dodavatelské dokumentace. V případě jakýchkoli nejasností či potřeby upřesnění detailů a podrobností, stejně jako v případech vyžadovaných souvisejícími legislativními předpisy, musí stavbyvedoucí zhotovitele ve smyslu jeho povinností dle § 153 odst. 1 zákona č. 183/2006 Sb., o územním plánování a stavebním řádu, ve znění pozdějších předpisů zvážit, a v nezbytném rozsahu i iniciovat dopracování realizační dokumentace.</w:t>
      </w:r>
      <w:r>
        <w:rPr>
          <w:rStyle w:val="Znakapoznpodarou"/>
        </w:rPr>
        <w:footnoteReference w:id="1"/>
      </w:r>
      <w:r>
        <w:t xml:space="preserve"> Tato povinnost se vztahuje především na případy podmíněné stavebním vybavením zhotovitele, jím používanými technologiemi, technologickými a pracovními postupy, konkrétními osazenými výrobky a požadavky jejich výrobců, odbornou úrovní pracovníků zhotovitele, organizací práce a skutečným postupem prací. Součástí realizační dokumentace zhotovitele musí rovněž být i zohlednění všech nezbytných postupů a opatření, která mají sloužit k ochraně bezpečnosti a zdraví při práci na stavbě. Realizační dokumentace musí být jednoznačná, obsahově musí reflektovat požadavky zde uvedených legislativních předpisů a technických norem, musí v ní být uvedeny veškeré typy konkrétních použitých výrobků a musí obsahovat veškerá konkrétní detailní a jednoznačná schémata zapojení.</w:t>
      </w:r>
    </w:p>
    <w:p w14:paraId="1FF8C643" w14:textId="77777777" w:rsidR="00054C10" w:rsidRPr="00BE34B5" w:rsidRDefault="00054C10" w:rsidP="00054C10">
      <w:pPr>
        <w:rPr>
          <w:b/>
          <w:bCs/>
        </w:rPr>
      </w:pPr>
      <w:r w:rsidRPr="00BE34B5">
        <w:rPr>
          <w:b/>
          <w:bCs/>
        </w:rPr>
        <w:t>Z titulu zákonné povinnosti odborné péče (viz výše) se od zhotovitele očekává, že bez zbytečného odkladu upozorní na případné vady projektové dokumentace, kterou obdržel jako pokyn k realizaci. V rámci přípravy je zhotovitel povinen ověřit i veškeré míry a počty, uváděné v dokumentaci.</w:t>
      </w:r>
      <w:r w:rsidRPr="00BE34B5">
        <w:rPr>
          <w:rStyle w:val="Znakapoznpodarou"/>
          <w:b/>
          <w:bCs/>
        </w:rPr>
        <w:footnoteReference w:id="2"/>
      </w:r>
    </w:p>
    <w:p w14:paraId="25DAB5A2" w14:textId="77777777" w:rsidR="00054C10" w:rsidRDefault="00054C10" w:rsidP="00054C10">
      <w:r>
        <w:lastRenderedPageBreak/>
        <w:t>Použitý materiál a osazované výrobky musí splňovat požadavky souvisejících výrobkových norem. Součástí prací a dodávek dle této projektové dokumentace je i veškeré nezbytné nastavení dodaných zařízení, výrobků a kompletů, včetně jejich funkčního a komplexního odzkoušení a zprovoznění.</w:t>
      </w:r>
    </w:p>
    <w:p w14:paraId="5276D1A8" w14:textId="77777777" w:rsidR="00054C10" w:rsidRDefault="00054C10" w:rsidP="00054C10">
      <w:r w:rsidRPr="009928AE">
        <w:t xml:space="preserve">Projektová dokumentace je navržena dle dostupných informací. Při stavební činnosti mohou být zjištěny skutečnosti, které mohou ovlivnit předpoklad a rozsah staveních prací. Pokud tato skutečnost nastane, bude projektant bez odkladu upozorněn. </w:t>
      </w:r>
      <w:r w:rsidRPr="006B4B19">
        <w:rPr>
          <w:b/>
          <w:bCs/>
        </w:rPr>
        <w:t>Do chráněné památky je možno zasahovat jen v nezbytné míře tak, aby nedošlo ke ztrátě památkových hodnot a způsobem, který je odstranitelný a zaručuje dlouhodobou trvanlivost.</w:t>
      </w:r>
      <w:r>
        <w:t xml:space="preserve"> </w:t>
      </w:r>
      <w:bookmarkEnd w:id="56"/>
    </w:p>
    <w:p w14:paraId="3355F0A6" w14:textId="77777777" w:rsidR="00054C10" w:rsidRPr="009928AE" w:rsidRDefault="00054C10" w:rsidP="00054C10">
      <w:r w:rsidRPr="009928AE">
        <w:t>Tato dokumentace nenahrazuje dodavatelskou ani dílenskou dokumentaci. Všechny konstrukce, stavební prvky a materiálové řešení je nutné provést dle příslušných technologických postupů a technických listů. V případě, že jsou v dokumentaci použitá specifická označení výrobků (včetně výrobce), je možné použít i jiná kvalitativně a technicky obdobná řešení se stejnými nebo lepšími technickými parametry. Výrobky a výrobci uvedení v projektové dokumentaci jsou informativní a slouží jako podklad pro konkrétní výběr zhotovitele za stejných kvalitativních podmínek.</w:t>
      </w:r>
    </w:p>
    <w:bookmarkEnd w:id="57"/>
    <w:p w14:paraId="02FDE940" w14:textId="77777777" w:rsidR="00054C10" w:rsidRPr="009928AE" w:rsidRDefault="00054C10" w:rsidP="00054C10">
      <w:pPr>
        <w:rPr>
          <w:color w:val="FF0000"/>
        </w:rPr>
      </w:pPr>
    </w:p>
    <w:p w14:paraId="61E9E0AA" w14:textId="77777777" w:rsidR="00054C10" w:rsidRPr="009928AE" w:rsidRDefault="00054C10" w:rsidP="00054C10">
      <w:pPr>
        <w:rPr>
          <w:color w:val="FF0000"/>
        </w:rPr>
      </w:pPr>
    </w:p>
    <w:p w14:paraId="645CBE3D" w14:textId="77777777" w:rsidR="00054C10" w:rsidRDefault="00054C10" w:rsidP="00054C10">
      <w:pPr>
        <w:ind w:firstLine="0"/>
      </w:pPr>
      <w:bookmarkStart w:id="58" w:name="_Hlk94792344"/>
      <w:r>
        <w:t>V Praze 06/2022</w:t>
      </w:r>
      <w:r>
        <w:tab/>
      </w:r>
      <w:r>
        <w:tab/>
      </w:r>
      <w:r>
        <w:tab/>
      </w:r>
      <w:r>
        <w:tab/>
      </w:r>
      <w:r>
        <w:tab/>
      </w:r>
      <w:r>
        <w:tab/>
      </w:r>
      <w:r>
        <w:tab/>
      </w:r>
      <w:r>
        <w:tab/>
      </w:r>
    </w:p>
    <w:p w14:paraId="54FB0AE4" w14:textId="77777777" w:rsidR="00054C10" w:rsidRDefault="00054C10" w:rsidP="00054C10">
      <w:pPr>
        <w:ind w:firstLine="0"/>
        <w:jc w:val="right"/>
      </w:pPr>
      <w:r>
        <w:t>Ing. arch. Iveta Jirásková</w:t>
      </w:r>
    </w:p>
    <w:p w14:paraId="3DDDB9C6" w14:textId="77777777" w:rsidR="00054C10" w:rsidRDefault="00054C10" w:rsidP="00054C10">
      <w:pPr>
        <w:ind w:firstLine="0"/>
        <w:jc w:val="right"/>
      </w:pPr>
      <w:r>
        <w:t>Ing. arch. Ing. Kateřina Petrová</w:t>
      </w:r>
    </w:p>
    <w:p w14:paraId="7E2CBED0" w14:textId="77777777" w:rsidR="00054C10" w:rsidRDefault="00054C10" w:rsidP="00054C10">
      <w:pPr>
        <w:ind w:firstLine="0"/>
        <w:jc w:val="right"/>
      </w:pPr>
      <w:r>
        <w:t>Ing. Pavel Veverka</w:t>
      </w:r>
    </w:p>
    <w:p w14:paraId="15A12242" w14:textId="77777777" w:rsidR="00054C10" w:rsidRPr="00390FEA" w:rsidRDefault="00054C10" w:rsidP="00054C10">
      <w:pPr>
        <w:ind w:firstLine="0"/>
        <w:jc w:val="right"/>
      </w:pPr>
      <w:r>
        <w:t>FAPAL s.r.o., projekční a statická kancelář</w:t>
      </w:r>
    </w:p>
    <w:bookmarkEnd w:id="58"/>
    <w:p w14:paraId="76649818" w14:textId="0A2F68C7" w:rsidR="00B05342" w:rsidRPr="00390FEA" w:rsidRDefault="00B05342" w:rsidP="00054C10">
      <w:pPr>
        <w:ind w:firstLine="0"/>
      </w:pPr>
    </w:p>
    <w:sectPr w:rsidR="00B05342" w:rsidRPr="00390FEA" w:rsidSect="00330C6E">
      <w:headerReference w:type="default" r:id="rId9"/>
      <w:footerReference w:type="default" r:id="rId10"/>
      <w:pgSz w:w="11906" w:h="16838"/>
      <w:pgMar w:top="1417" w:right="1417" w:bottom="1417" w:left="1417" w:header="567" w:footer="8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029D" w14:textId="77777777" w:rsidR="00761642" w:rsidRDefault="00761642" w:rsidP="00A25744">
      <w:pPr>
        <w:spacing w:before="0" w:after="0" w:line="240" w:lineRule="auto"/>
      </w:pPr>
      <w:r>
        <w:separator/>
      </w:r>
    </w:p>
  </w:endnote>
  <w:endnote w:type="continuationSeparator" w:id="0">
    <w:p w14:paraId="5D27C155" w14:textId="77777777" w:rsidR="00761642" w:rsidRDefault="00761642" w:rsidP="00A257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ItalicT">
    <w:panose1 w:val="00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D864" w14:textId="2C084AF2" w:rsidR="00330C6E" w:rsidRPr="00330C6E" w:rsidRDefault="00CB6EFB" w:rsidP="00330C6E">
    <w:pPr>
      <w:pStyle w:val="Zpat"/>
      <w:jc w:val="right"/>
      <w:rPr>
        <w:sz w:val="18"/>
        <w:szCs w:val="18"/>
      </w:rPr>
    </w:pPr>
    <w:r w:rsidRPr="00F91B69">
      <w:rPr>
        <w:sz w:val="18"/>
        <w:szCs w:val="18"/>
      </w:rPr>
      <w:fldChar w:fldCharType="begin"/>
    </w:r>
    <w:r w:rsidRPr="00F91B69">
      <w:rPr>
        <w:sz w:val="18"/>
        <w:szCs w:val="18"/>
      </w:rPr>
      <w:instrText>PAGE   \* MERGEFORMAT</w:instrText>
    </w:r>
    <w:r w:rsidRPr="00F91B69">
      <w:rPr>
        <w:sz w:val="18"/>
        <w:szCs w:val="18"/>
      </w:rPr>
      <w:fldChar w:fldCharType="separate"/>
    </w:r>
    <w:r>
      <w:rPr>
        <w:noProof/>
        <w:sz w:val="18"/>
        <w:szCs w:val="18"/>
      </w:rPr>
      <w:t>4</w:t>
    </w:r>
    <w:r w:rsidRPr="00F91B69">
      <w:rPr>
        <w:sz w:val="18"/>
        <w:szCs w:val="18"/>
      </w:rPr>
      <w:fldChar w:fldCharType="end"/>
    </w:r>
  </w:p>
  <w:p w14:paraId="48AA69EA" w14:textId="77777777" w:rsidR="00A53E99" w:rsidRDefault="00A53E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E0F10" w14:textId="77777777" w:rsidR="00761642" w:rsidRDefault="00761642" w:rsidP="00A25744">
      <w:pPr>
        <w:spacing w:before="0" w:after="0" w:line="240" w:lineRule="auto"/>
      </w:pPr>
      <w:r>
        <w:separator/>
      </w:r>
    </w:p>
  </w:footnote>
  <w:footnote w:type="continuationSeparator" w:id="0">
    <w:p w14:paraId="64340A0A" w14:textId="77777777" w:rsidR="00761642" w:rsidRDefault="00761642" w:rsidP="00A25744">
      <w:pPr>
        <w:spacing w:before="0" w:after="0" w:line="240" w:lineRule="auto"/>
      </w:pPr>
      <w:r>
        <w:continuationSeparator/>
      </w:r>
    </w:p>
  </w:footnote>
  <w:footnote w:id="1">
    <w:p w14:paraId="61ABF8A5" w14:textId="77777777" w:rsidR="00054C10" w:rsidRDefault="00054C10" w:rsidP="00054C10">
      <w:pPr>
        <w:pStyle w:val="Textpoznpodarou"/>
      </w:pPr>
      <w:r>
        <w:rPr>
          <w:rStyle w:val="Znakapoznpodarou"/>
        </w:rPr>
        <w:footnoteRef/>
      </w:r>
      <w:r>
        <w:t xml:space="preserve"> Srov. Rozsudek Nejvyššího soudu ze dne 23. 11. 2016, sp. zn. 4 Tdo 1401/2016. Nejvyšší soud [online]. Brno: © 2018 Nejvyšší soud [cit. 22.06.2022]. Dostupné z: http://nsoud.cz/Judikatura/judikatura_ns.nsf/WebSearch/C3DCA4A25F179AE4C12580E500366829?openDocument</w:t>
      </w:r>
    </w:p>
  </w:footnote>
  <w:footnote w:id="2">
    <w:p w14:paraId="1D6EB466" w14:textId="77777777" w:rsidR="00054C10" w:rsidRDefault="00054C10" w:rsidP="00054C10">
      <w:pPr>
        <w:pStyle w:val="Textpoznpodarou"/>
      </w:pPr>
      <w:r>
        <w:rPr>
          <w:rStyle w:val="Znakapoznpodarou"/>
        </w:rPr>
        <w:footnoteRef/>
      </w:r>
      <w:r>
        <w:t xml:space="preserve"> Srov. požadavek § 2594 odst. 1 zákona č. 89/2012 Sb., občanský zákoník,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B41C" w14:textId="724E4008" w:rsidR="00CB6EFB" w:rsidRPr="00F91B69" w:rsidRDefault="00DA21E6" w:rsidP="00014F7B">
    <w:pPr>
      <w:pStyle w:val="Zhlav"/>
      <w:spacing w:before="0"/>
      <w:rPr>
        <w:sz w:val="18"/>
        <w:szCs w:val="18"/>
      </w:rPr>
    </w:pPr>
    <w:r>
      <w:rPr>
        <w:noProof/>
        <w:lang w:eastAsia="cs-CZ"/>
      </w:rPr>
      <w:drawing>
        <wp:anchor distT="0" distB="0" distL="114300" distR="114300" simplePos="0" relativeHeight="251660288" behindDoc="0" locked="0" layoutInCell="1" allowOverlap="1" wp14:anchorId="357BEE05" wp14:editId="7D5C9C1F">
          <wp:simplePos x="0" y="0"/>
          <wp:positionH relativeFrom="margin">
            <wp:posOffset>-635</wp:posOffset>
          </wp:positionH>
          <wp:positionV relativeFrom="paragraph">
            <wp:posOffset>-34290</wp:posOffset>
          </wp:positionV>
          <wp:extent cx="1303655" cy="492125"/>
          <wp:effectExtent l="0" t="0" r="0" b="0"/>
          <wp:wrapSquare wrapText="bothSides"/>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655" cy="492125"/>
                  </a:xfrm>
                  <a:prstGeom prst="rect">
                    <a:avLst/>
                  </a:prstGeom>
                  <a:noFill/>
                </pic:spPr>
              </pic:pic>
            </a:graphicData>
          </a:graphic>
          <wp14:sizeRelH relativeFrom="page">
            <wp14:pctWidth>0</wp14:pctWidth>
          </wp14:sizeRelH>
          <wp14:sizeRelV relativeFrom="page">
            <wp14:pctHeight>0</wp14:pctHeight>
          </wp14:sizeRelV>
        </wp:anchor>
      </w:drawing>
    </w:r>
    <w:r w:rsidR="00CB6EFB">
      <w:tab/>
    </w:r>
    <w:r w:rsidR="00CB6EFB">
      <w:tab/>
    </w:r>
    <w:r w:rsidR="00CB6EFB">
      <w:rPr>
        <w:sz w:val="18"/>
        <w:szCs w:val="18"/>
      </w:rPr>
      <w:t>B. Souhrnná t</w:t>
    </w:r>
    <w:r w:rsidR="00CB6EFB" w:rsidRPr="00F91B69">
      <w:rPr>
        <w:sz w:val="18"/>
        <w:szCs w:val="18"/>
      </w:rPr>
      <w:t>echnická zpráva</w:t>
    </w:r>
  </w:p>
  <w:p w14:paraId="22144EBF" w14:textId="77777777" w:rsidR="00CB6EFB" w:rsidRPr="00F91B69" w:rsidRDefault="00CB6EFB" w:rsidP="00783341">
    <w:pPr>
      <w:pStyle w:val="Zhlav"/>
      <w:spacing w:before="0"/>
      <w:rPr>
        <w:sz w:val="18"/>
        <w:szCs w:val="18"/>
      </w:rPr>
    </w:pPr>
    <w:r w:rsidRPr="00F91B69">
      <w:tab/>
    </w:r>
    <w:r w:rsidRPr="00F91B69">
      <w:tab/>
    </w:r>
    <w:r>
      <w:rPr>
        <w:sz w:val="18"/>
        <w:szCs w:val="18"/>
      </w:rPr>
      <w:t>Revitalizace Starého děkanství, Nymburk</w:t>
    </w:r>
  </w:p>
  <w:p w14:paraId="001DAE30" w14:textId="77777777" w:rsidR="00CB6EFB" w:rsidRPr="00F91B69" w:rsidRDefault="00CB6EFB" w:rsidP="00783341">
    <w:pPr>
      <w:pStyle w:val="Zhlav"/>
      <w:spacing w:before="0"/>
    </w:pPr>
    <w:r w:rsidRPr="00F91B69">
      <w:rPr>
        <w:sz w:val="18"/>
        <w:szCs w:val="18"/>
      </w:rPr>
      <w:tab/>
    </w:r>
    <w:r w:rsidRPr="00F91B69">
      <w:rPr>
        <w:sz w:val="18"/>
        <w:szCs w:val="18"/>
      </w:rPr>
      <w:tab/>
      <w:t xml:space="preserve">Zakázkové číslo: </w:t>
    </w:r>
    <w:r>
      <w:rPr>
        <w:sz w:val="18"/>
        <w:szCs w:val="18"/>
      </w:rPr>
      <w:t>012_2021</w:t>
    </w:r>
  </w:p>
  <w:p w14:paraId="1A721BF2" w14:textId="77777777" w:rsidR="00A53E99" w:rsidRDefault="00A53E99" w:rsidP="00DB118E">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68F5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E34221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6A5E6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BB07EF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596D3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B0E4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0A61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24B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D6C8C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0168F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E7859"/>
    <w:multiLevelType w:val="hybridMultilevel"/>
    <w:tmpl w:val="148A51EA"/>
    <w:lvl w:ilvl="0" w:tplc="D6A2A670">
      <w:start w:val="1"/>
      <w:numFmt w:val="decimal"/>
      <w:lvlText w:val="%1."/>
      <w:lvlJc w:val="left"/>
      <w:pPr>
        <w:ind w:left="360" w:hanging="360"/>
      </w:pPr>
      <w:rPr>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E46460D"/>
    <w:multiLevelType w:val="hybridMultilevel"/>
    <w:tmpl w:val="4356B3A2"/>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06235AD"/>
    <w:multiLevelType w:val="hybridMultilevel"/>
    <w:tmpl w:val="D9C6083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11837188"/>
    <w:multiLevelType w:val="hybridMultilevel"/>
    <w:tmpl w:val="18C0C448"/>
    <w:lvl w:ilvl="0" w:tplc="04050001">
      <w:start w:val="1"/>
      <w:numFmt w:val="bullet"/>
      <w:lvlText w:val=""/>
      <w:lvlJc w:val="left"/>
      <w:pPr>
        <w:ind w:left="360" w:hanging="360"/>
      </w:pPr>
      <w:rPr>
        <w:rFonts w:ascii="Symbol" w:hAnsi="Symbol" w:hint="default"/>
        <w:i w:val="0"/>
        <w:caps w:val="0"/>
        <w:strike w:val="0"/>
        <w:dstrike w:val="0"/>
        <w:shadow w:val="0"/>
        <w:vanish w:val="0"/>
        <w:position w:val="0"/>
        <w:sz w:val="22"/>
        <w:szCs w:val="24"/>
        <w:vertAlign w:val="baseline"/>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27E0FC4"/>
    <w:multiLevelType w:val="hybridMultilevel"/>
    <w:tmpl w:val="FC1A1EC0"/>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14640569"/>
    <w:multiLevelType w:val="hybridMultilevel"/>
    <w:tmpl w:val="602CD822"/>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CDA1034"/>
    <w:multiLevelType w:val="hybridMultilevel"/>
    <w:tmpl w:val="A88693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F8A2EAF"/>
    <w:multiLevelType w:val="hybridMultilevel"/>
    <w:tmpl w:val="839C5680"/>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01873BB"/>
    <w:multiLevelType w:val="hybridMultilevel"/>
    <w:tmpl w:val="32E4AA76"/>
    <w:lvl w:ilvl="0" w:tplc="04050013">
      <w:start w:val="1"/>
      <w:numFmt w:val="upperRoman"/>
      <w:lvlText w:val="%1."/>
      <w:lvlJc w:val="right"/>
      <w:pPr>
        <w:ind w:left="152" w:hanging="360"/>
      </w:pPr>
    </w:lvl>
    <w:lvl w:ilvl="1" w:tplc="04050019">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19" w15:restartNumberingAfterBreak="0">
    <w:nsid w:val="23774B71"/>
    <w:multiLevelType w:val="hybridMultilevel"/>
    <w:tmpl w:val="C0DE7FC0"/>
    <w:lvl w:ilvl="0" w:tplc="04050001">
      <w:start w:val="1"/>
      <w:numFmt w:val="bullet"/>
      <w:lvlText w:val=""/>
      <w:lvlJc w:val="left"/>
      <w:pPr>
        <w:ind w:left="1056" w:hanging="360"/>
      </w:pPr>
      <w:rPr>
        <w:rFonts w:ascii="Symbol" w:hAnsi="Symbol" w:hint="default"/>
      </w:rPr>
    </w:lvl>
    <w:lvl w:ilvl="1" w:tplc="04050003" w:tentative="1">
      <w:start w:val="1"/>
      <w:numFmt w:val="bullet"/>
      <w:lvlText w:val="o"/>
      <w:lvlJc w:val="left"/>
      <w:pPr>
        <w:ind w:left="1776" w:hanging="360"/>
      </w:pPr>
      <w:rPr>
        <w:rFonts w:ascii="Courier New" w:hAnsi="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20" w15:restartNumberingAfterBreak="0">
    <w:nsid w:val="28AD1C88"/>
    <w:multiLevelType w:val="hybridMultilevel"/>
    <w:tmpl w:val="8702DC9E"/>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90F4CD3"/>
    <w:multiLevelType w:val="hybridMultilevel"/>
    <w:tmpl w:val="F9BEA8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2AAA7C74"/>
    <w:multiLevelType w:val="hybridMultilevel"/>
    <w:tmpl w:val="13B6B188"/>
    <w:lvl w:ilvl="0" w:tplc="04050001">
      <w:start w:val="1"/>
      <w:numFmt w:val="bullet"/>
      <w:lvlText w:val=""/>
      <w:lvlJc w:val="left"/>
      <w:pPr>
        <w:ind w:left="360" w:hanging="360"/>
      </w:pPr>
      <w:rPr>
        <w:rFonts w:ascii="Symbol" w:hAnsi="Symbol" w:hint="default"/>
        <w:i w:val="0"/>
        <w:caps w:val="0"/>
        <w:strike w:val="0"/>
        <w:dstrike w:val="0"/>
        <w:shadow w:val="0"/>
        <w:vanish w:val="0"/>
        <w:position w:val="0"/>
        <w:sz w:val="22"/>
        <w:szCs w:val="24"/>
        <w:vertAlign w:val="baseline"/>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B453FEA"/>
    <w:multiLevelType w:val="hybridMultilevel"/>
    <w:tmpl w:val="537627E4"/>
    <w:lvl w:ilvl="0" w:tplc="3F62FBF4">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4" w15:restartNumberingAfterBreak="0">
    <w:nsid w:val="2FE651A5"/>
    <w:multiLevelType w:val="hybridMultilevel"/>
    <w:tmpl w:val="DFB2535A"/>
    <w:lvl w:ilvl="0" w:tplc="2B640A4C">
      <w:numFmt w:val="bullet"/>
      <w:lvlText w:val="-"/>
      <w:lvlJc w:val="left"/>
      <w:pPr>
        <w:ind w:left="865" w:hanging="428"/>
      </w:pPr>
      <w:rPr>
        <w:rFonts w:ascii="Times New Roman" w:eastAsia="Times New Roman" w:hAnsi="Times New Roman" w:cs="Times New Roman" w:hint="default"/>
        <w:b w:val="0"/>
        <w:bCs w:val="0"/>
        <w:i w:val="0"/>
        <w:iCs w:val="0"/>
        <w:w w:val="100"/>
        <w:sz w:val="22"/>
        <w:szCs w:val="22"/>
        <w:lang w:val="cs-CZ" w:eastAsia="en-US" w:bidi="ar-SA"/>
      </w:rPr>
    </w:lvl>
    <w:lvl w:ilvl="1" w:tplc="8B605F00">
      <w:numFmt w:val="bullet"/>
      <w:lvlText w:val="•"/>
      <w:lvlJc w:val="left"/>
      <w:pPr>
        <w:ind w:left="1764" w:hanging="428"/>
      </w:pPr>
      <w:rPr>
        <w:rFonts w:hint="default"/>
        <w:lang w:val="cs-CZ" w:eastAsia="en-US" w:bidi="ar-SA"/>
      </w:rPr>
    </w:lvl>
    <w:lvl w:ilvl="2" w:tplc="F5C41106">
      <w:numFmt w:val="bullet"/>
      <w:lvlText w:val="•"/>
      <w:lvlJc w:val="left"/>
      <w:pPr>
        <w:ind w:left="2668" w:hanging="428"/>
      </w:pPr>
      <w:rPr>
        <w:rFonts w:hint="default"/>
        <w:lang w:val="cs-CZ" w:eastAsia="en-US" w:bidi="ar-SA"/>
      </w:rPr>
    </w:lvl>
    <w:lvl w:ilvl="3" w:tplc="95E2881C">
      <w:numFmt w:val="bullet"/>
      <w:lvlText w:val="•"/>
      <w:lvlJc w:val="left"/>
      <w:pPr>
        <w:ind w:left="3572" w:hanging="428"/>
      </w:pPr>
      <w:rPr>
        <w:rFonts w:hint="default"/>
        <w:lang w:val="cs-CZ" w:eastAsia="en-US" w:bidi="ar-SA"/>
      </w:rPr>
    </w:lvl>
    <w:lvl w:ilvl="4" w:tplc="38E4E8A6">
      <w:numFmt w:val="bullet"/>
      <w:lvlText w:val="•"/>
      <w:lvlJc w:val="left"/>
      <w:pPr>
        <w:ind w:left="4476" w:hanging="428"/>
      </w:pPr>
      <w:rPr>
        <w:rFonts w:hint="default"/>
        <w:lang w:val="cs-CZ" w:eastAsia="en-US" w:bidi="ar-SA"/>
      </w:rPr>
    </w:lvl>
    <w:lvl w:ilvl="5" w:tplc="D068ABF6">
      <w:numFmt w:val="bullet"/>
      <w:lvlText w:val="•"/>
      <w:lvlJc w:val="left"/>
      <w:pPr>
        <w:ind w:left="5380" w:hanging="428"/>
      </w:pPr>
      <w:rPr>
        <w:rFonts w:hint="default"/>
        <w:lang w:val="cs-CZ" w:eastAsia="en-US" w:bidi="ar-SA"/>
      </w:rPr>
    </w:lvl>
    <w:lvl w:ilvl="6" w:tplc="AC4A35F4">
      <w:numFmt w:val="bullet"/>
      <w:lvlText w:val="•"/>
      <w:lvlJc w:val="left"/>
      <w:pPr>
        <w:ind w:left="6284" w:hanging="428"/>
      </w:pPr>
      <w:rPr>
        <w:rFonts w:hint="default"/>
        <w:lang w:val="cs-CZ" w:eastAsia="en-US" w:bidi="ar-SA"/>
      </w:rPr>
    </w:lvl>
    <w:lvl w:ilvl="7" w:tplc="21F2A454">
      <w:numFmt w:val="bullet"/>
      <w:lvlText w:val="•"/>
      <w:lvlJc w:val="left"/>
      <w:pPr>
        <w:ind w:left="7188" w:hanging="428"/>
      </w:pPr>
      <w:rPr>
        <w:rFonts w:hint="default"/>
        <w:lang w:val="cs-CZ" w:eastAsia="en-US" w:bidi="ar-SA"/>
      </w:rPr>
    </w:lvl>
    <w:lvl w:ilvl="8" w:tplc="ABCEB268">
      <w:numFmt w:val="bullet"/>
      <w:lvlText w:val="•"/>
      <w:lvlJc w:val="left"/>
      <w:pPr>
        <w:ind w:left="8092" w:hanging="428"/>
      </w:pPr>
      <w:rPr>
        <w:rFonts w:hint="default"/>
        <w:lang w:val="cs-CZ" w:eastAsia="en-US" w:bidi="ar-SA"/>
      </w:rPr>
    </w:lvl>
  </w:abstractNum>
  <w:abstractNum w:abstractNumId="25" w15:restartNumberingAfterBreak="0">
    <w:nsid w:val="32175AE3"/>
    <w:multiLevelType w:val="hybridMultilevel"/>
    <w:tmpl w:val="116C9EE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340B4F89"/>
    <w:multiLevelType w:val="hybridMultilevel"/>
    <w:tmpl w:val="ED8E11B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3A7308DF"/>
    <w:multiLevelType w:val="hybridMultilevel"/>
    <w:tmpl w:val="23B4FF2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3B724C3A"/>
    <w:multiLevelType w:val="hybridMultilevel"/>
    <w:tmpl w:val="189A2304"/>
    <w:lvl w:ilvl="0" w:tplc="3F62FB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7B4A09"/>
    <w:multiLevelType w:val="hybridMultilevel"/>
    <w:tmpl w:val="E17CF0A0"/>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3F014099"/>
    <w:multiLevelType w:val="hybridMultilevel"/>
    <w:tmpl w:val="E384F7F4"/>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443784C"/>
    <w:multiLevelType w:val="hybridMultilevel"/>
    <w:tmpl w:val="68923310"/>
    <w:lvl w:ilvl="0" w:tplc="3F62FBF4">
      <w:start w:val="1"/>
      <w:numFmt w:val="bullet"/>
      <w:lvlText w:val=""/>
      <w:lvlJc w:val="left"/>
      <w:pPr>
        <w:ind w:left="360" w:hanging="360"/>
      </w:pPr>
      <w:rPr>
        <w:rFonts w:ascii="Symbol" w:hAnsi="Symbol" w:hint="default"/>
      </w:rPr>
    </w:lvl>
    <w:lvl w:ilvl="1" w:tplc="3F62FBF4">
      <w:start w:val="1"/>
      <w:numFmt w:val="bullet"/>
      <w:lvlText w:val=""/>
      <w:lvlJc w:val="left"/>
      <w:pPr>
        <w:ind w:left="1080" w:hanging="360"/>
      </w:pPr>
      <w:rPr>
        <w:rFonts w:ascii="Symbol" w:hAnsi="Symbol" w:hint="default"/>
      </w:rPr>
    </w:lvl>
    <w:lvl w:ilvl="2" w:tplc="7D66564A">
      <w:numFmt w:val="bullet"/>
      <w:lvlText w:val="-"/>
      <w:lvlJc w:val="left"/>
      <w:pPr>
        <w:ind w:left="2328" w:hanging="708"/>
      </w:pPr>
      <w:rPr>
        <w:rFonts w:ascii="Arial Narrow" w:eastAsia="Calibri" w:hAnsi="Arial Narrow"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C5A64C1"/>
    <w:multiLevelType w:val="hybridMultilevel"/>
    <w:tmpl w:val="24F08748"/>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4895A5C"/>
    <w:multiLevelType w:val="hybridMultilevel"/>
    <w:tmpl w:val="7974BD44"/>
    <w:lvl w:ilvl="0" w:tplc="3F62FBF4">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58923AD"/>
    <w:multiLevelType w:val="hybridMultilevel"/>
    <w:tmpl w:val="CD3063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5" w15:restartNumberingAfterBreak="0">
    <w:nsid w:val="576A4744"/>
    <w:multiLevelType w:val="hybridMultilevel"/>
    <w:tmpl w:val="7D1E687C"/>
    <w:lvl w:ilvl="0" w:tplc="3F62FB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E120B1"/>
    <w:multiLevelType w:val="hybridMultilevel"/>
    <w:tmpl w:val="9B84B81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7" w15:restartNumberingAfterBreak="0">
    <w:nsid w:val="63784220"/>
    <w:multiLevelType w:val="hybridMultilevel"/>
    <w:tmpl w:val="2F8C861C"/>
    <w:lvl w:ilvl="0" w:tplc="04050001">
      <w:start w:val="1"/>
      <w:numFmt w:val="bullet"/>
      <w:lvlText w:val=""/>
      <w:lvlJc w:val="left"/>
      <w:pPr>
        <w:ind w:left="360" w:hanging="360"/>
      </w:pPr>
      <w:rPr>
        <w:rFonts w:ascii="Symbol" w:hAnsi="Symbol" w:hint="default"/>
        <w:i w:val="0"/>
        <w:caps w:val="0"/>
        <w:strike w:val="0"/>
        <w:dstrike w:val="0"/>
        <w:shadow w:val="0"/>
        <w:vanish w:val="0"/>
        <w:position w:val="0"/>
        <w:sz w:val="22"/>
        <w:szCs w:val="24"/>
        <w:vertAlign w:val="baseline"/>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5D61526"/>
    <w:multiLevelType w:val="hybridMultilevel"/>
    <w:tmpl w:val="B4AE08E2"/>
    <w:lvl w:ilvl="0" w:tplc="04050001">
      <w:start w:val="1"/>
      <w:numFmt w:val="bullet"/>
      <w:lvlText w:val=""/>
      <w:lvlJc w:val="left"/>
      <w:pPr>
        <w:ind w:left="360" w:hanging="360"/>
      </w:pPr>
      <w:rPr>
        <w:rFonts w:ascii="Symbol" w:hAnsi="Symbol" w:hint="default"/>
        <w:i w:val="0"/>
        <w:caps w:val="0"/>
        <w:strike w:val="0"/>
        <w:dstrike w:val="0"/>
        <w:shadow w:val="0"/>
        <w:vanish w:val="0"/>
        <w:position w:val="0"/>
        <w:sz w:val="22"/>
        <w:szCs w:val="24"/>
        <w:vertAlign w:val="baseline"/>
      </w:rPr>
    </w:lvl>
    <w:lvl w:ilvl="1" w:tplc="3F62FBF4">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60E6EA5"/>
    <w:multiLevelType w:val="hybridMultilevel"/>
    <w:tmpl w:val="7A36E22A"/>
    <w:lvl w:ilvl="0" w:tplc="838AAB84">
      <w:start w:val="3"/>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906D4D"/>
    <w:multiLevelType w:val="hybridMultilevel"/>
    <w:tmpl w:val="D096C48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7DBF694A"/>
    <w:multiLevelType w:val="hybridMultilevel"/>
    <w:tmpl w:val="60DC5E68"/>
    <w:lvl w:ilvl="0" w:tplc="04050001">
      <w:start w:val="1"/>
      <w:numFmt w:val="bullet"/>
      <w:lvlText w:val=""/>
      <w:lvlJc w:val="left"/>
      <w:pPr>
        <w:ind w:left="360" w:hanging="360"/>
      </w:pPr>
      <w:rPr>
        <w:rFonts w:ascii="Symbol" w:hAnsi="Symbol" w:hint="default"/>
        <w:i w:val="0"/>
        <w:caps w:val="0"/>
        <w:strike w:val="0"/>
        <w:dstrike w:val="0"/>
        <w:shadow w:val="0"/>
        <w:vanish w:val="0"/>
        <w:position w:val="0"/>
        <w:sz w:val="22"/>
        <w:szCs w:val="24"/>
        <w:vertAlign w:val="baseline"/>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77408222">
    <w:abstractNumId w:val="39"/>
  </w:num>
  <w:num w:numId="2" w16cid:durableId="1076706498">
    <w:abstractNumId w:val="21"/>
  </w:num>
  <w:num w:numId="3" w16cid:durableId="1180779846">
    <w:abstractNumId w:val="40"/>
  </w:num>
  <w:num w:numId="4" w16cid:durableId="793524503">
    <w:abstractNumId w:val="19"/>
  </w:num>
  <w:num w:numId="5" w16cid:durableId="9718588">
    <w:abstractNumId w:val="34"/>
  </w:num>
  <w:num w:numId="6" w16cid:durableId="138811239">
    <w:abstractNumId w:val="25"/>
  </w:num>
  <w:num w:numId="7" w16cid:durableId="1001853485">
    <w:abstractNumId w:val="8"/>
  </w:num>
  <w:num w:numId="8" w16cid:durableId="204368885">
    <w:abstractNumId w:val="3"/>
  </w:num>
  <w:num w:numId="9" w16cid:durableId="1170947221">
    <w:abstractNumId w:val="2"/>
  </w:num>
  <w:num w:numId="10" w16cid:durableId="384178872">
    <w:abstractNumId w:val="1"/>
  </w:num>
  <w:num w:numId="11" w16cid:durableId="43452406">
    <w:abstractNumId w:val="0"/>
  </w:num>
  <w:num w:numId="12" w16cid:durableId="1921401468">
    <w:abstractNumId w:val="9"/>
  </w:num>
  <w:num w:numId="13" w16cid:durableId="1151403120">
    <w:abstractNumId w:val="7"/>
  </w:num>
  <w:num w:numId="14" w16cid:durableId="195195838">
    <w:abstractNumId w:val="6"/>
  </w:num>
  <w:num w:numId="15" w16cid:durableId="1102727425">
    <w:abstractNumId w:val="5"/>
  </w:num>
  <w:num w:numId="16" w16cid:durableId="453914250">
    <w:abstractNumId w:val="4"/>
  </w:num>
  <w:num w:numId="17" w16cid:durableId="1868181875">
    <w:abstractNumId w:val="30"/>
  </w:num>
  <w:num w:numId="18" w16cid:durableId="2025862323">
    <w:abstractNumId w:val="29"/>
  </w:num>
  <w:num w:numId="19" w16cid:durableId="376781729">
    <w:abstractNumId w:val="32"/>
  </w:num>
  <w:num w:numId="20" w16cid:durableId="1243492151">
    <w:abstractNumId w:val="15"/>
  </w:num>
  <w:num w:numId="21" w16cid:durableId="676349917">
    <w:abstractNumId w:val="33"/>
  </w:num>
  <w:num w:numId="22" w16cid:durableId="1884830386">
    <w:abstractNumId w:val="16"/>
  </w:num>
  <w:num w:numId="23" w16cid:durableId="1402483086">
    <w:abstractNumId w:val="10"/>
  </w:num>
  <w:num w:numId="24" w16cid:durableId="1255821450">
    <w:abstractNumId w:val="17"/>
  </w:num>
  <w:num w:numId="25" w16cid:durableId="2044673504">
    <w:abstractNumId w:val="11"/>
  </w:num>
  <w:num w:numId="26" w16cid:durableId="250894455">
    <w:abstractNumId w:val="14"/>
  </w:num>
  <w:num w:numId="27" w16cid:durableId="1447652897">
    <w:abstractNumId w:val="20"/>
  </w:num>
  <w:num w:numId="28" w16cid:durableId="145321595">
    <w:abstractNumId w:val="24"/>
  </w:num>
  <w:num w:numId="29" w16cid:durableId="939141403">
    <w:abstractNumId w:val="18"/>
  </w:num>
  <w:num w:numId="30" w16cid:durableId="1384329381">
    <w:abstractNumId w:val="31"/>
  </w:num>
  <w:num w:numId="31" w16cid:durableId="467749210">
    <w:abstractNumId w:val="35"/>
  </w:num>
  <w:num w:numId="32" w16cid:durableId="1479490131">
    <w:abstractNumId w:val="28"/>
  </w:num>
  <w:num w:numId="33" w16cid:durableId="1688411354">
    <w:abstractNumId w:val="38"/>
  </w:num>
  <w:num w:numId="34" w16cid:durableId="512110143">
    <w:abstractNumId w:val="23"/>
  </w:num>
  <w:num w:numId="35" w16cid:durableId="1815952864">
    <w:abstractNumId w:val="41"/>
  </w:num>
  <w:num w:numId="36" w16cid:durableId="128940087">
    <w:abstractNumId w:val="13"/>
  </w:num>
  <w:num w:numId="37" w16cid:durableId="939873669">
    <w:abstractNumId w:val="37"/>
  </w:num>
  <w:num w:numId="38" w16cid:durableId="468010983">
    <w:abstractNumId w:val="22"/>
  </w:num>
  <w:num w:numId="39" w16cid:durableId="932475555">
    <w:abstractNumId w:val="27"/>
  </w:num>
  <w:num w:numId="40" w16cid:durableId="1839542387">
    <w:abstractNumId w:val="36"/>
  </w:num>
  <w:num w:numId="41" w16cid:durableId="212812057">
    <w:abstractNumId w:val="12"/>
  </w:num>
  <w:num w:numId="42" w16cid:durableId="11001753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744"/>
    <w:rsid w:val="00001588"/>
    <w:rsid w:val="000020A8"/>
    <w:rsid w:val="000026FB"/>
    <w:rsid w:val="00002780"/>
    <w:rsid w:val="00002DBF"/>
    <w:rsid w:val="00003A7B"/>
    <w:rsid w:val="00003D4B"/>
    <w:rsid w:val="000043CF"/>
    <w:rsid w:val="00006412"/>
    <w:rsid w:val="00006B3D"/>
    <w:rsid w:val="00011489"/>
    <w:rsid w:val="0001194E"/>
    <w:rsid w:val="00011F2A"/>
    <w:rsid w:val="00012367"/>
    <w:rsid w:val="0001384C"/>
    <w:rsid w:val="00014794"/>
    <w:rsid w:val="00014F7B"/>
    <w:rsid w:val="00015A43"/>
    <w:rsid w:val="00015C39"/>
    <w:rsid w:val="000162B0"/>
    <w:rsid w:val="000162C1"/>
    <w:rsid w:val="000164C7"/>
    <w:rsid w:val="00016566"/>
    <w:rsid w:val="000208A0"/>
    <w:rsid w:val="00024B83"/>
    <w:rsid w:val="00025003"/>
    <w:rsid w:val="0002630C"/>
    <w:rsid w:val="0002788D"/>
    <w:rsid w:val="000300C8"/>
    <w:rsid w:val="00031392"/>
    <w:rsid w:val="0003178F"/>
    <w:rsid w:val="00032C9A"/>
    <w:rsid w:val="00033F21"/>
    <w:rsid w:val="000347A3"/>
    <w:rsid w:val="000362FA"/>
    <w:rsid w:val="00040447"/>
    <w:rsid w:val="00040F0E"/>
    <w:rsid w:val="00042ECD"/>
    <w:rsid w:val="00043DF3"/>
    <w:rsid w:val="00043F12"/>
    <w:rsid w:val="00044B5E"/>
    <w:rsid w:val="00045351"/>
    <w:rsid w:val="0004555C"/>
    <w:rsid w:val="000462BC"/>
    <w:rsid w:val="000472BE"/>
    <w:rsid w:val="00050085"/>
    <w:rsid w:val="0005020C"/>
    <w:rsid w:val="000502B5"/>
    <w:rsid w:val="00050C39"/>
    <w:rsid w:val="00051575"/>
    <w:rsid w:val="00052676"/>
    <w:rsid w:val="0005462C"/>
    <w:rsid w:val="0005485C"/>
    <w:rsid w:val="00054C10"/>
    <w:rsid w:val="000551D1"/>
    <w:rsid w:val="00055443"/>
    <w:rsid w:val="00057D1C"/>
    <w:rsid w:val="00060DEA"/>
    <w:rsid w:val="00061C9C"/>
    <w:rsid w:val="0006546E"/>
    <w:rsid w:val="00067E82"/>
    <w:rsid w:val="0007175D"/>
    <w:rsid w:val="00071960"/>
    <w:rsid w:val="00072DFD"/>
    <w:rsid w:val="000737DF"/>
    <w:rsid w:val="00073B51"/>
    <w:rsid w:val="00075E51"/>
    <w:rsid w:val="0007632C"/>
    <w:rsid w:val="00076444"/>
    <w:rsid w:val="00077436"/>
    <w:rsid w:val="0008033A"/>
    <w:rsid w:val="000807E5"/>
    <w:rsid w:val="00080B47"/>
    <w:rsid w:val="00081143"/>
    <w:rsid w:val="00082ED7"/>
    <w:rsid w:val="0008535F"/>
    <w:rsid w:val="00087767"/>
    <w:rsid w:val="000933B5"/>
    <w:rsid w:val="00096376"/>
    <w:rsid w:val="00097168"/>
    <w:rsid w:val="000A0024"/>
    <w:rsid w:val="000A0794"/>
    <w:rsid w:val="000A1793"/>
    <w:rsid w:val="000A3328"/>
    <w:rsid w:val="000A46E7"/>
    <w:rsid w:val="000A4B15"/>
    <w:rsid w:val="000A51FF"/>
    <w:rsid w:val="000A5CD7"/>
    <w:rsid w:val="000B201F"/>
    <w:rsid w:val="000B23D7"/>
    <w:rsid w:val="000B25A2"/>
    <w:rsid w:val="000B2C5A"/>
    <w:rsid w:val="000B3E47"/>
    <w:rsid w:val="000B40B5"/>
    <w:rsid w:val="000B46C0"/>
    <w:rsid w:val="000B4761"/>
    <w:rsid w:val="000B55A4"/>
    <w:rsid w:val="000B5D8F"/>
    <w:rsid w:val="000C305D"/>
    <w:rsid w:val="000C34DC"/>
    <w:rsid w:val="000C3798"/>
    <w:rsid w:val="000C4131"/>
    <w:rsid w:val="000C6763"/>
    <w:rsid w:val="000C7CE0"/>
    <w:rsid w:val="000D19CF"/>
    <w:rsid w:val="000D2339"/>
    <w:rsid w:val="000D329A"/>
    <w:rsid w:val="000D40F1"/>
    <w:rsid w:val="000D4177"/>
    <w:rsid w:val="000D4D4D"/>
    <w:rsid w:val="000D5347"/>
    <w:rsid w:val="000D6008"/>
    <w:rsid w:val="000D67A1"/>
    <w:rsid w:val="000E0DE2"/>
    <w:rsid w:val="000E134C"/>
    <w:rsid w:val="000E2D11"/>
    <w:rsid w:val="000E76E9"/>
    <w:rsid w:val="000E7D78"/>
    <w:rsid w:val="000F180A"/>
    <w:rsid w:val="000F3633"/>
    <w:rsid w:val="000F36D8"/>
    <w:rsid w:val="000F482D"/>
    <w:rsid w:val="000F631E"/>
    <w:rsid w:val="000F76AD"/>
    <w:rsid w:val="000F7E42"/>
    <w:rsid w:val="001002B0"/>
    <w:rsid w:val="00100FFD"/>
    <w:rsid w:val="001010BE"/>
    <w:rsid w:val="0010113C"/>
    <w:rsid w:val="001020D6"/>
    <w:rsid w:val="00102AAF"/>
    <w:rsid w:val="001040B4"/>
    <w:rsid w:val="001044BF"/>
    <w:rsid w:val="00106B53"/>
    <w:rsid w:val="00107D39"/>
    <w:rsid w:val="00110D6C"/>
    <w:rsid w:val="00111B99"/>
    <w:rsid w:val="001140A2"/>
    <w:rsid w:val="001142B0"/>
    <w:rsid w:val="00115439"/>
    <w:rsid w:val="0011549E"/>
    <w:rsid w:val="00116F35"/>
    <w:rsid w:val="00117033"/>
    <w:rsid w:val="00120BA9"/>
    <w:rsid w:val="0012304D"/>
    <w:rsid w:val="00124B40"/>
    <w:rsid w:val="00126B54"/>
    <w:rsid w:val="001276F0"/>
    <w:rsid w:val="00127780"/>
    <w:rsid w:val="00130B8F"/>
    <w:rsid w:val="001336D6"/>
    <w:rsid w:val="001345BD"/>
    <w:rsid w:val="00137453"/>
    <w:rsid w:val="00137F7C"/>
    <w:rsid w:val="001405BA"/>
    <w:rsid w:val="00140B6A"/>
    <w:rsid w:val="0014180A"/>
    <w:rsid w:val="00141B1A"/>
    <w:rsid w:val="00142410"/>
    <w:rsid w:val="001429E9"/>
    <w:rsid w:val="00146D23"/>
    <w:rsid w:val="001516D0"/>
    <w:rsid w:val="00151B35"/>
    <w:rsid w:val="00152062"/>
    <w:rsid w:val="00155A7C"/>
    <w:rsid w:val="00157FEE"/>
    <w:rsid w:val="00161F85"/>
    <w:rsid w:val="0016304D"/>
    <w:rsid w:val="00163842"/>
    <w:rsid w:val="00163935"/>
    <w:rsid w:val="001647DB"/>
    <w:rsid w:val="0016522A"/>
    <w:rsid w:val="00165842"/>
    <w:rsid w:val="001664F5"/>
    <w:rsid w:val="0016754C"/>
    <w:rsid w:val="0016789D"/>
    <w:rsid w:val="0017001A"/>
    <w:rsid w:val="00180E6B"/>
    <w:rsid w:val="0018316D"/>
    <w:rsid w:val="00183BA3"/>
    <w:rsid w:val="0018536E"/>
    <w:rsid w:val="00185598"/>
    <w:rsid w:val="001876C0"/>
    <w:rsid w:val="00187CD1"/>
    <w:rsid w:val="001922FE"/>
    <w:rsid w:val="00195A18"/>
    <w:rsid w:val="00196457"/>
    <w:rsid w:val="001976B6"/>
    <w:rsid w:val="00197F1D"/>
    <w:rsid w:val="001A3158"/>
    <w:rsid w:val="001A3EFC"/>
    <w:rsid w:val="001A5A32"/>
    <w:rsid w:val="001A6B29"/>
    <w:rsid w:val="001A75B7"/>
    <w:rsid w:val="001A75E2"/>
    <w:rsid w:val="001B23AC"/>
    <w:rsid w:val="001B4357"/>
    <w:rsid w:val="001B4CE2"/>
    <w:rsid w:val="001B59A1"/>
    <w:rsid w:val="001C0796"/>
    <w:rsid w:val="001C147A"/>
    <w:rsid w:val="001D0115"/>
    <w:rsid w:val="001D1FD3"/>
    <w:rsid w:val="001D222E"/>
    <w:rsid w:val="001D54A1"/>
    <w:rsid w:val="001D75B9"/>
    <w:rsid w:val="001D79AF"/>
    <w:rsid w:val="001E1B0D"/>
    <w:rsid w:val="001E3307"/>
    <w:rsid w:val="001E6C89"/>
    <w:rsid w:val="001E7392"/>
    <w:rsid w:val="001E7B30"/>
    <w:rsid w:val="001F05F9"/>
    <w:rsid w:val="001F06B6"/>
    <w:rsid w:val="001F08C1"/>
    <w:rsid w:val="001F1AD5"/>
    <w:rsid w:val="001F1BAA"/>
    <w:rsid w:val="001F1C8C"/>
    <w:rsid w:val="001F2492"/>
    <w:rsid w:val="001F3D97"/>
    <w:rsid w:val="001F4890"/>
    <w:rsid w:val="001F50DC"/>
    <w:rsid w:val="001F6023"/>
    <w:rsid w:val="002002F0"/>
    <w:rsid w:val="002003EF"/>
    <w:rsid w:val="002027B5"/>
    <w:rsid w:val="002041C3"/>
    <w:rsid w:val="00204914"/>
    <w:rsid w:val="00204AB4"/>
    <w:rsid w:val="0020510F"/>
    <w:rsid w:val="0020681C"/>
    <w:rsid w:val="002068F8"/>
    <w:rsid w:val="00206A89"/>
    <w:rsid w:val="00210C17"/>
    <w:rsid w:val="0021215B"/>
    <w:rsid w:val="0021325E"/>
    <w:rsid w:val="00213298"/>
    <w:rsid w:val="002136BD"/>
    <w:rsid w:val="002140EE"/>
    <w:rsid w:val="00214276"/>
    <w:rsid w:val="00214E1A"/>
    <w:rsid w:val="00216425"/>
    <w:rsid w:val="002213AC"/>
    <w:rsid w:val="0022201A"/>
    <w:rsid w:val="00223B4F"/>
    <w:rsid w:val="00225154"/>
    <w:rsid w:val="00225E8C"/>
    <w:rsid w:val="00227777"/>
    <w:rsid w:val="0022796E"/>
    <w:rsid w:val="00231542"/>
    <w:rsid w:val="00231D6C"/>
    <w:rsid w:val="00232282"/>
    <w:rsid w:val="00232365"/>
    <w:rsid w:val="002332E8"/>
    <w:rsid w:val="00233E11"/>
    <w:rsid w:val="00237259"/>
    <w:rsid w:val="00237CE7"/>
    <w:rsid w:val="002404F4"/>
    <w:rsid w:val="00240CEB"/>
    <w:rsid w:val="00241F7B"/>
    <w:rsid w:val="002422BD"/>
    <w:rsid w:val="002424A9"/>
    <w:rsid w:val="002445BD"/>
    <w:rsid w:val="00247CD6"/>
    <w:rsid w:val="00250233"/>
    <w:rsid w:val="0025069A"/>
    <w:rsid w:val="002518C5"/>
    <w:rsid w:val="00252964"/>
    <w:rsid w:val="00255117"/>
    <w:rsid w:val="00255B0C"/>
    <w:rsid w:val="002561D7"/>
    <w:rsid w:val="00256837"/>
    <w:rsid w:val="00257EB2"/>
    <w:rsid w:val="00260E56"/>
    <w:rsid w:val="0026129D"/>
    <w:rsid w:val="00262480"/>
    <w:rsid w:val="00263D29"/>
    <w:rsid w:val="0026427D"/>
    <w:rsid w:val="00264B38"/>
    <w:rsid w:val="00266F67"/>
    <w:rsid w:val="0026715C"/>
    <w:rsid w:val="00267B99"/>
    <w:rsid w:val="00271031"/>
    <w:rsid w:val="00273D62"/>
    <w:rsid w:val="00275086"/>
    <w:rsid w:val="002750A2"/>
    <w:rsid w:val="0027586C"/>
    <w:rsid w:val="00275AC0"/>
    <w:rsid w:val="00276730"/>
    <w:rsid w:val="002776A8"/>
    <w:rsid w:val="002776E7"/>
    <w:rsid w:val="00277D14"/>
    <w:rsid w:val="0028104C"/>
    <w:rsid w:val="0028341B"/>
    <w:rsid w:val="00284A69"/>
    <w:rsid w:val="00286A99"/>
    <w:rsid w:val="002873CE"/>
    <w:rsid w:val="00287529"/>
    <w:rsid w:val="00290832"/>
    <w:rsid w:val="00291AC7"/>
    <w:rsid w:val="00291C31"/>
    <w:rsid w:val="00293536"/>
    <w:rsid w:val="00293C7B"/>
    <w:rsid w:val="002950D7"/>
    <w:rsid w:val="00295F6C"/>
    <w:rsid w:val="002962AF"/>
    <w:rsid w:val="002A1831"/>
    <w:rsid w:val="002A1EE4"/>
    <w:rsid w:val="002A26B8"/>
    <w:rsid w:val="002A2C2B"/>
    <w:rsid w:val="002A2DEE"/>
    <w:rsid w:val="002A31E5"/>
    <w:rsid w:val="002A3F26"/>
    <w:rsid w:val="002A5B73"/>
    <w:rsid w:val="002A682F"/>
    <w:rsid w:val="002A70D8"/>
    <w:rsid w:val="002B35DE"/>
    <w:rsid w:val="002B4386"/>
    <w:rsid w:val="002B4A28"/>
    <w:rsid w:val="002B66F5"/>
    <w:rsid w:val="002B6802"/>
    <w:rsid w:val="002B6EA6"/>
    <w:rsid w:val="002C066F"/>
    <w:rsid w:val="002C0DC6"/>
    <w:rsid w:val="002C301C"/>
    <w:rsid w:val="002C4317"/>
    <w:rsid w:val="002C4621"/>
    <w:rsid w:val="002C5C73"/>
    <w:rsid w:val="002C6414"/>
    <w:rsid w:val="002C7FFB"/>
    <w:rsid w:val="002D0021"/>
    <w:rsid w:val="002D028D"/>
    <w:rsid w:val="002D1D71"/>
    <w:rsid w:val="002D3195"/>
    <w:rsid w:val="002D47D1"/>
    <w:rsid w:val="002D4995"/>
    <w:rsid w:val="002D4FD2"/>
    <w:rsid w:val="002D5DD7"/>
    <w:rsid w:val="002D69AB"/>
    <w:rsid w:val="002D773F"/>
    <w:rsid w:val="002E132B"/>
    <w:rsid w:val="002E3241"/>
    <w:rsid w:val="002E41D7"/>
    <w:rsid w:val="002E51D1"/>
    <w:rsid w:val="002E6C1F"/>
    <w:rsid w:val="002E6C7D"/>
    <w:rsid w:val="002E702A"/>
    <w:rsid w:val="002F2CBC"/>
    <w:rsid w:val="002F3AEF"/>
    <w:rsid w:val="002F4E64"/>
    <w:rsid w:val="002F7002"/>
    <w:rsid w:val="002F738C"/>
    <w:rsid w:val="002F76F7"/>
    <w:rsid w:val="003000EE"/>
    <w:rsid w:val="0030055B"/>
    <w:rsid w:val="003008CD"/>
    <w:rsid w:val="003021B1"/>
    <w:rsid w:val="003022E1"/>
    <w:rsid w:val="00302A58"/>
    <w:rsid w:val="00302A75"/>
    <w:rsid w:val="00305AAA"/>
    <w:rsid w:val="003060EA"/>
    <w:rsid w:val="00307370"/>
    <w:rsid w:val="00307407"/>
    <w:rsid w:val="00310753"/>
    <w:rsid w:val="003118B0"/>
    <w:rsid w:val="00313822"/>
    <w:rsid w:val="003144EC"/>
    <w:rsid w:val="0032053A"/>
    <w:rsid w:val="00320B5B"/>
    <w:rsid w:val="00320B7C"/>
    <w:rsid w:val="00321574"/>
    <w:rsid w:val="00321CE2"/>
    <w:rsid w:val="0032293A"/>
    <w:rsid w:val="00323972"/>
    <w:rsid w:val="00323B59"/>
    <w:rsid w:val="00325F3B"/>
    <w:rsid w:val="003268B0"/>
    <w:rsid w:val="00327422"/>
    <w:rsid w:val="003305E3"/>
    <w:rsid w:val="00330C6E"/>
    <w:rsid w:val="0033334D"/>
    <w:rsid w:val="003357CF"/>
    <w:rsid w:val="0033768D"/>
    <w:rsid w:val="00337F5B"/>
    <w:rsid w:val="00344DB9"/>
    <w:rsid w:val="00345150"/>
    <w:rsid w:val="00345801"/>
    <w:rsid w:val="003458CD"/>
    <w:rsid w:val="00347FBE"/>
    <w:rsid w:val="003556D1"/>
    <w:rsid w:val="00355A13"/>
    <w:rsid w:val="00356106"/>
    <w:rsid w:val="00357D9A"/>
    <w:rsid w:val="00360AD5"/>
    <w:rsid w:val="00361C6B"/>
    <w:rsid w:val="00361FA6"/>
    <w:rsid w:val="00365ADC"/>
    <w:rsid w:val="003664EE"/>
    <w:rsid w:val="00370554"/>
    <w:rsid w:val="00371C16"/>
    <w:rsid w:val="00372C5E"/>
    <w:rsid w:val="00373196"/>
    <w:rsid w:val="003746ED"/>
    <w:rsid w:val="00375704"/>
    <w:rsid w:val="00375D01"/>
    <w:rsid w:val="003765EC"/>
    <w:rsid w:val="0037682F"/>
    <w:rsid w:val="00382E3A"/>
    <w:rsid w:val="00383888"/>
    <w:rsid w:val="003839AE"/>
    <w:rsid w:val="00384180"/>
    <w:rsid w:val="0038423C"/>
    <w:rsid w:val="00384E89"/>
    <w:rsid w:val="003876C4"/>
    <w:rsid w:val="003904A4"/>
    <w:rsid w:val="0039212D"/>
    <w:rsid w:val="003927DF"/>
    <w:rsid w:val="003929BF"/>
    <w:rsid w:val="003932F7"/>
    <w:rsid w:val="003935B9"/>
    <w:rsid w:val="00393D50"/>
    <w:rsid w:val="00395F10"/>
    <w:rsid w:val="00397EFD"/>
    <w:rsid w:val="003A2A7A"/>
    <w:rsid w:val="003A2BC2"/>
    <w:rsid w:val="003A2E88"/>
    <w:rsid w:val="003A3123"/>
    <w:rsid w:val="003A4A7B"/>
    <w:rsid w:val="003A68F8"/>
    <w:rsid w:val="003A7168"/>
    <w:rsid w:val="003B2EE8"/>
    <w:rsid w:val="003B2FB5"/>
    <w:rsid w:val="003B42B6"/>
    <w:rsid w:val="003B549F"/>
    <w:rsid w:val="003B5E51"/>
    <w:rsid w:val="003B6499"/>
    <w:rsid w:val="003B69CF"/>
    <w:rsid w:val="003C0163"/>
    <w:rsid w:val="003C2584"/>
    <w:rsid w:val="003C3710"/>
    <w:rsid w:val="003C42E3"/>
    <w:rsid w:val="003C6C78"/>
    <w:rsid w:val="003D023F"/>
    <w:rsid w:val="003D11EC"/>
    <w:rsid w:val="003D1CC0"/>
    <w:rsid w:val="003D1F09"/>
    <w:rsid w:val="003D208D"/>
    <w:rsid w:val="003D289A"/>
    <w:rsid w:val="003D2938"/>
    <w:rsid w:val="003D2B21"/>
    <w:rsid w:val="003D32B8"/>
    <w:rsid w:val="003D38F2"/>
    <w:rsid w:val="003D3FD0"/>
    <w:rsid w:val="003D44AB"/>
    <w:rsid w:val="003D58EE"/>
    <w:rsid w:val="003E1061"/>
    <w:rsid w:val="003E14B1"/>
    <w:rsid w:val="003E3605"/>
    <w:rsid w:val="003E4828"/>
    <w:rsid w:val="003E4BA7"/>
    <w:rsid w:val="003E4EEC"/>
    <w:rsid w:val="003E7244"/>
    <w:rsid w:val="003E75C1"/>
    <w:rsid w:val="003F2533"/>
    <w:rsid w:val="003F2BD8"/>
    <w:rsid w:val="00401A00"/>
    <w:rsid w:val="004022BF"/>
    <w:rsid w:val="00407295"/>
    <w:rsid w:val="0041056B"/>
    <w:rsid w:val="00410834"/>
    <w:rsid w:val="0041254E"/>
    <w:rsid w:val="004125CF"/>
    <w:rsid w:val="00413711"/>
    <w:rsid w:val="0041371A"/>
    <w:rsid w:val="00415035"/>
    <w:rsid w:val="00415EA9"/>
    <w:rsid w:val="00420785"/>
    <w:rsid w:val="00420B5C"/>
    <w:rsid w:val="00421531"/>
    <w:rsid w:val="00421B19"/>
    <w:rsid w:val="004225B7"/>
    <w:rsid w:val="004237EF"/>
    <w:rsid w:val="00426A9D"/>
    <w:rsid w:val="00427756"/>
    <w:rsid w:val="0043074B"/>
    <w:rsid w:val="00430D96"/>
    <w:rsid w:val="00431E00"/>
    <w:rsid w:val="00431E9A"/>
    <w:rsid w:val="00433639"/>
    <w:rsid w:val="00433ADF"/>
    <w:rsid w:val="00433E3B"/>
    <w:rsid w:val="00434691"/>
    <w:rsid w:val="00435BDD"/>
    <w:rsid w:val="00436261"/>
    <w:rsid w:val="00436C6E"/>
    <w:rsid w:val="00436EE3"/>
    <w:rsid w:val="004374B6"/>
    <w:rsid w:val="0044108D"/>
    <w:rsid w:val="00441D59"/>
    <w:rsid w:val="0044644C"/>
    <w:rsid w:val="004500EC"/>
    <w:rsid w:val="00450C27"/>
    <w:rsid w:val="00452AAB"/>
    <w:rsid w:val="00452C1A"/>
    <w:rsid w:val="004534BE"/>
    <w:rsid w:val="00456584"/>
    <w:rsid w:val="0045686C"/>
    <w:rsid w:val="00456B55"/>
    <w:rsid w:val="00457184"/>
    <w:rsid w:val="004603AA"/>
    <w:rsid w:val="00460E54"/>
    <w:rsid w:val="0046681D"/>
    <w:rsid w:val="00466CD4"/>
    <w:rsid w:val="00467DAA"/>
    <w:rsid w:val="00470738"/>
    <w:rsid w:val="0047103F"/>
    <w:rsid w:val="00471940"/>
    <w:rsid w:val="00473D95"/>
    <w:rsid w:val="004742AE"/>
    <w:rsid w:val="00476279"/>
    <w:rsid w:val="00480DE5"/>
    <w:rsid w:val="0048179D"/>
    <w:rsid w:val="00481C0D"/>
    <w:rsid w:val="00481C91"/>
    <w:rsid w:val="0048391F"/>
    <w:rsid w:val="00484593"/>
    <w:rsid w:val="00484C23"/>
    <w:rsid w:val="00484E25"/>
    <w:rsid w:val="00485A84"/>
    <w:rsid w:val="00490828"/>
    <w:rsid w:val="00490D0F"/>
    <w:rsid w:val="00492DBE"/>
    <w:rsid w:val="0049304C"/>
    <w:rsid w:val="0049563C"/>
    <w:rsid w:val="004956D8"/>
    <w:rsid w:val="004957D5"/>
    <w:rsid w:val="0049741C"/>
    <w:rsid w:val="004A0635"/>
    <w:rsid w:val="004A14A9"/>
    <w:rsid w:val="004A191B"/>
    <w:rsid w:val="004A2D46"/>
    <w:rsid w:val="004A3E71"/>
    <w:rsid w:val="004A430F"/>
    <w:rsid w:val="004A50D2"/>
    <w:rsid w:val="004A5293"/>
    <w:rsid w:val="004A6476"/>
    <w:rsid w:val="004A678A"/>
    <w:rsid w:val="004A6E33"/>
    <w:rsid w:val="004A7025"/>
    <w:rsid w:val="004B2D70"/>
    <w:rsid w:val="004B471E"/>
    <w:rsid w:val="004B473E"/>
    <w:rsid w:val="004B6A80"/>
    <w:rsid w:val="004B6F3C"/>
    <w:rsid w:val="004C182E"/>
    <w:rsid w:val="004C207C"/>
    <w:rsid w:val="004C2770"/>
    <w:rsid w:val="004C3490"/>
    <w:rsid w:val="004C3D73"/>
    <w:rsid w:val="004C3EA8"/>
    <w:rsid w:val="004D0343"/>
    <w:rsid w:val="004D0A1C"/>
    <w:rsid w:val="004D0CBA"/>
    <w:rsid w:val="004D27C4"/>
    <w:rsid w:val="004D2A2F"/>
    <w:rsid w:val="004D36BF"/>
    <w:rsid w:val="004D40FC"/>
    <w:rsid w:val="004D6AD3"/>
    <w:rsid w:val="004D7D5B"/>
    <w:rsid w:val="004E0903"/>
    <w:rsid w:val="004E130F"/>
    <w:rsid w:val="004E25E0"/>
    <w:rsid w:val="004E2A2A"/>
    <w:rsid w:val="004E4258"/>
    <w:rsid w:val="004E47C9"/>
    <w:rsid w:val="004F08BC"/>
    <w:rsid w:val="004F1318"/>
    <w:rsid w:val="004F28EE"/>
    <w:rsid w:val="004F3E92"/>
    <w:rsid w:val="0050010E"/>
    <w:rsid w:val="005020EB"/>
    <w:rsid w:val="00503988"/>
    <w:rsid w:val="00504F90"/>
    <w:rsid w:val="00505BD2"/>
    <w:rsid w:val="005063AE"/>
    <w:rsid w:val="005065EF"/>
    <w:rsid w:val="00507220"/>
    <w:rsid w:val="0051072E"/>
    <w:rsid w:val="005112B2"/>
    <w:rsid w:val="00513DB6"/>
    <w:rsid w:val="00514BD9"/>
    <w:rsid w:val="00515017"/>
    <w:rsid w:val="00515227"/>
    <w:rsid w:val="00517950"/>
    <w:rsid w:val="00517E4B"/>
    <w:rsid w:val="005209B0"/>
    <w:rsid w:val="00520F0F"/>
    <w:rsid w:val="00521BCB"/>
    <w:rsid w:val="00524EE5"/>
    <w:rsid w:val="00526A36"/>
    <w:rsid w:val="00526AB3"/>
    <w:rsid w:val="0052765E"/>
    <w:rsid w:val="00532667"/>
    <w:rsid w:val="00532C3B"/>
    <w:rsid w:val="005349C6"/>
    <w:rsid w:val="00536270"/>
    <w:rsid w:val="0053654D"/>
    <w:rsid w:val="0053793F"/>
    <w:rsid w:val="005427F3"/>
    <w:rsid w:val="00542F15"/>
    <w:rsid w:val="00543168"/>
    <w:rsid w:val="00543472"/>
    <w:rsid w:val="00543EE0"/>
    <w:rsid w:val="0054434B"/>
    <w:rsid w:val="00545BE2"/>
    <w:rsid w:val="00547240"/>
    <w:rsid w:val="00547769"/>
    <w:rsid w:val="0055002E"/>
    <w:rsid w:val="00551AA1"/>
    <w:rsid w:val="00551BC8"/>
    <w:rsid w:val="005520CA"/>
    <w:rsid w:val="00555428"/>
    <w:rsid w:val="00557140"/>
    <w:rsid w:val="0055717C"/>
    <w:rsid w:val="005571C4"/>
    <w:rsid w:val="0055753D"/>
    <w:rsid w:val="00557600"/>
    <w:rsid w:val="00557EF2"/>
    <w:rsid w:val="00560F1C"/>
    <w:rsid w:val="0056295D"/>
    <w:rsid w:val="00562A6D"/>
    <w:rsid w:val="00563B78"/>
    <w:rsid w:val="00565B7E"/>
    <w:rsid w:val="00565F39"/>
    <w:rsid w:val="00566EA0"/>
    <w:rsid w:val="00571FF1"/>
    <w:rsid w:val="00576FCB"/>
    <w:rsid w:val="005804C5"/>
    <w:rsid w:val="00581BEF"/>
    <w:rsid w:val="00583930"/>
    <w:rsid w:val="00583A1B"/>
    <w:rsid w:val="00583B8B"/>
    <w:rsid w:val="005863C9"/>
    <w:rsid w:val="00586566"/>
    <w:rsid w:val="00587EEF"/>
    <w:rsid w:val="00590632"/>
    <w:rsid w:val="005918CC"/>
    <w:rsid w:val="005935AE"/>
    <w:rsid w:val="005946B0"/>
    <w:rsid w:val="005963E1"/>
    <w:rsid w:val="005970D5"/>
    <w:rsid w:val="005971C4"/>
    <w:rsid w:val="005A4AA3"/>
    <w:rsid w:val="005B1C8E"/>
    <w:rsid w:val="005B1F65"/>
    <w:rsid w:val="005B23B6"/>
    <w:rsid w:val="005B2D40"/>
    <w:rsid w:val="005B38F2"/>
    <w:rsid w:val="005B4C7C"/>
    <w:rsid w:val="005B5CE4"/>
    <w:rsid w:val="005B60DC"/>
    <w:rsid w:val="005B6571"/>
    <w:rsid w:val="005C0263"/>
    <w:rsid w:val="005C4379"/>
    <w:rsid w:val="005C574B"/>
    <w:rsid w:val="005C7E8A"/>
    <w:rsid w:val="005C7F68"/>
    <w:rsid w:val="005D23F9"/>
    <w:rsid w:val="005D3469"/>
    <w:rsid w:val="005D4C09"/>
    <w:rsid w:val="005D56C6"/>
    <w:rsid w:val="005D58A9"/>
    <w:rsid w:val="005D594A"/>
    <w:rsid w:val="005D74AC"/>
    <w:rsid w:val="005D7EE7"/>
    <w:rsid w:val="005D7FD4"/>
    <w:rsid w:val="005E1254"/>
    <w:rsid w:val="005E264E"/>
    <w:rsid w:val="005E4083"/>
    <w:rsid w:val="005E4E73"/>
    <w:rsid w:val="005E588C"/>
    <w:rsid w:val="005E6299"/>
    <w:rsid w:val="005E6A3B"/>
    <w:rsid w:val="005F14B9"/>
    <w:rsid w:val="005F272B"/>
    <w:rsid w:val="005F2839"/>
    <w:rsid w:val="005F2F73"/>
    <w:rsid w:val="005F40DA"/>
    <w:rsid w:val="005F5E80"/>
    <w:rsid w:val="005F65E9"/>
    <w:rsid w:val="005F68E9"/>
    <w:rsid w:val="005F7C90"/>
    <w:rsid w:val="00602979"/>
    <w:rsid w:val="00602A62"/>
    <w:rsid w:val="00606ACE"/>
    <w:rsid w:val="00606E70"/>
    <w:rsid w:val="00607D6A"/>
    <w:rsid w:val="00610749"/>
    <w:rsid w:val="0061113A"/>
    <w:rsid w:val="006114C1"/>
    <w:rsid w:val="006125E6"/>
    <w:rsid w:val="00613645"/>
    <w:rsid w:val="006136F6"/>
    <w:rsid w:val="00613E61"/>
    <w:rsid w:val="006154F5"/>
    <w:rsid w:val="0061554E"/>
    <w:rsid w:val="00615899"/>
    <w:rsid w:val="00615DDB"/>
    <w:rsid w:val="00616A64"/>
    <w:rsid w:val="00620A58"/>
    <w:rsid w:val="00620BF5"/>
    <w:rsid w:val="00621A34"/>
    <w:rsid w:val="0062240F"/>
    <w:rsid w:val="0062291E"/>
    <w:rsid w:val="00622F32"/>
    <w:rsid w:val="006232A7"/>
    <w:rsid w:val="00623452"/>
    <w:rsid w:val="006237D1"/>
    <w:rsid w:val="00624114"/>
    <w:rsid w:val="00625E0F"/>
    <w:rsid w:val="006270CD"/>
    <w:rsid w:val="006271F3"/>
    <w:rsid w:val="006300D4"/>
    <w:rsid w:val="00631376"/>
    <w:rsid w:val="00632E82"/>
    <w:rsid w:val="00633F8D"/>
    <w:rsid w:val="00634DA5"/>
    <w:rsid w:val="00636B45"/>
    <w:rsid w:val="00637CCB"/>
    <w:rsid w:val="00637D7E"/>
    <w:rsid w:val="006414BD"/>
    <w:rsid w:val="00641678"/>
    <w:rsid w:val="00641A01"/>
    <w:rsid w:val="00643340"/>
    <w:rsid w:val="0064696C"/>
    <w:rsid w:val="0064792F"/>
    <w:rsid w:val="00647BBB"/>
    <w:rsid w:val="006514AF"/>
    <w:rsid w:val="00652A96"/>
    <w:rsid w:val="00652B7F"/>
    <w:rsid w:val="00652CE9"/>
    <w:rsid w:val="00654B71"/>
    <w:rsid w:val="00654C63"/>
    <w:rsid w:val="006575DF"/>
    <w:rsid w:val="00660E58"/>
    <w:rsid w:val="006615C7"/>
    <w:rsid w:val="00662530"/>
    <w:rsid w:val="00663ECE"/>
    <w:rsid w:val="00665AF1"/>
    <w:rsid w:val="006665D3"/>
    <w:rsid w:val="00666981"/>
    <w:rsid w:val="00667838"/>
    <w:rsid w:val="00670E02"/>
    <w:rsid w:val="00672130"/>
    <w:rsid w:val="0067214D"/>
    <w:rsid w:val="00672178"/>
    <w:rsid w:val="00672AA7"/>
    <w:rsid w:val="006730D1"/>
    <w:rsid w:val="006737FF"/>
    <w:rsid w:val="006764A1"/>
    <w:rsid w:val="0067673E"/>
    <w:rsid w:val="006767FE"/>
    <w:rsid w:val="006806CC"/>
    <w:rsid w:val="0068166A"/>
    <w:rsid w:val="00681EAA"/>
    <w:rsid w:val="00682B56"/>
    <w:rsid w:val="00685768"/>
    <w:rsid w:val="00687947"/>
    <w:rsid w:val="00691E68"/>
    <w:rsid w:val="00693660"/>
    <w:rsid w:val="00693B50"/>
    <w:rsid w:val="0069425A"/>
    <w:rsid w:val="006944EF"/>
    <w:rsid w:val="00695490"/>
    <w:rsid w:val="00695949"/>
    <w:rsid w:val="00696EEF"/>
    <w:rsid w:val="006A274F"/>
    <w:rsid w:val="006A3277"/>
    <w:rsid w:val="006A34D0"/>
    <w:rsid w:val="006A4F81"/>
    <w:rsid w:val="006A51C3"/>
    <w:rsid w:val="006A5244"/>
    <w:rsid w:val="006A58F8"/>
    <w:rsid w:val="006A5AFF"/>
    <w:rsid w:val="006A5E5E"/>
    <w:rsid w:val="006A63DF"/>
    <w:rsid w:val="006A66C2"/>
    <w:rsid w:val="006A7619"/>
    <w:rsid w:val="006A7A19"/>
    <w:rsid w:val="006B018E"/>
    <w:rsid w:val="006B50E7"/>
    <w:rsid w:val="006B6415"/>
    <w:rsid w:val="006B7612"/>
    <w:rsid w:val="006C011F"/>
    <w:rsid w:val="006C0C97"/>
    <w:rsid w:val="006C1553"/>
    <w:rsid w:val="006C1873"/>
    <w:rsid w:val="006C1A4F"/>
    <w:rsid w:val="006C5A09"/>
    <w:rsid w:val="006C6639"/>
    <w:rsid w:val="006C738B"/>
    <w:rsid w:val="006D0EF7"/>
    <w:rsid w:val="006D1D89"/>
    <w:rsid w:val="006D579C"/>
    <w:rsid w:val="006D60B5"/>
    <w:rsid w:val="006E085E"/>
    <w:rsid w:val="006E0FB1"/>
    <w:rsid w:val="006E1B88"/>
    <w:rsid w:val="006E1D01"/>
    <w:rsid w:val="006E4AD5"/>
    <w:rsid w:val="006E4DD6"/>
    <w:rsid w:val="006E7F0E"/>
    <w:rsid w:val="006F0ABC"/>
    <w:rsid w:val="006F1344"/>
    <w:rsid w:val="006F13C9"/>
    <w:rsid w:val="006F16BA"/>
    <w:rsid w:val="006F4E69"/>
    <w:rsid w:val="006F619F"/>
    <w:rsid w:val="006F785A"/>
    <w:rsid w:val="00700683"/>
    <w:rsid w:val="00701982"/>
    <w:rsid w:val="007019A8"/>
    <w:rsid w:val="007033FB"/>
    <w:rsid w:val="0070426D"/>
    <w:rsid w:val="0070502F"/>
    <w:rsid w:val="00705E70"/>
    <w:rsid w:val="00710BFA"/>
    <w:rsid w:val="00712052"/>
    <w:rsid w:val="007155EC"/>
    <w:rsid w:val="007164C1"/>
    <w:rsid w:val="00716D55"/>
    <w:rsid w:val="007170F0"/>
    <w:rsid w:val="007178AC"/>
    <w:rsid w:val="00717B7F"/>
    <w:rsid w:val="00717D98"/>
    <w:rsid w:val="007211B7"/>
    <w:rsid w:val="007218A4"/>
    <w:rsid w:val="00721C14"/>
    <w:rsid w:val="007223A2"/>
    <w:rsid w:val="0072375E"/>
    <w:rsid w:val="007240E7"/>
    <w:rsid w:val="00725D68"/>
    <w:rsid w:val="0072671E"/>
    <w:rsid w:val="00726B95"/>
    <w:rsid w:val="0072753C"/>
    <w:rsid w:val="007319B2"/>
    <w:rsid w:val="007321EE"/>
    <w:rsid w:val="0073231D"/>
    <w:rsid w:val="007326B5"/>
    <w:rsid w:val="00740299"/>
    <w:rsid w:val="007404E3"/>
    <w:rsid w:val="007406A5"/>
    <w:rsid w:val="00742EF3"/>
    <w:rsid w:val="007456B0"/>
    <w:rsid w:val="00745D65"/>
    <w:rsid w:val="00745D68"/>
    <w:rsid w:val="007466E1"/>
    <w:rsid w:val="007466FB"/>
    <w:rsid w:val="0074787C"/>
    <w:rsid w:val="00752126"/>
    <w:rsid w:val="0075547B"/>
    <w:rsid w:val="007563E8"/>
    <w:rsid w:val="0075690F"/>
    <w:rsid w:val="00757C89"/>
    <w:rsid w:val="00761642"/>
    <w:rsid w:val="00761AA7"/>
    <w:rsid w:val="00761B0E"/>
    <w:rsid w:val="00761EB2"/>
    <w:rsid w:val="00765A43"/>
    <w:rsid w:val="007664C9"/>
    <w:rsid w:val="007671F0"/>
    <w:rsid w:val="007679E7"/>
    <w:rsid w:val="00772345"/>
    <w:rsid w:val="007737AB"/>
    <w:rsid w:val="007738B7"/>
    <w:rsid w:val="007748C3"/>
    <w:rsid w:val="00776A2E"/>
    <w:rsid w:val="00777CB7"/>
    <w:rsid w:val="00780468"/>
    <w:rsid w:val="00780C6D"/>
    <w:rsid w:val="00780DB9"/>
    <w:rsid w:val="00781770"/>
    <w:rsid w:val="0078198B"/>
    <w:rsid w:val="007832B0"/>
    <w:rsid w:val="00783341"/>
    <w:rsid w:val="007835A5"/>
    <w:rsid w:val="0078574F"/>
    <w:rsid w:val="00787122"/>
    <w:rsid w:val="00791174"/>
    <w:rsid w:val="00791B49"/>
    <w:rsid w:val="00791DD3"/>
    <w:rsid w:val="00793D45"/>
    <w:rsid w:val="007955A0"/>
    <w:rsid w:val="00795CAA"/>
    <w:rsid w:val="0079757B"/>
    <w:rsid w:val="007A05A3"/>
    <w:rsid w:val="007A0DAA"/>
    <w:rsid w:val="007A1800"/>
    <w:rsid w:val="007A2CDF"/>
    <w:rsid w:val="007A3E52"/>
    <w:rsid w:val="007A3ED8"/>
    <w:rsid w:val="007A6E7E"/>
    <w:rsid w:val="007B1EA1"/>
    <w:rsid w:val="007B2340"/>
    <w:rsid w:val="007B3EBB"/>
    <w:rsid w:val="007B483C"/>
    <w:rsid w:val="007B4FD8"/>
    <w:rsid w:val="007B76EB"/>
    <w:rsid w:val="007C00F7"/>
    <w:rsid w:val="007C1791"/>
    <w:rsid w:val="007C286A"/>
    <w:rsid w:val="007C5323"/>
    <w:rsid w:val="007C595E"/>
    <w:rsid w:val="007C5DAB"/>
    <w:rsid w:val="007C6619"/>
    <w:rsid w:val="007C672A"/>
    <w:rsid w:val="007C687E"/>
    <w:rsid w:val="007C7A6E"/>
    <w:rsid w:val="007C7AE6"/>
    <w:rsid w:val="007D06BB"/>
    <w:rsid w:val="007D2AEA"/>
    <w:rsid w:val="007D2D8A"/>
    <w:rsid w:val="007D461D"/>
    <w:rsid w:val="007D51EA"/>
    <w:rsid w:val="007D60DE"/>
    <w:rsid w:val="007D7F42"/>
    <w:rsid w:val="007D7F72"/>
    <w:rsid w:val="007E0AD1"/>
    <w:rsid w:val="007E0AD3"/>
    <w:rsid w:val="007E2872"/>
    <w:rsid w:val="007E6EFD"/>
    <w:rsid w:val="007E74F7"/>
    <w:rsid w:val="007F1D75"/>
    <w:rsid w:val="007F3838"/>
    <w:rsid w:val="007F4258"/>
    <w:rsid w:val="007F7229"/>
    <w:rsid w:val="007F750D"/>
    <w:rsid w:val="007F760D"/>
    <w:rsid w:val="007F7CF6"/>
    <w:rsid w:val="00800260"/>
    <w:rsid w:val="00801F3F"/>
    <w:rsid w:val="008021E1"/>
    <w:rsid w:val="0080275F"/>
    <w:rsid w:val="00802DCA"/>
    <w:rsid w:val="0080350C"/>
    <w:rsid w:val="008039B8"/>
    <w:rsid w:val="00803F29"/>
    <w:rsid w:val="00803F6F"/>
    <w:rsid w:val="00806351"/>
    <w:rsid w:val="00806C72"/>
    <w:rsid w:val="00806EA2"/>
    <w:rsid w:val="00807041"/>
    <w:rsid w:val="0080799C"/>
    <w:rsid w:val="00810EAE"/>
    <w:rsid w:val="008114E3"/>
    <w:rsid w:val="00811D13"/>
    <w:rsid w:val="008126DB"/>
    <w:rsid w:val="00812A46"/>
    <w:rsid w:val="00813D89"/>
    <w:rsid w:val="00816C29"/>
    <w:rsid w:val="00823A65"/>
    <w:rsid w:val="00824AF5"/>
    <w:rsid w:val="0082511E"/>
    <w:rsid w:val="0082579A"/>
    <w:rsid w:val="00825FCA"/>
    <w:rsid w:val="0082616E"/>
    <w:rsid w:val="0082683C"/>
    <w:rsid w:val="00826D07"/>
    <w:rsid w:val="00827062"/>
    <w:rsid w:val="00830D29"/>
    <w:rsid w:val="0083108A"/>
    <w:rsid w:val="008374EA"/>
    <w:rsid w:val="00837C6E"/>
    <w:rsid w:val="0084113A"/>
    <w:rsid w:val="00841C89"/>
    <w:rsid w:val="0084322C"/>
    <w:rsid w:val="00844B24"/>
    <w:rsid w:val="008464C8"/>
    <w:rsid w:val="0084690E"/>
    <w:rsid w:val="0085084B"/>
    <w:rsid w:val="00851EA2"/>
    <w:rsid w:val="00851EB4"/>
    <w:rsid w:val="0085276F"/>
    <w:rsid w:val="00855E80"/>
    <w:rsid w:val="0085750C"/>
    <w:rsid w:val="00857AC8"/>
    <w:rsid w:val="00857DB7"/>
    <w:rsid w:val="00862867"/>
    <w:rsid w:val="0086340D"/>
    <w:rsid w:val="0086431D"/>
    <w:rsid w:val="008646CC"/>
    <w:rsid w:val="008652F3"/>
    <w:rsid w:val="008653E3"/>
    <w:rsid w:val="0086642D"/>
    <w:rsid w:val="00866637"/>
    <w:rsid w:val="00866641"/>
    <w:rsid w:val="00871DCF"/>
    <w:rsid w:val="0087204E"/>
    <w:rsid w:val="0087281F"/>
    <w:rsid w:val="008749BE"/>
    <w:rsid w:val="00875DD0"/>
    <w:rsid w:val="008761EE"/>
    <w:rsid w:val="00876A1B"/>
    <w:rsid w:val="00876BB3"/>
    <w:rsid w:val="00876BC1"/>
    <w:rsid w:val="00876E57"/>
    <w:rsid w:val="00877E6B"/>
    <w:rsid w:val="0088030A"/>
    <w:rsid w:val="00882C46"/>
    <w:rsid w:val="00883651"/>
    <w:rsid w:val="00885725"/>
    <w:rsid w:val="008877BB"/>
    <w:rsid w:val="00892F6E"/>
    <w:rsid w:val="008A0431"/>
    <w:rsid w:val="008A082B"/>
    <w:rsid w:val="008A1756"/>
    <w:rsid w:val="008A273D"/>
    <w:rsid w:val="008A357C"/>
    <w:rsid w:val="008A59C9"/>
    <w:rsid w:val="008A5A54"/>
    <w:rsid w:val="008A5C02"/>
    <w:rsid w:val="008B048B"/>
    <w:rsid w:val="008B04B8"/>
    <w:rsid w:val="008B09F5"/>
    <w:rsid w:val="008B0E6F"/>
    <w:rsid w:val="008B23C4"/>
    <w:rsid w:val="008B2F59"/>
    <w:rsid w:val="008B3F5C"/>
    <w:rsid w:val="008B59CE"/>
    <w:rsid w:val="008B5B56"/>
    <w:rsid w:val="008B7856"/>
    <w:rsid w:val="008C0C73"/>
    <w:rsid w:val="008C133E"/>
    <w:rsid w:val="008C21B3"/>
    <w:rsid w:val="008C2573"/>
    <w:rsid w:val="008C4340"/>
    <w:rsid w:val="008C4FF3"/>
    <w:rsid w:val="008C5930"/>
    <w:rsid w:val="008C5C36"/>
    <w:rsid w:val="008C7169"/>
    <w:rsid w:val="008D0397"/>
    <w:rsid w:val="008D09DF"/>
    <w:rsid w:val="008D0D48"/>
    <w:rsid w:val="008D3F43"/>
    <w:rsid w:val="008D444A"/>
    <w:rsid w:val="008D6718"/>
    <w:rsid w:val="008D756F"/>
    <w:rsid w:val="008E08A5"/>
    <w:rsid w:val="008E15A5"/>
    <w:rsid w:val="008E23D8"/>
    <w:rsid w:val="008E5232"/>
    <w:rsid w:val="008E6AD0"/>
    <w:rsid w:val="008F298D"/>
    <w:rsid w:val="008F2A07"/>
    <w:rsid w:val="008F2BC0"/>
    <w:rsid w:val="008F4DCF"/>
    <w:rsid w:val="008F65C2"/>
    <w:rsid w:val="008F6890"/>
    <w:rsid w:val="00900464"/>
    <w:rsid w:val="0090056C"/>
    <w:rsid w:val="0090250D"/>
    <w:rsid w:val="00902A2D"/>
    <w:rsid w:val="009031FC"/>
    <w:rsid w:val="00907568"/>
    <w:rsid w:val="00907E47"/>
    <w:rsid w:val="009110CF"/>
    <w:rsid w:val="00913C3D"/>
    <w:rsid w:val="00915364"/>
    <w:rsid w:val="00915CCA"/>
    <w:rsid w:val="009166C1"/>
    <w:rsid w:val="009172CE"/>
    <w:rsid w:val="00917D03"/>
    <w:rsid w:val="00920BA4"/>
    <w:rsid w:val="009219EC"/>
    <w:rsid w:val="0092423A"/>
    <w:rsid w:val="00924B8D"/>
    <w:rsid w:val="00926BF8"/>
    <w:rsid w:val="00927F7F"/>
    <w:rsid w:val="00931A2F"/>
    <w:rsid w:val="009340F0"/>
    <w:rsid w:val="009369AA"/>
    <w:rsid w:val="009430E8"/>
    <w:rsid w:val="009440C2"/>
    <w:rsid w:val="009449BF"/>
    <w:rsid w:val="00945943"/>
    <w:rsid w:val="00946596"/>
    <w:rsid w:val="00946A1D"/>
    <w:rsid w:val="009474FC"/>
    <w:rsid w:val="00947AD7"/>
    <w:rsid w:val="009506F0"/>
    <w:rsid w:val="00950B92"/>
    <w:rsid w:val="00951312"/>
    <w:rsid w:val="00951C50"/>
    <w:rsid w:val="00951E28"/>
    <w:rsid w:val="00952312"/>
    <w:rsid w:val="00952568"/>
    <w:rsid w:val="00953046"/>
    <w:rsid w:val="009533A8"/>
    <w:rsid w:val="00953605"/>
    <w:rsid w:val="009536D2"/>
    <w:rsid w:val="009543C0"/>
    <w:rsid w:val="00954650"/>
    <w:rsid w:val="0095787B"/>
    <w:rsid w:val="009613C1"/>
    <w:rsid w:val="0096212F"/>
    <w:rsid w:val="00962230"/>
    <w:rsid w:val="009625F5"/>
    <w:rsid w:val="00962B58"/>
    <w:rsid w:val="00964C36"/>
    <w:rsid w:val="00964C92"/>
    <w:rsid w:val="00964FE8"/>
    <w:rsid w:val="00965F3B"/>
    <w:rsid w:val="00967A08"/>
    <w:rsid w:val="00967E49"/>
    <w:rsid w:val="0097121A"/>
    <w:rsid w:val="00971596"/>
    <w:rsid w:val="00973C0E"/>
    <w:rsid w:val="00973F5A"/>
    <w:rsid w:val="00980B10"/>
    <w:rsid w:val="00981441"/>
    <w:rsid w:val="00981CB3"/>
    <w:rsid w:val="00982147"/>
    <w:rsid w:val="0098276E"/>
    <w:rsid w:val="0098287C"/>
    <w:rsid w:val="00984904"/>
    <w:rsid w:val="00985030"/>
    <w:rsid w:val="009875E8"/>
    <w:rsid w:val="00987DF1"/>
    <w:rsid w:val="00994410"/>
    <w:rsid w:val="009948A9"/>
    <w:rsid w:val="00994BF1"/>
    <w:rsid w:val="00994EC2"/>
    <w:rsid w:val="00995735"/>
    <w:rsid w:val="009957C1"/>
    <w:rsid w:val="0099676B"/>
    <w:rsid w:val="009972AE"/>
    <w:rsid w:val="00997651"/>
    <w:rsid w:val="00997D4D"/>
    <w:rsid w:val="009A0BDA"/>
    <w:rsid w:val="009A3B00"/>
    <w:rsid w:val="009A534A"/>
    <w:rsid w:val="009A6DE7"/>
    <w:rsid w:val="009A70DC"/>
    <w:rsid w:val="009B20F0"/>
    <w:rsid w:val="009B25F2"/>
    <w:rsid w:val="009B281E"/>
    <w:rsid w:val="009B2F52"/>
    <w:rsid w:val="009B3409"/>
    <w:rsid w:val="009B3E4A"/>
    <w:rsid w:val="009B4074"/>
    <w:rsid w:val="009B4D47"/>
    <w:rsid w:val="009B5ABC"/>
    <w:rsid w:val="009B5C45"/>
    <w:rsid w:val="009B5DEB"/>
    <w:rsid w:val="009B7FCE"/>
    <w:rsid w:val="009C2782"/>
    <w:rsid w:val="009C392F"/>
    <w:rsid w:val="009C4960"/>
    <w:rsid w:val="009C4B79"/>
    <w:rsid w:val="009C4CB0"/>
    <w:rsid w:val="009C5463"/>
    <w:rsid w:val="009C56F7"/>
    <w:rsid w:val="009C5AEB"/>
    <w:rsid w:val="009C5B6C"/>
    <w:rsid w:val="009C7A94"/>
    <w:rsid w:val="009D0FA2"/>
    <w:rsid w:val="009D1991"/>
    <w:rsid w:val="009D1DFA"/>
    <w:rsid w:val="009D26B4"/>
    <w:rsid w:val="009D2B65"/>
    <w:rsid w:val="009D3353"/>
    <w:rsid w:val="009D3FFC"/>
    <w:rsid w:val="009D5286"/>
    <w:rsid w:val="009D75E3"/>
    <w:rsid w:val="009E0981"/>
    <w:rsid w:val="009E11C7"/>
    <w:rsid w:val="009E2A27"/>
    <w:rsid w:val="009E3617"/>
    <w:rsid w:val="009E4A65"/>
    <w:rsid w:val="009E7FC2"/>
    <w:rsid w:val="009F0A9A"/>
    <w:rsid w:val="009F0AB6"/>
    <w:rsid w:val="009F1336"/>
    <w:rsid w:val="009F1FF8"/>
    <w:rsid w:val="009F25BA"/>
    <w:rsid w:val="009F4C64"/>
    <w:rsid w:val="009F5C09"/>
    <w:rsid w:val="009F5DA0"/>
    <w:rsid w:val="009F5DAC"/>
    <w:rsid w:val="009F6907"/>
    <w:rsid w:val="009F7988"/>
    <w:rsid w:val="009F7A08"/>
    <w:rsid w:val="00A017E9"/>
    <w:rsid w:val="00A01D88"/>
    <w:rsid w:val="00A02036"/>
    <w:rsid w:val="00A02507"/>
    <w:rsid w:val="00A02B66"/>
    <w:rsid w:val="00A04FB7"/>
    <w:rsid w:val="00A0615B"/>
    <w:rsid w:val="00A075C9"/>
    <w:rsid w:val="00A11211"/>
    <w:rsid w:val="00A13A66"/>
    <w:rsid w:val="00A147A5"/>
    <w:rsid w:val="00A169DB"/>
    <w:rsid w:val="00A16B09"/>
    <w:rsid w:val="00A2000B"/>
    <w:rsid w:val="00A201B3"/>
    <w:rsid w:val="00A22350"/>
    <w:rsid w:val="00A22BFB"/>
    <w:rsid w:val="00A23F97"/>
    <w:rsid w:val="00A2539E"/>
    <w:rsid w:val="00A254CE"/>
    <w:rsid w:val="00A25744"/>
    <w:rsid w:val="00A25810"/>
    <w:rsid w:val="00A25A7B"/>
    <w:rsid w:val="00A26403"/>
    <w:rsid w:val="00A2796E"/>
    <w:rsid w:val="00A30C75"/>
    <w:rsid w:val="00A3115D"/>
    <w:rsid w:val="00A32B90"/>
    <w:rsid w:val="00A3407C"/>
    <w:rsid w:val="00A34237"/>
    <w:rsid w:val="00A34C96"/>
    <w:rsid w:val="00A36250"/>
    <w:rsid w:val="00A402ED"/>
    <w:rsid w:val="00A43207"/>
    <w:rsid w:val="00A441AC"/>
    <w:rsid w:val="00A44545"/>
    <w:rsid w:val="00A4471E"/>
    <w:rsid w:val="00A44A20"/>
    <w:rsid w:val="00A44C4C"/>
    <w:rsid w:val="00A46F5F"/>
    <w:rsid w:val="00A50B40"/>
    <w:rsid w:val="00A50CB7"/>
    <w:rsid w:val="00A51DA0"/>
    <w:rsid w:val="00A52746"/>
    <w:rsid w:val="00A53E99"/>
    <w:rsid w:val="00A54B39"/>
    <w:rsid w:val="00A54BA3"/>
    <w:rsid w:val="00A552CE"/>
    <w:rsid w:val="00A60272"/>
    <w:rsid w:val="00A60CBA"/>
    <w:rsid w:val="00A61DF4"/>
    <w:rsid w:val="00A61F63"/>
    <w:rsid w:val="00A62FC3"/>
    <w:rsid w:val="00A6351C"/>
    <w:rsid w:val="00A6395A"/>
    <w:rsid w:val="00A63DB4"/>
    <w:rsid w:val="00A643C9"/>
    <w:rsid w:val="00A65288"/>
    <w:rsid w:val="00A6545A"/>
    <w:rsid w:val="00A660C6"/>
    <w:rsid w:val="00A6687C"/>
    <w:rsid w:val="00A67150"/>
    <w:rsid w:val="00A67B83"/>
    <w:rsid w:val="00A70619"/>
    <w:rsid w:val="00A709B4"/>
    <w:rsid w:val="00A7333A"/>
    <w:rsid w:val="00A734F3"/>
    <w:rsid w:val="00A73FB1"/>
    <w:rsid w:val="00A74CE8"/>
    <w:rsid w:val="00A754FB"/>
    <w:rsid w:val="00A75509"/>
    <w:rsid w:val="00A75F14"/>
    <w:rsid w:val="00A7658B"/>
    <w:rsid w:val="00A77B49"/>
    <w:rsid w:val="00A823F2"/>
    <w:rsid w:val="00A84255"/>
    <w:rsid w:val="00A86092"/>
    <w:rsid w:val="00A86804"/>
    <w:rsid w:val="00A8790F"/>
    <w:rsid w:val="00A919A5"/>
    <w:rsid w:val="00A91EA7"/>
    <w:rsid w:val="00A9227F"/>
    <w:rsid w:val="00A9441E"/>
    <w:rsid w:val="00A9749E"/>
    <w:rsid w:val="00AA0452"/>
    <w:rsid w:val="00AA2CA2"/>
    <w:rsid w:val="00AA3FB0"/>
    <w:rsid w:val="00AA45F4"/>
    <w:rsid w:val="00AA4AE6"/>
    <w:rsid w:val="00AA7D3D"/>
    <w:rsid w:val="00AA7DDD"/>
    <w:rsid w:val="00AB01B3"/>
    <w:rsid w:val="00AB1F21"/>
    <w:rsid w:val="00AB2817"/>
    <w:rsid w:val="00AB310C"/>
    <w:rsid w:val="00AB5498"/>
    <w:rsid w:val="00AB55AE"/>
    <w:rsid w:val="00AB5782"/>
    <w:rsid w:val="00AB5A0E"/>
    <w:rsid w:val="00AB5D67"/>
    <w:rsid w:val="00AC00B0"/>
    <w:rsid w:val="00AC3135"/>
    <w:rsid w:val="00AC31A8"/>
    <w:rsid w:val="00AC37DA"/>
    <w:rsid w:val="00AC3ABB"/>
    <w:rsid w:val="00AC488C"/>
    <w:rsid w:val="00AC561E"/>
    <w:rsid w:val="00AC7C84"/>
    <w:rsid w:val="00AD1A24"/>
    <w:rsid w:val="00AD3EF8"/>
    <w:rsid w:val="00AD3FAA"/>
    <w:rsid w:val="00AD58C0"/>
    <w:rsid w:val="00AD59BD"/>
    <w:rsid w:val="00AD600A"/>
    <w:rsid w:val="00AD79CA"/>
    <w:rsid w:val="00AE0B3E"/>
    <w:rsid w:val="00AE306C"/>
    <w:rsid w:val="00AE3A69"/>
    <w:rsid w:val="00AE67C7"/>
    <w:rsid w:val="00AE75A5"/>
    <w:rsid w:val="00AE7A89"/>
    <w:rsid w:val="00AF0503"/>
    <w:rsid w:val="00AF1240"/>
    <w:rsid w:val="00AF1A36"/>
    <w:rsid w:val="00AF2191"/>
    <w:rsid w:val="00AF3583"/>
    <w:rsid w:val="00AF4405"/>
    <w:rsid w:val="00AF459F"/>
    <w:rsid w:val="00AF55C4"/>
    <w:rsid w:val="00AF5A77"/>
    <w:rsid w:val="00AF5F55"/>
    <w:rsid w:val="00AF6E94"/>
    <w:rsid w:val="00AF74DA"/>
    <w:rsid w:val="00AF777E"/>
    <w:rsid w:val="00B03313"/>
    <w:rsid w:val="00B03784"/>
    <w:rsid w:val="00B04712"/>
    <w:rsid w:val="00B04B34"/>
    <w:rsid w:val="00B04EB8"/>
    <w:rsid w:val="00B04EFB"/>
    <w:rsid w:val="00B05342"/>
    <w:rsid w:val="00B053F5"/>
    <w:rsid w:val="00B05F0C"/>
    <w:rsid w:val="00B10876"/>
    <w:rsid w:val="00B10A03"/>
    <w:rsid w:val="00B10BA3"/>
    <w:rsid w:val="00B1193D"/>
    <w:rsid w:val="00B12DA1"/>
    <w:rsid w:val="00B14473"/>
    <w:rsid w:val="00B15F28"/>
    <w:rsid w:val="00B20C67"/>
    <w:rsid w:val="00B21A61"/>
    <w:rsid w:val="00B238ED"/>
    <w:rsid w:val="00B23C8E"/>
    <w:rsid w:val="00B2439A"/>
    <w:rsid w:val="00B250C7"/>
    <w:rsid w:val="00B25BBE"/>
    <w:rsid w:val="00B25E21"/>
    <w:rsid w:val="00B3117D"/>
    <w:rsid w:val="00B31774"/>
    <w:rsid w:val="00B32A3F"/>
    <w:rsid w:val="00B336A3"/>
    <w:rsid w:val="00B34863"/>
    <w:rsid w:val="00B34D37"/>
    <w:rsid w:val="00B35565"/>
    <w:rsid w:val="00B37464"/>
    <w:rsid w:val="00B37EA7"/>
    <w:rsid w:val="00B41132"/>
    <w:rsid w:val="00B41EB7"/>
    <w:rsid w:val="00B427DB"/>
    <w:rsid w:val="00B43387"/>
    <w:rsid w:val="00B43A6F"/>
    <w:rsid w:val="00B4718D"/>
    <w:rsid w:val="00B4758A"/>
    <w:rsid w:val="00B51C69"/>
    <w:rsid w:val="00B5256E"/>
    <w:rsid w:val="00B535CE"/>
    <w:rsid w:val="00B56A50"/>
    <w:rsid w:val="00B56E5B"/>
    <w:rsid w:val="00B56FA4"/>
    <w:rsid w:val="00B60D68"/>
    <w:rsid w:val="00B614CF"/>
    <w:rsid w:val="00B61564"/>
    <w:rsid w:val="00B6198C"/>
    <w:rsid w:val="00B61F65"/>
    <w:rsid w:val="00B63D33"/>
    <w:rsid w:val="00B64A4A"/>
    <w:rsid w:val="00B6572C"/>
    <w:rsid w:val="00B66A91"/>
    <w:rsid w:val="00B7038F"/>
    <w:rsid w:val="00B70A2E"/>
    <w:rsid w:val="00B72796"/>
    <w:rsid w:val="00B74146"/>
    <w:rsid w:val="00B755CB"/>
    <w:rsid w:val="00B75D11"/>
    <w:rsid w:val="00B765CC"/>
    <w:rsid w:val="00B76E06"/>
    <w:rsid w:val="00B774B6"/>
    <w:rsid w:val="00B8038C"/>
    <w:rsid w:val="00B83682"/>
    <w:rsid w:val="00B83CD6"/>
    <w:rsid w:val="00B846CF"/>
    <w:rsid w:val="00B878EB"/>
    <w:rsid w:val="00B9014F"/>
    <w:rsid w:val="00B901B5"/>
    <w:rsid w:val="00B901C4"/>
    <w:rsid w:val="00B911FA"/>
    <w:rsid w:val="00B93046"/>
    <w:rsid w:val="00B93621"/>
    <w:rsid w:val="00B93AA0"/>
    <w:rsid w:val="00B93D3D"/>
    <w:rsid w:val="00B9510E"/>
    <w:rsid w:val="00B95824"/>
    <w:rsid w:val="00B95E88"/>
    <w:rsid w:val="00B9617B"/>
    <w:rsid w:val="00B96193"/>
    <w:rsid w:val="00B97759"/>
    <w:rsid w:val="00B97A69"/>
    <w:rsid w:val="00BA0E8E"/>
    <w:rsid w:val="00BA1782"/>
    <w:rsid w:val="00BA2618"/>
    <w:rsid w:val="00BA284C"/>
    <w:rsid w:val="00BA2AE2"/>
    <w:rsid w:val="00BA3219"/>
    <w:rsid w:val="00BA3AB9"/>
    <w:rsid w:val="00BA3E85"/>
    <w:rsid w:val="00BA681D"/>
    <w:rsid w:val="00BA6AD0"/>
    <w:rsid w:val="00BA7DA7"/>
    <w:rsid w:val="00BA7FD7"/>
    <w:rsid w:val="00BB0036"/>
    <w:rsid w:val="00BB0532"/>
    <w:rsid w:val="00BB09A9"/>
    <w:rsid w:val="00BB0EA1"/>
    <w:rsid w:val="00BB183A"/>
    <w:rsid w:val="00BB1E93"/>
    <w:rsid w:val="00BB2890"/>
    <w:rsid w:val="00BB2BAF"/>
    <w:rsid w:val="00BB33EF"/>
    <w:rsid w:val="00BB616A"/>
    <w:rsid w:val="00BB644D"/>
    <w:rsid w:val="00BB679E"/>
    <w:rsid w:val="00BB686A"/>
    <w:rsid w:val="00BB7ACB"/>
    <w:rsid w:val="00BC110E"/>
    <w:rsid w:val="00BC13BD"/>
    <w:rsid w:val="00BC2B82"/>
    <w:rsid w:val="00BC4BB3"/>
    <w:rsid w:val="00BC67B8"/>
    <w:rsid w:val="00BC73B3"/>
    <w:rsid w:val="00BD2D5C"/>
    <w:rsid w:val="00BD355A"/>
    <w:rsid w:val="00BD3CBE"/>
    <w:rsid w:val="00BD504F"/>
    <w:rsid w:val="00BD58FD"/>
    <w:rsid w:val="00BD65D4"/>
    <w:rsid w:val="00BD6737"/>
    <w:rsid w:val="00BD7748"/>
    <w:rsid w:val="00BD7A3B"/>
    <w:rsid w:val="00BD7FD3"/>
    <w:rsid w:val="00BE079C"/>
    <w:rsid w:val="00BE195E"/>
    <w:rsid w:val="00BE26B3"/>
    <w:rsid w:val="00BE425E"/>
    <w:rsid w:val="00BE4738"/>
    <w:rsid w:val="00BF105D"/>
    <w:rsid w:val="00BF3028"/>
    <w:rsid w:val="00BF335A"/>
    <w:rsid w:val="00BF3AAD"/>
    <w:rsid w:val="00BF46D5"/>
    <w:rsid w:val="00BF4F98"/>
    <w:rsid w:val="00BF5840"/>
    <w:rsid w:val="00BF5EB9"/>
    <w:rsid w:val="00BF649B"/>
    <w:rsid w:val="00BF678E"/>
    <w:rsid w:val="00BF69FE"/>
    <w:rsid w:val="00C02BB8"/>
    <w:rsid w:val="00C031FC"/>
    <w:rsid w:val="00C0323A"/>
    <w:rsid w:val="00C10CA5"/>
    <w:rsid w:val="00C13BF0"/>
    <w:rsid w:val="00C14D1A"/>
    <w:rsid w:val="00C15ADC"/>
    <w:rsid w:val="00C16BC4"/>
    <w:rsid w:val="00C177E8"/>
    <w:rsid w:val="00C17F26"/>
    <w:rsid w:val="00C21928"/>
    <w:rsid w:val="00C21A57"/>
    <w:rsid w:val="00C24CA2"/>
    <w:rsid w:val="00C25DBC"/>
    <w:rsid w:val="00C27DAC"/>
    <w:rsid w:val="00C302F4"/>
    <w:rsid w:val="00C30326"/>
    <w:rsid w:val="00C31988"/>
    <w:rsid w:val="00C32745"/>
    <w:rsid w:val="00C32B34"/>
    <w:rsid w:val="00C32EFD"/>
    <w:rsid w:val="00C345F3"/>
    <w:rsid w:val="00C35034"/>
    <w:rsid w:val="00C36BB4"/>
    <w:rsid w:val="00C36EB0"/>
    <w:rsid w:val="00C3714E"/>
    <w:rsid w:val="00C4212D"/>
    <w:rsid w:val="00C43459"/>
    <w:rsid w:val="00C461EA"/>
    <w:rsid w:val="00C474E6"/>
    <w:rsid w:val="00C47596"/>
    <w:rsid w:val="00C4768D"/>
    <w:rsid w:val="00C47B46"/>
    <w:rsid w:val="00C5201B"/>
    <w:rsid w:val="00C53F38"/>
    <w:rsid w:val="00C558A1"/>
    <w:rsid w:val="00C55DDB"/>
    <w:rsid w:val="00C56800"/>
    <w:rsid w:val="00C63448"/>
    <w:rsid w:val="00C64D73"/>
    <w:rsid w:val="00C66DB0"/>
    <w:rsid w:val="00C6707B"/>
    <w:rsid w:val="00C67D7B"/>
    <w:rsid w:val="00C710D1"/>
    <w:rsid w:val="00C71384"/>
    <w:rsid w:val="00C76447"/>
    <w:rsid w:val="00C77226"/>
    <w:rsid w:val="00C804DB"/>
    <w:rsid w:val="00C80994"/>
    <w:rsid w:val="00C80ADD"/>
    <w:rsid w:val="00C81EA0"/>
    <w:rsid w:val="00C826DA"/>
    <w:rsid w:val="00C83736"/>
    <w:rsid w:val="00C83DDC"/>
    <w:rsid w:val="00C85229"/>
    <w:rsid w:val="00C854E1"/>
    <w:rsid w:val="00C857D9"/>
    <w:rsid w:val="00C85EA5"/>
    <w:rsid w:val="00C861F3"/>
    <w:rsid w:val="00C86F7E"/>
    <w:rsid w:val="00C903BC"/>
    <w:rsid w:val="00C9156D"/>
    <w:rsid w:val="00C92087"/>
    <w:rsid w:val="00C920B5"/>
    <w:rsid w:val="00C938F2"/>
    <w:rsid w:val="00C9533C"/>
    <w:rsid w:val="00C95A8D"/>
    <w:rsid w:val="00C964C7"/>
    <w:rsid w:val="00C9694F"/>
    <w:rsid w:val="00C97228"/>
    <w:rsid w:val="00C97BF8"/>
    <w:rsid w:val="00CA0335"/>
    <w:rsid w:val="00CA1EDC"/>
    <w:rsid w:val="00CA627A"/>
    <w:rsid w:val="00CA72C9"/>
    <w:rsid w:val="00CB11EB"/>
    <w:rsid w:val="00CB2290"/>
    <w:rsid w:val="00CB3A3B"/>
    <w:rsid w:val="00CB3BDD"/>
    <w:rsid w:val="00CB47B7"/>
    <w:rsid w:val="00CB605E"/>
    <w:rsid w:val="00CB65BA"/>
    <w:rsid w:val="00CB6EFB"/>
    <w:rsid w:val="00CC20AA"/>
    <w:rsid w:val="00CC2D94"/>
    <w:rsid w:val="00CC600C"/>
    <w:rsid w:val="00CC64C2"/>
    <w:rsid w:val="00CC6F9E"/>
    <w:rsid w:val="00CC7581"/>
    <w:rsid w:val="00CD4D75"/>
    <w:rsid w:val="00CD5E44"/>
    <w:rsid w:val="00CE0453"/>
    <w:rsid w:val="00CE0DF9"/>
    <w:rsid w:val="00CE1376"/>
    <w:rsid w:val="00CE1B4A"/>
    <w:rsid w:val="00CE2EDD"/>
    <w:rsid w:val="00CE41EB"/>
    <w:rsid w:val="00CE4353"/>
    <w:rsid w:val="00CE4F37"/>
    <w:rsid w:val="00CE5A0C"/>
    <w:rsid w:val="00CF0DB6"/>
    <w:rsid w:val="00CF2837"/>
    <w:rsid w:val="00CF4057"/>
    <w:rsid w:val="00CF50FB"/>
    <w:rsid w:val="00CF5159"/>
    <w:rsid w:val="00CF536C"/>
    <w:rsid w:val="00CF698F"/>
    <w:rsid w:val="00D01A6F"/>
    <w:rsid w:val="00D01FBD"/>
    <w:rsid w:val="00D034A4"/>
    <w:rsid w:val="00D040BB"/>
    <w:rsid w:val="00D05B3E"/>
    <w:rsid w:val="00D0602D"/>
    <w:rsid w:val="00D0650B"/>
    <w:rsid w:val="00D06605"/>
    <w:rsid w:val="00D07E6F"/>
    <w:rsid w:val="00D11F33"/>
    <w:rsid w:val="00D1384E"/>
    <w:rsid w:val="00D15128"/>
    <w:rsid w:val="00D151EE"/>
    <w:rsid w:val="00D16107"/>
    <w:rsid w:val="00D20CCC"/>
    <w:rsid w:val="00D216E1"/>
    <w:rsid w:val="00D230F6"/>
    <w:rsid w:val="00D230FF"/>
    <w:rsid w:val="00D23285"/>
    <w:rsid w:val="00D2346A"/>
    <w:rsid w:val="00D27129"/>
    <w:rsid w:val="00D27615"/>
    <w:rsid w:val="00D33B4E"/>
    <w:rsid w:val="00D349D3"/>
    <w:rsid w:val="00D34C0F"/>
    <w:rsid w:val="00D363CD"/>
    <w:rsid w:val="00D44991"/>
    <w:rsid w:val="00D45D51"/>
    <w:rsid w:val="00D4621F"/>
    <w:rsid w:val="00D46725"/>
    <w:rsid w:val="00D46E69"/>
    <w:rsid w:val="00D4704D"/>
    <w:rsid w:val="00D47112"/>
    <w:rsid w:val="00D504C5"/>
    <w:rsid w:val="00D50ACD"/>
    <w:rsid w:val="00D50E8D"/>
    <w:rsid w:val="00D522F4"/>
    <w:rsid w:val="00D52570"/>
    <w:rsid w:val="00D52E7C"/>
    <w:rsid w:val="00D56572"/>
    <w:rsid w:val="00D575B5"/>
    <w:rsid w:val="00D61669"/>
    <w:rsid w:val="00D61A94"/>
    <w:rsid w:val="00D61B9F"/>
    <w:rsid w:val="00D62250"/>
    <w:rsid w:val="00D62EB8"/>
    <w:rsid w:val="00D62FEA"/>
    <w:rsid w:val="00D63F28"/>
    <w:rsid w:val="00D6452C"/>
    <w:rsid w:val="00D6519B"/>
    <w:rsid w:val="00D652E5"/>
    <w:rsid w:val="00D661B7"/>
    <w:rsid w:val="00D675F6"/>
    <w:rsid w:val="00D67800"/>
    <w:rsid w:val="00D67DA7"/>
    <w:rsid w:val="00D70953"/>
    <w:rsid w:val="00D715EA"/>
    <w:rsid w:val="00D72EC0"/>
    <w:rsid w:val="00D745FE"/>
    <w:rsid w:val="00D74639"/>
    <w:rsid w:val="00D747C6"/>
    <w:rsid w:val="00D808A5"/>
    <w:rsid w:val="00D819D1"/>
    <w:rsid w:val="00D81FD1"/>
    <w:rsid w:val="00D8292B"/>
    <w:rsid w:val="00D82C29"/>
    <w:rsid w:val="00D83FC9"/>
    <w:rsid w:val="00D845E7"/>
    <w:rsid w:val="00D84880"/>
    <w:rsid w:val="00D908CC"/>
    <w:rsid w:val="00D91590"/>
    <w:rsid w:val="00D91FEF"/>
    <w:rsid w:val="00D92355"/>
    <w:rsid w:val="00D9306E"/>
    <w:rsid w:val="00D96220"/>
    <w:rsid w:val="00D9726A"/>
    <w:rsid w:val="00DA0605"/>
    <w:rsid w:val="00DA0F36"/>
    <w:rsid w:val="00DA19C9"/>
    <w:rsid w:val="00DA1EB4"/>
    <w:rsid w:val="00DA21E6"/>
    <w:rsid w:val="00DA441D"/>
    <w:rsid w:val="00DA5697"/>
    <w:rsid w:val="00DA6C42"/>
    <w:rsid w:val="00DA75BC"/>
    <w:rsid w:val="00DB0535"/>
    <w:rsid w:val="00DB07E1"/>
    <w:rsid w:val="00DB118E"/>
    <w:rsid w:val="00DB53C2"/>
    <w:rsid w:val="00DB725D"/>
    <w:rsid w:val="00DC0738"/>
    <w:rsid w:val="00DC0AAF"/>
    <w:rsid w:val="00DC1FC0"/>
    <w:rsid w:val="00DC3389"/>
    <w:rsid w:val="00DC461A"/>
    <w:rsid w:val="00DC5D1E"/>
    <w:rsid w:val="00DC5F92"/>
    <w:rsid w:val="00DC641F"/>
    <w:rsid w:val="00DC7A57"/>
    <w:rsid w:val="00DC7CB6"/>
    <w:rsid w:val="00DD054A"/>
    <w:rsid w:val="00DD16CA"/>
    <w:rsid w:val="00DD3AB0"/>
    <w:rsid w:val="00DD45C3"/>
    <w:rsid w:val="00DD6261"/>
    <w:rsid w:val="00DE09E1"/>
    <w:rsid w:val="00DE1BB4"/>
    <w:rsid w:val="00DE1C2C"/>
    <w:rsid w:val="00DE1F43"/>
    <w:rsid w:val="00DE23C8"/>
    <w:rsid w:val="00DE24FB"/>
    <w:rsid w:val="00DE403D"/>
    <w:rsid w:val="00DE5223"/>
    <w:rsid w:val="00DE572A"/>
    <w:rsid w:val="00DE6B76"/>
    <w:rsid w:val="00DE6BAB"/>
    <w:rsid w:val="00DE7F67"/>
    <w:rsid w:val="00DF1CF3"/>
    <w:rsid w:val="00DF26DD"/>
    <w:rsid w:val="00DF4282"/>
    <w:rsid w:val="00DF56EE"/>
    <w:rsid w:val="00DF7F03"/>
    <w:rsid w:val="00E00019"/>
    <w:rsid w:val="00E00EE6"/>
    <w:rsid w:val="00E0171D"/>
    <w:rsid w:val="00E01EF5"/>
    <w:rsid w:val="00E02601"/>
    <w:rsid w:val="00E02BEA"/>
    <w:rsid w:val="00E02E9A"/>
    <w:rsid w:val="00E03373"/>
    <w:rsid w:val="00E07849"/>
    <w:rsid w:val="00E10FC5"/>
    <w:rsid w:val="00E114DE"/>
    <w:rsid w:val="00E15F2D"/>
    <w:rsid w:val="00E16542"/>
    <w:rsid w:val="00E179DF"/>
    <w:rsid w:val="00E2140E"/>
    <w:rsid w:val="00E23314"/>
    <w:rsid w:val="00E23DF5"/>
    <w:rsid w:val="00E24066"/>
    <w:rsid w:val="00E24358"/>
    <w:rsid w:val="00E244B0"/>
    <w:rsid w:val="00E2521D"/>
    <w:rsid w:val="00E25D3E"/>
    <w:rsid w:val="00E31122"/>
    <w:rsid w:val="00E3169A"/>
    <w:rsid w:val="00E31DF1"/>
    <w:rsid w:val="00E31F59"/>
    <w:rsid w:val="00E36450"/>
    <w:rsid w:val="00E41E10"/>
    <w:rsid w:val="00E425B5"/>
    <w:rsid w:val="00E42DC6"/>
    <w:rsid w:val="00E43A8A"/>
    <w:rsid w:val="00E442D4"/>
    <w:rsid w:val="00E46452"/>
    <w:rsid w:val="00E46A6A"/>
    <w:rsid w:val="00E46DC1"/>
    <w:rsid w:val="00E516A7"/>
    <w:rsid w:val="00E51C82"/>
    <w:rsid w:val="00E51D30"/>
    <w:rsid w:val="00E52737"/>
    <w:rsid w:val="00E528CA"/>
    <w:rsid w:val="00E55D58"/>
    <w:rsid w:val="00E55E86"/>
    <w:rsid w:val="00E563DB"/>
    <w:rsid w:val="00E564AA"/>
    <w:rsid w:val="00E565AE"/>
    <w:rsid w:val="00E62425"/>
    <w:rsid w:val="00E64AA1"/>
    <w:rsid w:val="00E7091E"/>
    <w:rsid w:val="00E71607"/>
    <w:rsid w:val="00E76334"/>
    <w:rsid w:val="00E764D5"/>
    <w:rsid w:val="00E77FCF"/>
    <w:rsid w:val="00E82229"/>
    <w:rsid w:val="00E82BE2"/>
    <w:rsid w:val="00E83528"/>
    <w:rsid w:val="00E84557"/>
    <w:rsid w:val="00E84E14"/>
    <w:rsid w:val="00E868A3"/>
    <w:rsid w:val="00E87CC9"/>
    <w:rsid w:val="00E87F4E"/>
    <w:rsid w:val="00E90714"/>
    <w:rsid w:val="00E9091E"/>
    <w:rsid w:val="00E90A74"/>
    <w:rsid w:val="00E92144"/>
    <w:rsid w:val="00E92990"/>
    <w:rsid w:val="00E92FE1"/>
    <w:rsid w:val="00E96555"/>
    <w:rsid w:val="00E96C49"/>
    <w:rsid w:val="00E976A2"/>
    <w:rsid w:val="00EA046A"/>
    <w:rsid w:val="00EA1164"/>
    <w:rsid w:val="00EA32F3"/>
    <w:rsid w:val="00EA6843"/>
    <w:rsid w:val="00EB0112"/>
    <w:rsid w:val="00EB273D"/>
    <w:rsid w:val="00EB6DC6"/>
    <w:rsid w:val="00EB7C09"/>
    <w:rsid w:val="00EB7DAA"/>
    <w:rsid w:val="00EC0047"/>
    <w:rsid w:val="00EC03E9"/>
    <w:rsid w:val="00EC0E1D"/>
    <w:rsid w:val="00EC19A5"/>
    <w:rsid w:val="00EC26D5"/>
    <w:rsid w:val="00EC3E8A"/>
    <w:rsid w:val="00EC5CF3"/>
    <w:rsid w:val="00EC5F4B"/>
    <w:rsid w:val="00EC6ACC"/>
    <w:rsid w:val="00ED1AD7"/>
    <w:rsid w:val="00ED265F"/>
    <w:rsid w:val="00ED4129"/>
    <w:rsid w:val="00ED4A9B"/>
    <w:rsid w:val="00ED4F8F"/>
    <w:rsid w:val="00ED620F"/>
    <w:rsid w:val="00ED6661"/>
    <w:rsid w:val="00EE6429"/>
    <w:rsid w:val="00EE67B9"/>
    <w:rsid w:val="00EE6872"/>
    <w:rsid w:val="00EE73FD"/>
    <w:rsid w:val="00EE7952"/>
    <w:rsid w:val="00EF0638"/>
    <w:rsid w:val="00EF0F17"/>
    <w:rsid w:val="00EF1230"/>
    <w:rsid w:val="00EF2D06"/>
    <w:rsid w:val="00EF3984"/>
    <w:rsid w:val="00EF4352"/>
    <w:rsid w:val="00EF473C"/>
    <w:rsid w:val="00EF50E0"/>
    <w:rsid w:val="00EF699F"/>
    <w:rsid w:val="00EF6DCB"/>
    <w:rsid w:val="00EF742F"/>
    <w:rsid w:val="00EF7F66"/>
    <w:rsid w:val="00F00995"/>
    <w:rsid w:val="00F0259C"/>
    <w:rsid w:val="00F0443D"/>
    <w:rsid w:val="00F048D2"/>
    <w:rsid w:val="00F0696E"/>
    <w:rsid w:val="00F07877"/>
    <w:rsid w:val="00F07B88"/>
    <w:rsid w:val="00F07C38"/>
    <w:rsid w:val="00F104A3"/>
    <w:rsid w:val="00F118DA"/>
    <w:rsid w:val="00F12793"/>
    <w:rsid w:val="00F129E1"/>
    <w:rsid w:val="00F12A6D"/>
    <w:rsid w:val="00F131A3"/>
    <w:rsid w:val="00F16955"/>
    <w:rsid w:val="00F17067"/>
    <w:rsid w:val="00F17C37"/>
    <w:rsid w:val="00F17F01"/>
    <w:rsid w:val="00F203DB"/>
    <w:rsid w:val="00F2208C"/>
    <w:rsid w:val="00F22CAA"/>
    <w:rsid w:val="00F23BC4"/>
    <w:rsid w:val="00F23DD0"/>
    <w:rsid w:val="00F24616"/>
    <w:rsid w:val="00F24998"/>
    <w:rsid w:val="00F253A9"/>
    <w:rsid w:val="00F2793C"/>
    <w:rsid w:val="00F300F4"/>
    <w:rsid w:val="00F310AF"/>
    <w:rsid w:val="00F31CA6"/>
    <w:rsid w:val="00F3266C"/>
    <w:rsid w:val="00F33FA7"/>
    <w:rsid w:val="00F34D54"/>
    <w:rsid w:val="00F34E37"/>
    <w:rsid w:val="00F35515"/>
    <w:rsid w:val="00F370BE"/>
    <w:rsid w:val="00F3767F"/>
    <w:rsid w:val="00F426FA"/>
    <w:rsid w:val="00F43A19"/>
    <w:rsid w:val="00F4591C"/>
    <w:rsid w:val="00F46205"/>
    <w:rsid w:val="00F50052"/>
    <w:rsid w:val="00F516A7"/>
    <w:rsid w:val="00F5183F"/>
    <w:rsid w:val="00F5222E"/>
    <w:rsid w:val="00F52360"/>
    <w:rsid w:val="00F537F0"/>
    <w:rsid w:val="00F53AF4"/>
    <w:rsid w:val="00F545BC"/>
    <w:rsid w:val="00F54FE4"/>
    <w:rsid w:val="00F56867"/>
    <w:rsid w:val="00F608EE"/>
    <w:rsid w:val="00F626A2"/>
    <w:rsid w:val="00F629E5"/>
    <w:rsid w:val="00F62E55"/>
    <w:rsid w:val="00F65B3C"/>
    <w:rsid w:val="00F65D39"/>
    <w:rsid w:val="00F66898"/>
    <w:rsid w:val="00F670FA"/>
    <w:rsid w:val="00F67AF9"/>
    <w:rsid w:val="00F67F53"/>
    <w:rsid w:val="00F734B1"/>
    <w:rsid w:val="00F73ADE"/>
    <w:rsid w:val="00F74DEA"/>
    <w:rsid w:val="00F7533C"/>
    <w:rsid w:val="00F764EC"/>
    <w:rsid w:val="00F77F32"/>
    <w:rsid w:val="00F813BD"/>
    <w:rsid w:val="00F82790"/>
    <w:rsid w:val="00F82843"/>
    <w:rsid w:val="00F837CF"/>
    <w:rsid w:val="00F850DB"/>
    <w:rsid w:val="00F85CD1"/>
    <w:rsid w:val="00F862F4"/>
    <w:rsid w:val="00F87C0C"/>
    <w:rsid w:val="00F87C55"/>
    <w:rsid w:val="00F90D19"/>
    <w:rsid w:val="00F91A18"/>
    <w:rsid w:val="00F91B69"/>
    <w:rsid w:val="00F94D58"/>
    <w:rsid w:val="00F96848"/>
    <w:rsid w:val="00F96D12"/>
    <w:rsid w:val="00FA05FE"/>
    <w:rsid w:val="00FA14BA"/>
    <w:rsid w:val="00FA1B8F"/>
    <w:rsid w:val="00FA2428"/>
    <w:rsid w:val="00FA32B3"/>
    <w:rsid w:val="00FA35E1"/>
    <w:rsid w:val="00FA75CA"/>
    <w:rsid w:val="00FA7B0F"/>
    <w:rsid w:val="00FB08F8"/>
    <w:rsid w:val="00FB0F20"/>
    <w:rsid w:val="00FB3CF1"/>
    <w:rsid w:val="00FB4822"/>
    <w:rsid w:val="00FC127E"/>
    <w:rsid w:val="00FC23D0"/>
    <w:rsid w:val="00FC28A5"/>
    <w:rsid w:val="00FC2956"/>
    <w:rsid w:val="00FC2AC7"/>
    <w:rsid w:val="00FC41B8"/>
    <w:rsid w:val="00FC4658"/>
    <w:rsid w:val="00FC5A01"/>
    <w:rsid w:val="00FC5CAB"/>
    <w:rsid w:val="00FC6850"/>
    <w:rsid w:val="00FC6D8F"/>
    <w:rsid w:val="00FD05A0"/>
    <w:rsid w:val="00FD1FAC"/>
    <w:rsid w:val="00FD3466"/>
    <w:rsid w:val="00FD44B9"/>
    <w:rsid w:val="00FD4F23"/>
    <w:rsid w:val="00FE2786"/>
    <w:rsid w:val="00FE3AA0"/>
    <w:rsid w:val="00FE4044"/>
    <w:rsid w:val="00FE664E"/>
    <w:rsid w:val="00FE66B8"/>
    <w:rsid w:val="00FE6A14"/>
    <w:rsid w:val="00FE7404"/>
    <w:rsid w:val="00FE7558"/>
    <w:rsid w:val="00FE77B6"/>
    <w:rsid w:val="00FE7972"/>
    <w:rsid w:val="00FF2580"/>
    <w:rsid w:val="00FF4563"/>
    <w:rsid w:val="00FF482F"/>
    <w:rsid w:val="00FF4AB5"/>
    <w:rsid w:val="00FF5680"/>
    <w:rsid w:val="00FF618D"/>
    <w:rsid w:val="00FF7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0524E6B"/>
  <w15:docId w15:val="{0E79C87B-A3BC-47C2-94A2-207CF3876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08CD"/>
    <w:pPr>
      <w:spacing w:before="120" w:after="120" w:line="259" w:lineRule="auto"/>
      <w:ind w:firstLine="284"/>
      <w:jc w:val="both"/>
    </w:pPr>
    <w:rPr>
      <w:rFonts w:ascii="Arial Narrow" w:hAnsi="Arial Narrow"/>
      <w:lang w:eastAsia="en-US"/>
    </w:rPr>
  </w:style>
  <w:style w:type="paragraph" w:styleId="Nadpis1">
    <w:name w:val="heading 1"/>
    <w:basedOn w:val="Normln"/>
    <w:next w:val="Normln"/>
    <w:link w:val="Nadpis1Char"/>
    <w:uiPriority w:val="99"/>
    <w:qFormat/>
    <w:rsid w:val="004237EF"/>
    <w:pPr>
      <w:keepNext/>
      <w:keepLines/>
      <w:spacing w:before="240"/>
      <w:ind w:firstLine="0"/>
      <w:outlineLvl w:val="0"/>
    </w:pPr>
    <w:rPr>
      <w:rFonts w:eastAsia="Times New Roman"/>
      <w:b/>
      <w:sz w:val="32"/>
      <w:szCs w:val="32"/>
    </w:rPr>
  </w:style>
  <w:style w:type="paragraph" w:styleId="Nadpis2">
    <w:name w:val="heading 2"/>
    <w:basedOn w:val="Normln"/>
    <w:next w:val="Normln"/>
    <w:link w:val="Nadpis2Char"/>
    <w:uiPriority w:val="99"/>
    <w:qFormat/>
    <w:rsid w:val="004237EF"/>
    <w:pPr>
      <w:keepNext/>
      <w:keepLines/>
      <w:spacing w:before="240"/>
      <w:outlineLvl w:val="1"/>
    </w:pPr>
    <w:rPr>
      <w:rFonts w:eastAsia="Times New Roman"/>
      <w:b/>
      <w:sz w:val="26"/>
      <w:szCs w:val="26"/>
    </w:rPr>
  </w:style>
  <w:style w:type="paragraph" w:styleId="Nadpis3">
    <w:name w:val="heading 3"/>
    <w:basedOn w:val="Normln"/>
    <w:next w:val="Normln"/>
    <w:link w:val="Nadpis3Char"/>
    <w:uiPriority w:val="99"/>
    <w:qFormat/>
    <w:rsid w:val="004237EF"/>
    <w:pPr>
      <w:keepNext/>
      <w:keepLines/>
      <w:spacing w:before="40" w:after="0"/>
      <w:outlineLvl w:val="2"/>
    </w:pPr>
    <w:rPr>
      <w:rFonts w:ascii="Calibri Light" w:eastAsia="Times New Roman" w:hAnsi="Calibri Light"/>
      <w:color w:val="1F3763"/>
      <w:sz w:val="26"/>
      <w:szCs w:val="24"/>
    </w:rPr>
  </w:style>
  <w:style w:type="paragraph" w:styleId="Nadpis6">
    <w:name w:val="heading 6"/>
    <w:basedOn w:val="Normln"/>
    <w:next w:val="Normln"/>
    <w:link w:val="Nadpis6Char"/>
    <w:uiPriority w:val="99"/>
    <w:qFormat/>
    <w:locked/>
    <w:rsid w:val="00783341"/>
    <w:pPr>
      <w:spacing w:before="240" w:after="60"/>
      <w:outlineLvl w:val="5"/>
    </w:pPr>
    <w:rPr>
      <w:rFonts w:ascii="Times New Roman" w:hAnsi="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237EF"/>
    <w:rPr>
      <w:rFonts w:ascii="Arial Narrow" w:hAnsi="Arial Narrow" w:cs="Times New Roman"/>
      <w:b/>
      <w:sz w:val="32"/>
      <w:szCs w:val="32"/>
    </w:rPr>
  </w:style>
  <w:style w:type="character" w:customStyle="1" w:styleId="Nadpis2Char">
    <w:name w:val="Nadpis 2 Char"/>
    <w:basedOn w:val="Standardnpsmoodstavce"/>
    <w:link w:val="Nadpis2"/>
    <w:uiPriority w:val="99"/>
    <w:locked/>
    <w:rsid w:val="004237EF"/>
    <w:rPr>
      <w:rFonts w:ascii="Arial Narrow" w:hAnsi="Arial Narrow" w:cs="Times New Roman"/>
      <w:b/>
      <w:sz w:val="26"/>
      <w:szCs w:val="26"/>
    </w:rPr>
  </w:style>
  <w:style w:type="character" w:customStyle="1" w:styleId="Nadpis3Char">
    <w:name w:val="Nadpis 3 Char"/>
    <w:basedOn w:val="Standardnpsmoodstavce"/>
    <w:link w:val="Nadpis3"/>
    <w:uiPriority w:val="99"/>
    <w:semiHidden/>
    <w:locked/>
    <w:rsid w:val="004237EF"/>
    <w:rPr>
      <w:rFonts w:ascii="Calibri Light" w:hAnsi="Calibri Light" w:cs="Times New Roman"/>
      <w:color w:val="1F3763"/>
      <w:sz w:val="24"/>
      <w:szCs w:val="24"/>
    </w:rPr>
  </w:style>
  <w:style w:type="character" w:customStyle="1" w:styleId="Nadpis6Char">
    <w:name w:val="Nadpis 6 Char"/>
    <w:basedOn w:val="Standardnpsmoodstavce"/>
    <w:link w:val="Nadpis6"/>
    <w:uiPriority w:val="99"/>
    <w:semiHidden/>
    <w:locked/>
    <w:rsid w:val="00783341"/>
    <w:rPr>
      <w:b/>
      <w:sz w:val="22"/>
      <w:lang w:val="cs-CZ" w:eastAsia="en-US"/>
    </w:rPr>
  </w:style>
  <w:style w:type="paragraph" w:styleId="Zhlav">
    <w:name w:val="header"/>
    <w:basedOn w:val="Normln"/>
    <w:link w:val="ZhlavChar"/>
    <w:uiPriority w:val="99"/>
    <w:rsid w:val="00A25744"/>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A25744"/>
    <w:rPr>
      <w:rFonts w:cs="Times New Roman"/>
    </w:rPr>
  </w:style>
  <w:style w:type="paragraph" w:styleId="Zpat">
    <w:name w:val="footer"/>
    <w:basedOn w:val="Normln"/>
    <w:link w:val="ZpatChar"/>
    <w:uiPriority w:val="99"/>
    <w:rsid w:val="00A25744"/>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A25744"/>
    <w:rPr>
      <w:rFonts w:cs="Times New Roman"/>
    </w:rPr>
  </w:style>
  <w:style w:type="paragraph" w:styleId="Nadpisobsahu">
    <w:name w:val="TOC Heading"/>
    <w:basedOn w:val="Nadpis1"/>
    <w:next w:val="Normln"/>
    <w:uiPriority w:val="99"/>
    <w:qFormat/>
    <w:rsid w:val="00F91B69"/>
    <w:pPr>
      <w:outlineLvl w:val="9"/>
    </w:pPr>
    <w:rPr>
      <w:rFonts w:ascii="Calibri Light" w:hAnsi="Calibri Light"/>
      <w:b w:val="0"/>
      <w:color w:val="2F5496"/>
      <w:lang w:eastAsia="cs-CZ"/>
    </w:rPr>
  </w:style>
  <w:style w:type="paragraph" w:styleId="Obsah1">
    <w:name w:val="toc 1"/>
    <w:basedOn w:val="Normln"/>
    <w:next w:val="Normln"/>
    <w:autoRedefine/>
    <w:uiPriority w:val="39"/>
    <w:rsid w:val="001876C0"/>
    <w:pPr>
      <w:tabs>
        <w:tab w:val="right" w:leader="dot" w:pos="9062"/>
      </w:tabs>
      <w:spacing w:after="100"/>
      <w:ind w:firstLine="0"/>
      <w:jc w:val="left"/>
    </w:pPr>
  </w:style>
  <w:style w:type="character" w:styleId="Hypertextovodkaz">
    <w:name w:val="Hyperlink"/>
    <w:basedOn w:val="Standardnpsmoodstavce"/>
    <w:uiPriority w:val="99"/>
    <w:rsid w:val="006F1344"/>
    <w:rPr>
      <w:rFonts w:cs="Times New Roman"/>
      <w:color w:val="0563C1"/>
      <w:u w:val="single"/>
    </w:rPr>
  </w:style>
  <w:style w:type="paragraph" w:styleId="Obsah2">
    <w:name w:val="toc 2"/>
    <w:basedOn w:val="Normln"/>
    <w:next w:val="Normln"/>
    <w:autoRedefine/>
    <w:uiPriority w:val="39"/>
    <w:rsid w:val="00DA441D"/>
    <w:pPr>
      <w:tabs>
        <w:tab w:val="right" w:leader="dot" w:pos="9062"/>
      </w:tabs>
      <w:spacing w:after="100"/>
      <w:ind w:left="360" w:firstLine="0"/>
    </w:pPr>
  </w:style>
  <w:style w:type="paragraph" w:styleId="Textbubliny">
    <w:name w:val="Balloon Text"/>
    <w:basedOn w:val="Normln"/>
    <w:link w:val="TextbublinyChar"/>
    <w:uiPriority w:val="99"/>
    <w:semiHidden/>
    <w:rsid w:val="004237EF"/>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4237EF"/>
    <w:rPr>
      <w:rFonts w:ascii="Segoe UI" w:hAnsi="Segoe UI" w:cs="Segoe UI"/>
      <w:sz w:val="18"/>
      <w:szCs w:val="18"/>
    </w:rPr>
  </w:style>
  <w:style w:type="table" w:styleId="Mkatabulky">
    <w:name w:val="Table Grid"/>
    <w:basedOn w:val="Normlntabulka"/>
    <w:uiPriority w:val="99"/>
    <w:rsid w:val="000B5D8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uiPriority w:val="99"/>
    <w:rsid w:val="001F50DC"/>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Svtltabulkasmkou11">
    <w:name w:val="Světlá tabulka s mřížkou 11"/>
    <w:uiPriority w:val="99"/>
    <w:rsid w:val="001F50DC"/>
    <w:rPr>
      <w:rFonts w:ascii="Arial Narrow" w:hAnsi="Arial Narrow"/>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Odstavecseseznamem">
    <w:name w:val="List Paragraph"/>
    <w:basedOn w:val="Normln"/>
    <w:uiPriority w:val="99"/>
    <w:qFormat/>
    <w:rsid w:val="00995735"/>
    <w:pPr>
      <w:ind w:left="720"/>
      <w:contextualSpacing/>
    </w:pPr>
  </w:style>
  <w:style w:type="paragraph" w:styleId="Prosttext">
    <w:name w:val="Plain Text"/>
    <w:basedOn w:val="Normln"/>
    <w:link w:val="ProsttextChar"/>
    <w:rsid w:val="00240CEB"/>
    <w:pPr>
      <w:spacing w:before="0" w:after="0" w:line="240" w:lineRule="auto"/>
      <w:ind w:firstLine="0"/>
      <w:jc w:val="left"/>
    </w:pPr>
    <w:rPr>
      <w:rFonts w:ascii="Courier New" w:eastAsia="Times New Roman" w:hAnsi="Courier New"/>
      <w:sz w:val="20"/>
      <w:szCs w:val="20"/>
      <w:lang w:eastAsia="cs-CZ"/>
    </w:rPr>
  </w:style>
  <w:style w:type="character" w:customStyle="1" w:styleId="ProsttextChar">
    <w:name w:val="Prostý text Char"/>
    <w:basedOn w:val="Standardnpsmoodstavce"/>
    <w:link w:val="Prosttext"/>
    <w:rsid w:val="00240CEB"/>
    <w:rPr>
      <w:rFonts w:ascii="Courier New" w:eastAsia="Times New Roman" w:hAnsi="Courier New"/>
      <w:sz w:val="20"/>
      <w:szCs w:val="20"/>
    </w:rPr>
  </w:style>
  <w:style w:type="paragraph" w:styleId="Zkladntext">
    <w:name w:val="Body Text"/>
    <w:basedOn w:val="Normln"/>
    <w:link w:val="ZkladntextChar"/>
    <w:uiPriority w:val="1"/>
    <w:qFormat/>
    <w:rsid w:val="00231D6C"/>
    <w:pPr>
      <w:widowControl w:val="0"/>
      <w:autoSpaceDE w:val="0"/>
      <w:autoSpaceDN w:val="0"/>
      <w:spacing w:before="0" w:after="0" w:line="240" w:lineRule="auto"/>
      <w:ind w:left="865" w:firstLine="0"/>
      <w:jc w:val="left"/>
    </w:pPr>
    <w:rPr>
      <w:rFonts w:ascii="Calibri" w:hAnsi="Calibri" w:cs="Calibri"/>
    </w:rPr>
  </w:style>
  <w:style w:type="character" w:customStyle="1" w:styleId="ZkladntextChar">
    <w:name w:val="Základní text Char"/>
    <w:basedOn w:val="Standardnpsmoodstavce"/>
    <w:link w:val="Zkladntext"/>
    <w:uiPriority w:val="1"/>
    <w:rsid w:val="00231D6C"/>
    <w:rPr>
      <w:rFonts w:cs="Calibri"/>
      <w:lang w:eastAsia="en-US"/>
    </w:rPr>
  </w:style>
  <w:style w:type="paragraph" w:styleId="Textpoznpodarou">
    <w:name w:val="footnote text"/>
    <w:aliases w:val="Text poznámky pod čarou"/>
    <w:basedOn w:val="Normln"/>
    <w:link w:val="TextpoznpodarouChar"/>
    <w:uiPriority w:val="99"/>
    <w:unhideWhenUsed/>
    <w:rsid w:val="00054C10"/>
    <w:pPr>
      <w:spacing w:before="0" w:after="80" w:line="240" w:lineRule="auto"/>
      <w:ind w:left="567" w:firstLine="0"/>
      <w:jc w:val="left"/>
    </w:pPr>
    <w:rPr>
      <w:rFonts w:ascii="Arial" w:hAnsi="Arial"/>
      <w:sz w:val="16"/>
      <w:szCs w:val="20"/>
    </w:rPr>
  </w:style>
  <w:style w:type="character" w:customStyle="1" w:styleId="TextpoznpodarouChar">
    <w:name w:val="Text pozn. pod čarou Char"/>
    <w:aliases w:val="Text poznámky pod čarou Char"/>
    <w:basedOn w:val="Standardnpsmoodstavce"/>
    <w:link w:val="Textpoznpodarou"/>
    <w:uiPriority w:val="99"/>
    <w:rsid w:val="00054C10"/>
    <w:rPr>
      <w:rFonts w:ascii="Arial" w:hAnsi="Arial"/>
      <w:sz w:val="16"/>
      <w:szCs w:val="20"/>
      <w:lang w:eastAsia="en-US"/>
    </w:rPr>
  </w:style>
  <w:style w:type="character" w:styleId="Znakapoznpodarou">
    <w:name w:val="footnote reference"/>
    <w:uiPriority w:val="99"/>
    <w:semiHidden/>
    <w:unhideWhenUsed/>
    <w:rsid w:val="00054C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899103">
      <w:bodyDiv w:val="1"/>
      <w:marLeft w:val="0"/>
      <w:marRight w:val="0"/>
      <w:marTop w:val="0"/>
      <w:marBottom w:val="0"/>
      <w:divBdr>
        <w:top w:val="none" w:sz="0" w:space="0" w:color="auto"/>
        <w:left w:val="none" w:sz="0" w:space="0" w:color="auto"/>
        <w:bottom w:val="none" w:sz="0" w:space="0" w:color="auto"/>
        <w:right w:val="none" w:sz="0" w:space="0" w:color="auto"/>
      </w:divBdr>
    </w:div>
    <w:div w:id="1546481554">
      <w:bodyDiv w:val="1"/>
      <w:marLeft w:val="0"/>
      <w:marRight w:val="0"/>
      <w:marTop w:val="0"/>
      <w:marBottom w:val="0"/>
      <w:divBdr>
        <w:top w:val="none" w:sz="0" w:space="0" w:color="auto"/>
        <w:left w:val="none" w:sz="0" w:space="0" w:color="auto"/>
        <w:bottom w:val="none" w:sz="0" w:space="0" w:color="auto"/>
        <w:right w:val="none" w:sz="0" w:space="0" w:color="auto"/>
      </w:divBdr>
    </w:div>
    <w:div w:id="1728383249">
      <w:marLeft w:val="0"/>
      <w:marRight w:val="0"/>
      <w:marTop w:val="0"/>
      <w:marBottom w:val="0"/>
      <w:divBdr>
        <w:top w:val="none" w:sz="0" w:space="0" w:color="auto"/>
        <w:left w:val="none" w:sz="0" w:space="0" w:color="auto"/>
        <w:bottom w:val="none" w:sz="0" w:space="0" w:color="auto"/>
        <w:right w:val="none" w:sz="0" w:space="0" w:color="auto"/>
      </w:divBdr>
    </w:div>
    <w:div w:id="1728383250">
      <w:marLeft w:val="0"/>
      <w:marRight w:val="0"/>
      <w:marTop w:val="0"/>
      <w:marBottom w:val="0"/>
      <w:divBdr>
        <w:top w:val="none" w:sz="0" w:space="0" w:color="auto"/>
        <w:left w:val="none" w:sz="0" w:space="0" w:color="auto"/>
        <w:bottom w:val="none" w:sz="0" w:space="0" w:color="auto"/>
        <w:right w:val="none" w:sz="0" w:space="0" w:color="auto"/>
      </w:divBdr>
    </w:div>
    <w:div w:id="208217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E72A5-7E85-44B5-A70B-0CBE38FEC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25559</Words>
  <Characters>153075</Characters>
  <Application>Microsoft Office Word</Application>
  <DocSecurity>0</DocSecurity>
  <Lines>1275</Lines>
  <Paragraphs>356</Paragraphs>
  <ScaleCrop>false</ScaleCrop>
  <HeadingPairs>
    <vt:vector size="2" baseType="variant">
      <vt:variant>
        <vt:lpstr>Název</vt:lpstr>
      </vt:variant>
      <vt:variant>
        <vt:i4>1</vt:i4>
      </vt:variant>
    </vt:vector>
  </HeadingPairs>
  <TitlesOfParts>
    <vt:vector size="1" baseType="lpstr">
      <vt:lpstr>Obsah</vt:lpstr>
    </vt:vector>
  </TitlesOfParts>
  <Company/>
  <LinksUpToDate>false</LinksUpToDate>
  <CharactersWithSpaces>178278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admin</dc:creator>
  <cp:keywords/>
  <dc:description/>
  <cp:lastModifiedBy>Iveta</cp:lastModifiedBy>
  <cp:revision>26</cp:revision>
  <cp:lastPrinted>2022-02-03T20:27:00Z</cp:lastPrinted>
  <dcterms:created xsi:type="dcterms:W3CDTF">2022-10-04T20:47:00Z</dcterms:created>
  <dcterms:modified xsi:type="dcterms:W3CDTF">2022-10-11T06:55:00Z</dcterms:modified>
</cp:coreProperties>
</file>