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5F9C" w14:textId="77777777" w:rsidR="00F522A5" w:rsidRDefault="00ED7E84">
      <w:pPr>
        <w:pStyle w:val="Nadpis8"/>
        <w:keepNext w:val="0"/>
        <w:ind w:firstLine="2"/>
        <w:rPr>
          <w:rFonts w:ascii="Arial" w:hAnsi="Arial" w:cs="Arial"/>
          <w:sz w:val="24"/>
          <w:szCs w:val="24"/>
        </w:rPr>
      </w:pPr>
      <w:r>
        <w:rPr>
          <w:rFonts w:ascii="Arial" w:hAnsi="Arial" w:cs="Arial"/>
          <w:sz w:val="24"/>
          <w:szCs w:val="24"/>
        </w:rPr>
        <w:t>SERVISNÍ SMLOUVA</w:t>
      </w:r>
    </w:p>
    <w:p w14:paraId="5249AE3A" w14:textId="38E2A98F" w:rsidR="00F522A5" w:rsidRDefault="00ED7E84">
      <w:pPr>
        <w:spacing w:line="240" w:lineRule="atLeast"/>
        <w:jc w:val="center"/>
        <w:rPr>
          <w:rFonts w:ascii="Arial" w:hAnsi="Arial" w:cs="Arial"/>
          <w:b/>
          <w:sz w:val="20"/>
          <w:szCs w:val="20"/>
        </w:rPr>
      </w:pPr>
      <w:r>
        <w:rPr>
          <w:rFonts w:ascii="Arial" w:hAnsi="Arial" w:cs="Arial"/>
          <w:b/>
          <w:sz w:val="20"/>
          <w:szCs w:val="20"/>
        </w:rPr>
        <w:t xml:space="preserve">kterou podle § 1746 odst. 2 </w:t>
      </w:r>
      <w:r w:rsidR="00412A5E">
        <w:rPr>
          <w:rFonts w:ascii="Arial" w:eastAsia="Times New Roman" w:hAnsi="Arial" w:cs="Arial"/>
          <w:b/>
          <w:bCs/>
          <w:color w:val="000000"/>
          <w:sz w:val="20"/>
          <w:szCs w:val="20"/>
          <w:lang w:eastAsia="cs-CZ"/>
        </w:rPr>
        <w:t>zákona č. 89/2012 Sb., občanského zákoníku, ve znění pozdějších předpisů,</w:t>
      </w:r>
      <w:r w:rsidR="00412A5E">
        <w:rPr>
          <w:rFonts w:ascii="Arial" w:hAnsi="Arial" w:cs="Arial"/>
          <w:b/>
          <w:sz w:val="20"/>
          <w:szCs w:val="20"/>
        </w:rPr>
        <w:t xml:space="preserve"> </w:t>
      </w:r>
      <w:r>
        <w:rPr>
          <w:rFonts w:ascii="Arial" w:hAnsi="Arial" w:cs="Arial"/>
          <w:b/>
          <w:sz w:val="20"/>
          <w:szCs w:val="20"/>
        </w:rPr>
        <w:t>níže uvedeného dne, měsíce a roku uzavřeli:</w:t>
      </w:r>
    </w:p>
    <w:p w14:paraId="6FADB6A4" w14:textId="77777777" w:rsidR="00F522A5" w:rsidRDefault="00F522A5">
      <w:pPr>
        <w:spacing w:line="240" w:lineRule="atLeast"/>
        <w:jc w:val="center"/>
        <w:rPr>
          <w:rFonts w:ascii="Arial" w:hAnsi="Arial" w:cs="Arial"/>
          <w:b/>
          <w:sz w:val="20"/>
          <w:szCs w:val="20"/>
        </w:rPr>
      </w:pPr>
    </w:p>
    <w:p w14:paraId="7644AE08" w14:textId="77777777" w:rsidR="00F522A5" w:rsidRDefault="00F522A5">
      <w:pPr>
        <w:rPr>
          <w:rFonts w:ascii="Arial" w:hAnsi="Arial" w:cs="Arial"/>
          <w:b/>
          <w:caps/>
          <w:sz w:val="20"/>
          <w:szCs w:val="20"/>
        </w:rPr>
      </w:pPr>
    </w:p>
    <w:p w14:paraId="43D55DDF" w14:textId="0190478E" w:rsidR="00F522A5" w:rsidRDefault="00F522A5" w:rsidP="00412A5E">
      <w:pPr>
        <w:pStyle w:val="Nadpis1"/>
        <w:keepNext w:val="0"/>
        <w:numPr>
          <w:ilvl w:val="0"/>
          <w:numId w:val="13"/>
        </w:numPr>
        <w:spacing w:before="0" w:after="0"/>
        <w:jc w:val="center"/>
        <w:rPr>
          <w:rFonts w:cs="Arial"/>
          <w:caps w:val="0"/>
        </w:rPr>
      </w:pPr>
    </w:p>
    <w:p w14:paraId="6B7EFC51" w14:textId="77777777" w:rsidR="00F522A5" w:rsidRDefault="00ED7E84">
      <w:pPr>
        <w:pStyle w:val="Nadpis1"/>
        <w:keepNext w:val="0"/>
        <w:spacing w:before="0" w:after="0"/>
        <w:jc w:val="center"/>
        <w:rPr>
          <w:rFonts w:cs="Arial"/>
          <w:caps w:val="0"/>
          <w:u w:val="single"/>
        </w:rPr>
      </w:pPr>
      <w:r>
        <w:rPr>
          <w:rFonts w:cs="Arial"/>
          <w:caps w:val="0"/>
          <w:u w:val="single"/>
        </w:rPr>
        <w:t>Smluvní strany</w:t>
      </w:r>
    </w:p>
    <w:p w14:paraId="01A29422" w14:textId="77777777" w:rsidR="00F522A5" w:rsidRDefault="00F522A5">
      <w:pPr>
        <w:rPr>
          <w:rFonts w:ascii="Arial" w:hAnsi="Arial" w:cs="Arial"/>
          <w:b/>
          <w:caps/>
          <w:sz w:val="20"/>
          <w:szCs w:val="20"/>
        </w:rPr>
      </w:pPr>
    </w:p>
    <w:p w14:paraId="5519949F" w14:textId="725F09CA" w:rsidR="00F522A5" w:rsidRDefault="00ED7E84">
      <w:pPr>
        <w:rPr>
          <w:rFonts w:ascii="Arial" w:hAnsi="Arial" w:cs="Arial"/>
          <w:sz w:val="20"/>
          <w:szCs w:val="20"/>
          <w:u w:val="single"/>
        </w:rPr>
      </w:pPr>
      <w:r>
        <w:rPr>
          <w:rFonts w:ascii="Arial" w:hAnsi="Arial" w:cs="Arial"/>
          <w:b/>
          <w:sz w:val="20"/>
          <w:szCs w:val="20"/>
          <w:u w:val="single"/>
        </w:rPr>
        <w:t>1. Poskytovatel:</w:t>
      </w:r>
      <w:r>
        <w:rPr>
          <w:rFonts w:ascii="Arial" w:hAnsi="Arial" w:cs="Arial"/>
          <w:b/>
          <w:sz w:val="20"/>
          <w:szCs w:val="20"/>
        </w:rPr>
        <w:tab/>
      </w:r>
      <w:r w:rsidR="00412A5E" w:rsidRPr="009C5043">
        <w:rPr>
          <w:rFonts w:ascii="Arial" w:hAnsi="Arial" w:cs="Arial"/>
          <w:sz w:val="20"/>
          <w:szCs w:val="20"/>
          <w:highlight w:val="yellow"/>
        </w:rPr>
        <w:fldChar w:fldCharType="begin">
          <w:ffData>
            <w:name w:val=""/>
            <w:enabled/>
            <w:calcOnExit w:val="0"/>
            <w:textInput>
              <w:default w:val="[bude doplněno]"/>
            </w:textInput>
          </w:ffData>
        </w:fldChar>
      </w:r>
      <w:r w:rsidR="00412A5E" w:rsidRPr="009C5043">
        <w:rPr>
          <w:rFonts w:ascii="Arial" w:hAnsi="Arial" w:cs="Arial"/>
          <w:sz w:val="20"/>
          <w:szCs w:val="20"/>
          <w:highlight w:val="yellow"/>
        </w:rPr>
        <w:instrText xml:space="preserve"> FORMTEXT </w:instrText>
      </w:r>
      <w:r w:rsidR="00412A5E" w:rsidRPr="009C5043">
        <w:rPr>
          <w:rFonts w:ascii="Arial" w:hAnsi="Arial" w:cs="Arial"/>
          <w:sz w:val="20"/>
          <w:szCs w:val="20"/>
          <w:highlight w:val="yellow"/>
        </w:rPr>
      </w:r>
      <w:r w:rsidR="00412A5E" w:rsidRPr="009C5043">
        <w:rPr>
          <w:rFonts w:ascii="Arial" w:hAnsi="Arial" w:cs="Arial"/>
          <w:sz w:val="20"/>
          <w:szCs w:val="20"/>
          <w:highlight w:val="yellow"/>
        </w:rPr>
        <w:fldChar w:fldCharType="separate"/>
      </w:r>
      <w:r w:rsidR="00412A5E" w:rsidRPr="009C5043">
        <w:rPr>
          <w:rFonts w:ascii="Arial" w:hAnsi="Arial" w:cs="Arial"/>
          <w:noProof/>
          <w:sz w:val="20"/>
          <w:szCs w:val="20"/>
          <w:highlight w:val="yellow"/>
        </w:rPr>
        <w:t>[bude doplněno]</w:t>
      </w:r>
      <w:r w:rsidR="00412A5E" w:rsidRPr="009C5043">
        <w:rPr>
          <w:rFonts w:ascii="Arial" w:hAnsi="Arial" w:cs="Arial"/>
          <w:sz w:val="20"/>
          <w:szCs w:val="20"/>
          <w:highlight w:val="yellow"/>
        </w:rPr>
        <w:fldChar w:fldCharType="end"/>
      </w:r>
    </w:p>
    <w:p w14:paraId="51678169" w14:textId="5418AC78" w:rsidR="00F522A5" w:rsidRDefault="00ED7E84">
      <w:pPr>
        <w:pStyle w:val="Nadpis2"/>
        <w:keepNext w:val="0"/>
        <w:rPr>
          <w:rFonts w:ascii="Arial" w:hAnsi="Arial" w:cs="Arial"/>
          <w:b w:val="0"/>
          <w:sz w:val="20"/>
        </w:rPr>
      </w:pPr>
      <w:r>
        <w:rPr>
          <w:rFonts w:ascii="Arial" w:hAnsi="Arial" w:cs="Arial"/>
          <w:b w:val="0"/>
          <w:sz w:val="20"/>
        </w:rPr>
        <w:t>Sídlo:</w:t>
      </w:r>
      <w:r>
        <w:rPr>
          <w:rFonts w:ascii="Arial" w:hAnsi="Arial" w:cs="Arial"/>
          <w:b w:val="0"/>
          <w:sz w:val="20"/>
        </w:rPr>
        <w:tab/>
      </w:r>
      <w:r>
        <w:rPr>
          <w:rFonts w:ascii="Arial" w:hAnsi="Arial" w:cs="Arial"/>
          <w:b w:val="0"/>
          <w:sz w:val="20"/>
        </w:rPr>
        <w:tab/>
      </w:r>
      <w:r>
        <w:rPr>
          <w:rFonts w:ascii="Arial" w:hAnsi="Arial" w:cs="Arial"/>
          <w:b w:val="0"/>
          <w:sz w:val="20"/>
        </w:rPr>
        <w:tab/>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p>
    <w:p w14:paraId="0ADC82CC" w14:textId="328776F7" w:rsidR="00F522A5" w:rsidRDefault="00ED7E84">
      <w:pPr>
        <w:pStyle w:val="Nadpis2"/>
        <w:keepNext w:val="0"/>
        <w:tabs>
          <w:tab w:val="left" w:pos="567"/>
        </w:tabs>
        <w:rPr>
          <w:rFonts w:ascii="Arial" w:hAnsi="Arial" w:cs="Arial"/>
          <w:b w:val="0"/>
          <w:sz w:val="20"/>
        </w:rPr>
      </w:pPr>
      <w:r>
        <w:rPr>
          <w:rFonts w:ascii="Arial" w:hAnsi="Arial" w:cs="Arial"/>
          <w:b w:val="0"/>
          <w:sz w:val="20"/>
        </w:rPr>
        <w:t>IČ:</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p>
    <w:p w14:paraId="489283EE" w14:textId="01AD6884" w:rsidR="00F522A5" w:rsidRDefault="00ED7E84">
      <w:pPr>
        <w:pStyle w:val="Nadpis2"/>
        <w:keepNext w:val="0"/>
        <w:tabs>
          <w:tab w:val="left" w:pos="567"/>
        </w:tabs>
        <w:rPr>
          <w:rFonts w:ascii="Arial" w:hAnsi="Arial" w:cs="Arial"/>
          <w:b w:val="0"/>
          <w:sz w:val="20"/>
        </w:rPr>
      </w:pPr>
      <w:r>
        <w:rPr>
          <w:rFonts w:ascii="Arial" w:hAnsi="Arial" w:cs="Arial"/>
          <w:b w:val="0"/>
          <w:sz w:val="20"/>
        </w:rPr>
        <w:t>DIČ:</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CZ</w:t>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p>
    <w:p w14:paraId="37DC27AA" w14:textId="748F4393" w:rsidR="00F522A5" w:rsidRDefault="00ED7E84">
      <w:pPr>
        <w:pStyle w:val="Nadpis2"/>
        <w:keepNext w:val="0"/>
        <w:rPr>
          <w:rFonts w:ascii="Arial" w:hAnsi="Arial" w:cs="Arial"/>
          <w:b w:val="0"/>
          <w:sz w:val="20"/>
        </w:rPr>
      </w:pPr>
      <w:r>
        <w:rPr>
          <w:rFonts w:ascii="Arial" w:hAnsi="Arial" w:cs="Arial"/>
          <w:b w:val="0"/>
          <w:sz w:val="20"/>
        </w:rPr>
        <w:t>Zastoupen:</w:t>
      </w:r>
      <w:r>
        <w:rPr>
          <w:rFonts w:ascii="Arial" w:hAnsi="Arial" w:cs="Arial"/>
          <w:b w:val="0"/>
          <w:sz w:val="20"/>
        </w:rPr>
        <w:tab/>
      </w:r>
      <w:r>
        <w:rPr>
          <w:rFonts w:ascii="Arial" w:hAnsi="Arial" w:cs="Arial"/>
          <w:b w:val="0"/>
          <w:sz w:val="20"/>
        </w:rPr>
        <w:tab/>
      </w:r>
      <w:r>
        <w:rPr>
          <w:rFonts w:ascii="Arial" w:hAnsi="Arial" w:cs="Arial"/>
          <w:b w:val="0"/>
          <w:sz w:val="20"/>
          <w:highlight w:val="yellow"/>
        </w:rPr>
        <w:t>[k doplnění]</w:t>
      </w:r>
    </w:p>
    <w:p w14:paraId="13EA754F" w14:textId="77777777" w:rsidR="00F522A5" w:rsidRDefault="00ED7E84">
      <w:pPr>
        <w:pStyle w:val="Nadpis2"/>
        <w:keepNext w:val="0"/>
        <w:rPr>
          <w:rFonts w:ascii="Arial" w:hAnsi="Arial" w:cs="Arial"/>
          <w:b w:val="0"/>
          <w:sz w:val="20"/>
        </w:rPr>
      </w:pPr>
      <w:r>
        <w:rPr>
          <w:rFonts w:ascii="Arial" w:hAnsi="Arial" w:cs="Arial"/>
          <w:b w:val="0"/>
          <w:sz w:val="20"/>
        </w:rPr>
        <w:t>Osoby oprávněné jednat ve věcech smluvních a technických:</w:t>
      </w:r>
    </w:p>
    <w:p w14:paraId="24A3154B" w14:textId="1C24B2B8" w:rsidR="00F522A5" w:rsidRDefault="00ED7E84">
      <w:pPr>
        <w:pStyle w:val="Nadpis2"/>
        <w:keepNext w:val="0"/>
        <w:rPr>
          <w:rFonts w:ascii="Arial" w:hAnsi="Arial" w:cs="Arial"/>
          <w:b w:val="0"/>
          <w:bCs/>
          <w:sz w:val="20"/>
        </w:rPr>
      </w:pPr>
      <w:r>
        <w:rPr>
          <w:rFonts w:ascii="Arial" w:hAnsi="Arial" w:cs="Arial"/>
          <w:sz w:val="20"/>
        </w:rPr>
        <w:tab/>
      </w:r>
      <w:r>
        <w:rPr>
          <w:rFonts w:ascii="Arial" w:hAnsi="Arial" w:cs="Arial"/>
          <w:sz w:val="20"/>
        </w:rPr>
        <w:tab/>
      </w:r>
      <w:r>
        <w:rPr>
          <w:rFonts w:ascii="Arial" w:hAnsi="Arial" w:cs="Arial"/>
          <w:sz w:val="20"/>
        </w:rPr>
        <w:tab/>
      </w:r>
      <w:bookmarkStart w:id="0" w:name="_Hlk148527327"/>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bookmarkEnd w:id="0"/>
    </w:p>
    <w:p w14:paraId="1F749D90" w14:textId="70F96FBA" w:rsidR="00F522A5" w:rsidRDefault="00ED7E84">
      <w:pPr>
        <w:pStyle w:val="Nadpis2"/>
        <w:keepNext w:val="0"/>
        <w:rPr>
          <w:rFonts w:ascii="Arial" w:hAnsi="Arial" w:cs="Arial"/>
          <w:b w:val="0"/>
          <w:sz w:val="20"/>
        </w:rPr>
      </w:pPr>
      <w:r>
        <w:rPr>
          <w:rFonts w:ascii="Arial" w:hAnsi="Arial" w:cs="Arial"/>
          <w:b w:val="0"/>
          <w:sz w:val="20"/>
        </w:rPr>
        <w:t>Tel.:</w:t>
      </w:r>
      <w:r>
        <w:rPr>
          <w:rFonts w:ascii="Arial" w:hAnsi="Arial" w:cs="Arial"/>
          <w:b w:val="0"/>
          <w:sz w:val="20"/>
        </w:rPr>
        <w:tab/>
      </w:r>
      <w:r>
        <w:rPr>
          <w:rFonts w:ascii="Arial" w:hAnsi="Arial" w:cs="Arial"/>
          <w:b w:val="0"/>
          <w:sz w:val="20"/>
        </w:rPr>
        <w:tab/>
      </w:r>
      <w:r>
        <w:rPr>
          <w:rFonts w:ascii="Arial" w:hAnsi="Arial" w:cs="Arial"/>
          <w:b w:val="0"/>
          <w:sz w:val="20"/>
        </w:rPr>
        <w:tab/>
        <w:t xml:space="preserve">+ </w:t>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p>
    <w:p w14:paraId="57CD6372" w14:textId="3339A683" w:rsidR="00F522A5" w:rsidRDefault="00ED7E84">
      <w:pPr>
        <w:pStyle w:val="Nadpis2"/>
        <w:keepNext w:val="0"/>
        <w:rPr>
          <w:rFonts w:ascii="Arial" w:hAnsi="Arial" w:cs="Arial"/>
          <w:b w:val="0"/>
          <w:sz w:val="20"/>
        </w:rPr>
      </w:pPr>
      <w:r>
        <w:rPr>
          <w:rFonts w:ascii="Arial" w:hAnsi="Arial" w:cs="Arial"/>
          <w:b w:val="0"/>
          <w:sz w:val="20"/>
        </w:rPr>
        <w:t>E-mail:</w:t>
      </w:r>
      <w:r>
        <w:rPr>
          <w:rFonts w:ascii="Arial" w:hAnsi="Arial" w:cs="Arial"/>
          <w:b w:val="0"/>
          <w:sz w:val="20"/>
        </w:rPr>
        <w:tab/>
      </w:r>
      <w:r>
        <w:rPr>
          <w:rFonts w:ascii="Arial" w:hAnsi="Arial" w:cs="Arial"/>
          <w:b w:val="0"/>
          <w:sz w:val="20"/>
        </w:rPr>
        <w:tab/>
      </w:r>
      <w:r>
        <w:rPr>
          <w:rFonts w:ascii="Arial" w:hAnsi="Arial" w:cs="Arial"/>
          <w:b w:val="0"/>
          <w:sz w:val="20"/>
        </w:rPr>
        <w:tab/>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p>
    <w:p w14:paraId="7D6CE6D9" w14:textId="67D778AA" w:rsidR="00F522A5" w:rsidRDefault="00ED7E84">
      <w:pPr>
        <w:pStyle w:val="Nadpis2"/>
        <w:keepNext w:val="0"/>
        <w:rPr>
          <w:rFonts w:ascii="Arial" w:hAnsi="Arial" w:cs="Arial"/>
          <w:b w:val="0"/>
          <w:sz w:val="20"/>
        </w:rPr>
      </w:pPr>
      <w:r>
        <w:rPr>
          <w:rFonts w:ascii="Arial" w:hAnsi="Arial" w:cs="Arial"/>
          <w:b w:val="0"/>
          <w:sz w:val="20"/>
        </w:rPr>
        <w:t>Bankovní spojení:</w:t>
      </w:r>
      <w:r>
        <w:rPr>
          <w:rFonts w:ascii="Arial" w:hAnsi="Arial" w:cs="Arial"/>
          <w:b w:val="0"/>
          <w:sz w:val="20"/>
        </w:rPr>
        <w:tab/>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p>
    <w:p w14:paraId="55E11C40" w14:textId="4F5D3944" w:rsidR="00F522A5" w:rsidRDefault="00ED7E84">
      <w:pPr>
        <w:pStyle w:val="Nadpis2"/>
        <w:keepNext w:val="0"/>
        <w:rPr>
          <w:rFonts w:ascii="Arial" w:hAnsi="Arial" w:cs="Arial"/>
          <w:b w:val="0"/>
          <w:sz w:val="20"/>
        </w:rPr>
      </w:pPr>
      <w:r>
        <w:rPr>
          <w:rFonts w:ascii="Arial" w:hAnsi="Arial" w:cs="Arial"/>
          <w:b w:val="0"/>
          <w:sz w:val="20"/>
        </w:rPr>
        <w:t>Číslo účtu:</w:t>
      </w:r>
      <w:r>
        <w:rPr>
          <w:rFonts w:ascii="Arial" w:hAnsi="Arial" w:cs="Arial"/>
          <w:b w:val="0"/>
          <w:sz w:val="20"/>
        </w:rPr>
        <w:tab/>
      </w:r>
      <w:r>
        <w:rPr>
          <w:rFonts w:ascii="Arial" w:hAnsi="Arial" w:cs="Arial"/>
          <w:b w:val="0"/>
          <w:sz w:val="20"/>
        </w:rPr>
        <w:tab/>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p>
    <w:p w14:paraId="3805A22F" w14:textId="64A6E7F6" w:rsidR="00F522A5" w:rsidRDefault="00ED7E84">
      <w:pPr>
        <w:pStyle w:val="Nadpis2"/>
        <w:keepNext w:val="0"/>
        <w:rPr>
          <w:rFonts w:ascii="Arial" w:hAnsi="Arial" w:cs="Arial"/>
          <w:b w:val="0"/>
          <w:sz w:val="20"/>
        </w:rPr>
      </w:pPr>
      <w:r>
        <w:rPr>
          <w:rFonts w:ascii="Arial" w:hAnsi="Arial" w:cs="Arial"/>
          <w:b w:val="0"/>
          <w:sz w:val="20"/>
        </w:rPr>
        <w:t>Zapsána v obchodním rejstříku vedeného Krajským soudem v </w:t>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r>
        <w:rPr>
          <w:rFonts w:ascii="Arial" w:hAnsi="Arial" w:cs="Arial"/>
          <w:b w:val="0"/>
          <w:sz w:val="20"/>
        </w:rPr>
        <w:t xml:space="preserve">, v oddíle </w:t>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r>
        <w:rPr>
          <w:rFonts w:ascii="Arial" w:hAnsi="Arial" w:cs="Arial"/>
          <w:b w:val="0"/>
          <w:sz w:val="20"/>
        </w:rPr>
        <w:t xml:space="preserve">, vložka </w:t>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p>
    <w:p w14:paraId="4B2BC43C" w14:textId="77777777" w:rsidR="00F522A5" w:rsidRDefault="00F522A5">
      <w:pPr>
        <w:pStyle w:val="Nadpis2"/>
        <w:keepNext w:val="0"/>
        <w:rPr>
          <w:rFonts w:ascii="Arial" w:hAnsi="Arial" w:cs="Arial"/>
          <w:b w:val="0"/>
          <w:sz w:val="20"/>
        </w:rPr>
      </w:pPr>
    </w:p>
    <w:p w14:paraId="6913FF7F" w14:textId="77777777" w:rsidR="00F522A5" w:rsidRDefault="00F522A5">
      <w:pPr>
        <w:rPr>
          <w:rFonts w:ascii="Arial" w:hAnsi="Arial" w:cs="Arial"/>
          <w:b/>
          <w:sz w:val="20"/>
          <w:szCs w:val="20"/>
          <w:u w:val="single"/>
        </w:rPr>
      </w:pPr>
    </w:p>
    <w:p w14:paraId="3945F04E" w14:textId="0D102618" w:rsidR="004D6572" w:rsidRPr="004D6572" w:rsidRDefault="00ED7E84" w:rsidP="004D6572">
      <w:pPr>
        <w:rPr>
          <w:rFonts w:ascii="Arial" w:eastAsia="Times New Roman" w:hAnsi="Arial" w:cs="Arial"/>
          <w:b/>
          <w:bCs/>
          <w:color w:val="000000"/>
          <w:sz w:val="20"/>
          <w:szCs w:val="20"/>
          <w:lang w:eastAsia="cs-CZ"/>
        </w:rPr>
      </w:pPr>
      <w:r>
        <w:rPr>
          <w:rFonts w:ascii="Arial" w:hAnsi="Arial" w:cs="Arial"/>
          <w:b/>
          <w:sz w:val="20"/>
          <w:szCs w:val="20"/>
          <w:u w:val="single"/>
        </w:rPr>
        <w:t>2. Objednatel:</w:t>
      </w:r>
      <w:r w:rsidRPr="003A57AB">
        <w:rPr>
          <w:rFonts w:ascii="Arial" w:hAnsi="Arial" w:cs="Arial"/>
          <w:b/>
          <w:sz w:val="20"/>
          <w:szCs w:val="20"/>
        </w:rPr>
        <w:tab/>
      </w:r>
      <w:r w:rsidR="00412A5E" w:rsidRPr="003A57AB">
        <w:rPr>
          <w:rFonts w:ascii="Arial" w:hAnsi="Arial" w:cs="Arial"/>
          <w:b/>
          <w:sz w:val="20"/>
          <w:szCs w:val="20"/>
        </w:rPr>
        <w:tab/>
      </w:r>
      <w:r w:rsidR="004D6572" w:rsidRPr="004D6572">
        <w:rPr>
          <w:rFonts w:ascii="Arial" w:eastAsia="Times New Roman" w:hAnsi="Arial" w:cs="Arial"/>
          <w:b/>
          <w:bCs/>
          <w:color w:val="000000"/>
          <w:sz w:val="20"/>
          <w:szCs w:val="20"/>
          <w:lang w:eastAsia="cs-CZ"/>
        </w:rPr>
        <w:t>Město Nymburk</w:t>
      </w:r>
    </w:p>
    <w:p w14:paraId="4B20A4BF" w14:textId="77777777" w:rsidR="004D6572" w:rsidRPr="005E6E64" w:rsidRDefault="004D6572" w:rsidP="004D6572">
      <w:pPr>
        <w:rPr>
          <w:rFonts w:ascii="Arial" w:eastAsia="Times New Roman" w:hAnsi="Arial" w:cs="Arial"/>
          <w:b/>
          <w:bCs/>
          <w:color w:val="000000"/>
          <w:sz w:val="20"/>
          <w:szCs w:val="20"/>
          <w:lang w:eastAsia="cs-CZ"/>
        </w:rPr>
      </w:pPr>
      <w:r w:rsidRPr="005E6E64">
        <w:rPr>
          <w:rFonts w:ascii="Arial" w:eastAsia="Times New Roman" w:hAnsi="Arial" w:cs="Arial"/>
          <w:color w:val="000000"/>
          <w:sz w:val="20"/>
          <w:szCs w:val="20"/>
          <w:lang w:eastAsia="cs-CZ"/>
        </w:rPr>
        <w:t>Sídlo:</w:t>
      </w:r>
      <w:r w:rsidRPr="005E6E64">
        <w:rPr>
          <w:rFonts w:ascii="Arial" w:eastAsia="Times New Roman" w:hAnsi="Arial" w:cs="Arial"/>
          <w:b/>
          <w:bCs/>
          <w:color w:val="000000"/>
          <w:sz w:val="20"/>
          <w:szCs w:val="20"/>
          <w:lang w:eastAsia="cs-CZ"/>
        </w:rPr>
        <w:tab/>
      </w:r>
      <w:r w:rsidRPr="005E6E64">
        <w:rPr>
          <w:rFonts w:ascii="Arial" w:eastAsia="Times New Roman" w:hAnsi="Arial" w:cs="Arial"/>
          <w:b/>
          <w:bCs/>
          <w:color w:val="000000"/>
          <w:sz w:val="20"/>
          <w:szCs w:val="20"/>
          <w:lang w:eastAsia="cs-CZ"/>
        </w:rPr>
        <w:tab/>
      </w:r>
      <w:r w:rsidRPr="005E6E64">
        <w:rPr>
          <w:rFonts w:ascii="Arial" w:eastAsia="Times New Roman" w:hAnsi="Arial" w:cs="Arial"/>
          <w:b/>
          <w:bCs/>
          <w:color w:val="000000"/>
          <w:sz w:val="20"/>
          <w:szCs w:val="20"/>
          <w:lang w:eastAsia="cs-CZ"/>
        </w:rPr>
        <w:tab/>
      </w:r>
      <w:r w:rsidRPr="005E6E64">
        <w:rPr>
          <w:rFonts w:ascii="Arial" w:eastAsia="Times New Roman" w:hAnsi="Arial" w:cs="Arial"/>
          <w:color w:val="000000"/>
          <w:sz w:val="20"/>
          <w:szCs w:val="20"/>
          <w:lang w:eastAsia="cs-CZ"/>
        </w:rPr>
        <w:t>Náměstí Přemyslovců 163/20, 28802 Nymburk</w:t>
      </w:r>
    </w:p>
    <w:p w14:paraId="3E5D0702" w14:textId="4EADBD28" w:rsidR="004D6572" w:rsidRPr="005E6E64" w:rsidRDefault="004D6572" w:rsidP="004D6572">
      <w:pPr>
        <w:rPr>
          <w:rFonts w:ascii="Arial" w:eastAsia="Times New Roman" w:hAnsi="Arial" w:cs="Arial"/>
          <w:color w:val="000000"/>
          <w:sz w:val="20"/>
          <w:szCs w:val="20"/>
          <w:lang w:eastAsia="cs-CZ"/>
        </w:rPr>
      </w:pPr>
      <w:r w:rsidRPr="005E6E64">
        <w:rPr>
          <w:rFonts w:ascii="Arial" w:eastAsia="Times New Roman" w:hAnsi="Arial" w:cs="Arial"/>
          <w:color w:val="000000"/>
          <w:sz w:val="20"/>
          <w:szCs w:val="20"/>
          <w:lang w:eastAsia="cs-CZ"/>
        </w:rPr>
        <w:t>Zastoupený:</w:t>
      </w:r>
      <w:r w:rsidRPr="005E6E64">
        <w:rPr>
          <w:rFonts w:ascii="Arial" w:eastAsia="Times New Roman" w:hAnsi="Arial" w:cs="Arial"/>
          <w:color w:val="000000"/>
          <w:sz w:val="20"/>
          <w:szCs w:val="20"/>
          <w:lang w:eastAsia="cs-CZ"/>
        </w:rPr>
        <w:tab/>
      </w:r>
      <w:r w:rsidRPr="005E6E64">
        <w:rPr>
          <w:rFonts w:ascii="Arial" w:eastAsia="Times New Roman" w:hAnsi="Arial" w:cs="Arial"/>
          <w:b/>
          <w:bCs/>
          <w:color w:val="000000"/>
          <w:sz w:val="20"/>
          <w:szCs w:val="20"/>
          <w:lang w:eastAsia="cs-CZ"/>
        </w:rPr>
        <w:tab/>
      </w:r>
      <w:r w:rsidRPr="005E6E64">
        <w:rPr>
          <w:rFonts w:ascii="Arial" w:eastAsia="Times New Roman" w:hAnsi="Arial" w:cs="Arial"/>
          <w:color w:val="000000"/>
          <w:sz w:val="20"/>
          <w:szCs w:val="20"/>
          <w:lang w:eastAsia="cs-CZ"/>
        </w:rPr>
        <w:t>Ing. Tomášem Machem</w:t>
      </w:r>
      <w:r w:rsidR="00003CC5" w:rsidRPr="005E6E64">
        <w:rPr>
          <w:rFonts w:ascii="Arial" w:hAnsi="Arial" w:cs="Arial"/>
          <w:sz w:val="20"/>
          <w:szCs w:val="20"/>
        </w:rPr>
        <w:t>, Ph. D., starostou města</w:t>
      </w:r>
    </w:p>
    <w:p w14:paraId="11E2A67B" w14:textId="77777777" w:rsidR="004D6572" w:rsidRPr="005E6E64" w:rsidRDefault="004D6572" w:rsidP="004D6572">
      <w:pPr>
        <w:rPr>
          <w:rFonts w:ascii="Arial" w:eastAsia="Times New Roman" w:hAnsi="Arial" w:cs="Arial"/>
          <w:b/>
          <w:bCs/>
          <w:color w:val="000000"/>
          <w:sz w:val="20"/>
          <w:szCs w:val="20"/>
          <w:lang w:eastAsia="cs-CZ"/>
        </w:rPr>
      </w:pPr>
      <w:r w:rsidRPr="005E6E64">
        <w:rPr>
          <w:rFonts w:ascii="Arial" w:eastAsia="Times New Roman" w:hAnsi="Arial" w:cs="Arial"/>
          <w:color w:val="000000"/>
          <w:sz w:val="20"/>
          <w:szCs w:val="20"/>
          <w:lang w:eastAsia="cs-CZ"/>
        </w:rPr>
        <w:t>IČO:</w:t>
      </w:r>
      <w:r w:rsidRPr="005E6E64">
        <w:rPr>
          <w:rFonts w:ascii="Arial" w:eastAsia="Times New Roman" w:hAnsi="Arial" w:cs="Arial"/>
          <w:color w:val="000000"/>
          <w:sz w:val="20"/>
          <w:szCs w:val="20"/>
          <w:lang w:eastAsia="cs-CZ"/>
        </w:rPr>
        <w:tab/>
      </w:r>
      <w:r w:rsidRPr="005E6E64">
        <w:rPr>
          <w:rFonts w:ascii="Arial" w:eastAsia="Times New Roman" w:hAnsi="Arial" w:cs="Arial"/>
          <w:b/>
          <w:bCs/>
          <w:color w:val="000000"/>
          <w:sz w:val="20"/>
          <w:szCs w:val="20"/>
          <w:lang w:eastAsia="cs-CZ"/>
        </w:rPr>
        <w:tab/>
      </w:r>
      <w:r w:rsidRPr="005E6E64">
        <w:rPr>
          <w:rFonts w:ascii="Arial" w:eastAsia="Times New Roman" w:hAnsi="Arial" w:cs="Arial"/>
          <w:b/>
          <w:bCs/>
          <w:color w:val="000000"/>
          <w:sz w:val="20"/>
          <w:szCs w:val="20"/>
          <w:lang w:eastAsia="cs-CZ"/>
        </w:rPr>
        <w:tab/>
      </w:r>
      <w:r w:rsidRPr="005E6E64">
        <w:rPr>
          <w:rFonts w:ascii="Arial" w:eastAsia="Times New Roman" w:hAnsi="Arial" w:cs="Arial"/>
          <w:color w:val="000000"/>
          <w:sz w:val="20"/>
          <w:szCs w:val="20"/>
          <w:lang w:eastAsia="cs-CZ"/>
        </w:rPr>
        <w:t>00239500</w:t>
      </w:r>
    </w:p>
    <w:p w14:paraId="3F196C7D" w14:textId="77777777" w:rsidR="004D6572" w:rsidRPr="005E6E64" w:rsidRDefault="004D6572" w:rsidP="004D6572">
      <w:pPr>
        <w:rPr>
          <w:rFonts w:ascii="Arial" w:eastAsia="Times New Roman" w:hAnsi="Arial" w:cs="Arial"/>
          <w:b/>
          <w:bCs/>
          <w:color w:val="000000"/>
          <w:sz w:val="20"/>
          <w:szCs w:val="20"/>
          <w:lang w:eastAsia="cs-CZ"/>
        </w:rPr>
      </w:pPr>
      <w:r w:rsidRPr="005E6E64">
        <w:rPr>
          <w:rFonts w:ascii="Arial" w:eastAsia="Times New Roman" w:hAnsi="Arial" w:cs="Arial"/>
          <w:color w:val="000000"/>
          <w:sz w:val="20"/>
          <w:szCs w:val="20"/>
          <w:lang w:eastAsia="cs-CZ"/>
        </w:rPr>
        <w:t>DIČ:</w:t>
      </w:r>
      <w:r w:rsidRPr="005E6E64">
        <w:rPr>
          <w:rFonts w:ascii="Arial" w:eastAsia="Times New Roman" w:hAnsi="Arial" w:cs="Arial"/>
          <w:b/>
          <w:bCs/>
          <w:color w:val="000000"/>
          <w:sz w:val="20"/>
          <w:szCs w:val="20"/>
          <w:lang w:eastAsia="cs-CZ"/>
        </w:rPr>
        <w:tab/>
      </w:r>
      <w:r w:rsidRPr="005E6E64">
        <w:rPr>
          <w:rFonts w:ascii="Arial" w:eastAsia="Times New Roman" w:hAnsi="Arial" w:cs="Arial"/>
          <w:b/>
          <w:bCs/>
          <w:color w:val="000000"/>
          <w:sz w:val="20"/>
          <w:szCs w:val="20"/>
          <w:lang w:eastAsia="cs-CZ"/>
        </w:rPr>
        <w:tab/>
      </w:r>
      <w:r w:rsidRPr="005E6E64">
        <w:rPr>
          <w:rFonts w:ascii="Arial" w:eastAsia="Times New Roman" w:hAnsi="Arial" w:cs="Arial"/>
          <w:b/>
          <w:bCs/>
          <w:color w:val="000000"/>
          <w:sz w:val="20"/>
          <w:szCs w:val="20"/>
          <w:lang w:eastAsia="cs-CZ"/>
        </w:rPr>
        <w:tab/>
      </w:r>
      <w:r w:rsidRPr="005E6E64">
        <w:rPr>
          <w:rFonts w:ascii="Arial" w:eastAsia="Times New Roman" w:hAnsi="Arial" w:cs="Arial"/>
          <w:color w:val="000000"/>
          <w:sz w:val="20"/>
          <w:szCs w:val="20"/>
          <w:lang w:eastAsia="cs-CZ"/>
        </w:rPr>
        <w:t>CZ00239500</w:t>
      </w:r>
    </w:p>
    <w:p w14:paraId="4D63CCE7" w14:textId="77777777" w:rsidR="004D6572" w:rsidRPr="005E6E64" w:rsidRDefault="004D6572" w:rsidP="004D6572">
      <w:pPr>
        <w:rPr>
          <w:rFonts w:ascii="Arial" w:eastAsia="Times New Roman" w:hAnsi="Arial" w:cs="Arial"/>
          <w:b/>
          <w:bCs/>
          <w:color w:val="000000"/>
          <w:sz w:val="20"/>
          <w:szCs w:val="20"/>
          <w:lang w:eastAsia="cs-CZ"/>
        </w:rPr>
      </w:pPr>
      <w:r w:rsidRPr="005E6E64">
        <w:rPr>
          <w:rFonts w:ascii="Arial" w:eastAsia="Times New Roman" w:hAnsi="Arial" w:cs="Arial"/>
          <w:color w:val="000000"/>
          <w:sz w:val="20"/>
          <w:szCs w:val="20"/>
          <w:lang w:eastAsia="cs-CZ"/>
        </w:rPr>
        <w:t>Bankovní spojení:</w:t>
      </w:r>
      <w:r w:rsidRPr="005E6E64">
        <w:rPr>
          <w:rFonts w:ascii="Arial" w:eastAsia="Times New Roman" w:hAnsi="Arial" w:cs="Arial"/>
          <w:b/>
          <w:bCs/>
          <w:color w:val="000000"/>
          <w:sz w:val="20"/>
          <w:szCs w:val="20"/>
          <w:lang w:eastAsia="cs-CZ"/>
        </w:rPr>
        <w:t xml:space="preserve"> </w:t>
      </w:r>
      <w:r w:rsidRPr="005E6E64">
        <w:rPr>
          <w:rFonts w:ascii="Arial" w:eastAsia="Times New Roman" w:hAnsi="Arial" w:cs="Arial"/>
          <w:b/>
          <w:bCs/>
          <w:color w:val="000000"/>
          <w:sz w:val="20"/>
          <w:szCs w:val="20"/>
          <w:lang w:eastAsia="cs-CZ"/>
        </w:rPr>
        <w:tab/>
      </w:r>
      <w:r w:rsidRPr="005E6E64">
        <w:rPr>
          <w:rFonts w:ascii="Arial" w:eastAsia="Times New Roman" w:hAnsi="Arial" w:cs="Arial"/>
          <w:color w:val="000000"/>
          <w:sz w:val="20"/>
          <w:szCs w:val="20"/>
          <w:lang w:eastAsia="cs-CZ"/>
        </w:rPr>
        <w:t>Česká spořitelna, a.s.</w:t>
      </w:r>
    </w:p>
    <w:p w14:paraId="3EE11826" w14:textId="08B89D6D" w:rsidR="00F522A5" w:rsidRPr="005E6E64" w:rsidRDefault="004D6572" w:rsidP="004D6572">
      <w:pPr>
        <w:rPr>
          <w:rFonts w:ascii="Arial" w:hAnsi="Arial" w:cs="Arial"/>
          <w:sz w:val="20"/>
          <w:szCs w:val="20"/>
        </w:rPr>
      </w:pPr>
      <w:r w:rsidRPr="005E6E64">
        <w:rPr>
          <w:rFonts w:ascii="Arial" w:eastAsia="Times New Roman" w:hAnsi="Arial" w:cs="Arial"/>
          <w:color w:val="000000"/>
          <w:sz w:val="20"/>
          <w:szCs w:val="20"/>
          <w:lang w:eastAsia="cs-CZ"/>
        </w:rPr>
        <w:t>Číslo účtu:</w:t>
      </w:r>
      <w:r w:rsidRPr="005E6E64">
        <w:rPr>
          <w:rFonts w:ascii="Arial" w:eastAsia="Times New Roman" w:hAnsi="Arial" w:cs="Arial"/>
          <w:color w:val="000000"/>
          <w:sz w:val="20"/>
          <w:szCs w:val="20"/>
          <w:lang w:eastAsia="cs-CZ"/>
        </w:rPr>
        <w:tab/>
      </w:r>
      <w:r w:rsidRPr="005E6E64">
        <w:rPr>
          <w:rFonts w:ascii="Arial" w:eastAsia="Times New Roman" w:hAnsi="Arial" w:cs="Arial"/>
          <w:b/>
          <w:bCs/>
          <w:color w:val="000000"/>
          <w:sz w:val="20"/>
          <w:szCs w:val="20"/>
          <w:lang w:eastAsia="cs-CZ"/>
        </w:rPr>
        <w:tab/>
      </w:r>
      <w:proofErr w:type="gramStart"/>
      <w:r w:rsidRPr="005E6E64">
        <w:rPr>
          <w:rFonts w:ascii="Arial" w:eastAsia="Times New Roman" w:hAnsi="Arial" w:cs="Arial"/>
          <w:color w:val="000000"/>
          <w:sz w:val="20"/>
          <w:szCs w:val="20"/>
          <w:lang w:eastAsia="cs-CZ"/>
        </w:rPr>
        <w:t>27 – 0504359359</w:t>
      </w:r>
      <w:proofErr w:type="gramEnd"/>
      <w:r w:rsidRPr="005E6E64">
        <w:rPr>
          <w:rFonts w:ascii="Arial" w:eastAsia="Times New Roman" w:hAnsi="Arial" w:cs="Arial"/>
          <w:color w:val="000000"/>
          <w:sz w:val="20"/>
          <w:szCs w:val="20"/>
          <w:lang w:eastAsia="cs-CZ"/>
        </w:rPr>
        <w:t>/0800</w:t>
      </w:r>
    </w:p>
    <w:p w14:paraId="488C79D1" w14:textId="72B0BD75" w:rsidR="00003CC5" w:rsidRPr="005E6E64" w:rsidRDefault="00003CC5" w:rsidP="00003CC5">
      <w:pPr>
        <w:rPr>
          <w:rFonts w:ascii="Arial" w:hAnsi="Arial" w:cs="Arial"/>
          <w:sz w:val="20"/>
          <w:szCs w:val="20"/>
        </w:rPr>
      </w:pPr>
      <w:r w:rsidRPr="005E6E64">
        <w:rPr>
          <w:rFonts w:ascii="Arial" w:hAnsi="Arial" w:cs="Arial"/>
          <w:sz w:val="20"/>
          <w:szCs w:val="20"/>
        </w:rPr>
        <w:t>telefon:</w:t>
      </w:r>
      <w:r w:rsidRPr="005E6E64">
        <w:rPr>
          <w:rFonts w:ascii="Arial" w:hAnsi="Arial" w:cs="Arial"/>
          <w:sz w:val="20"/>
          <w:szCs w:val="20"/>
        </w:rPr>
        <w:tab/>
      </w:r>
      <w:r w:rsidRPr="005E6E64">
        <w:rPr>
          <w:rFonts w:ascii="Arial" w:hAnsi="Arial" w:cs="Arial"/>
          <w:sz w:val="20"/>
          <w:szCs w:val="20"/>
        </w:rPr>
        <w:tab/>
      </w:r>
      <w:r w:rsidRPr="005E6E64">
        <w:rPr>
          <w:rFonts w:ascii="Arial" w:hAnsi="Arial" w:cs="Arial"/>
          <w:sz w:val="20"/>
          <w:szCs w:val="20"/>
        </w:rPr>
        <w:tab/>
        <w:t>325 501 111</w:t>
      </w:r>
    </w:p>
    <w:p w14:paraId="796905B1" w14:textId="60079696" w:rsidR="00003CC5" w:rsidRPr="005E6E64" w:rsidRDefault="00003CC5" w:rsidP="00003CC5">
      <w:pPr>
        <w:rPr>
          <w:rFonts w:ascii="Arial" w:hAnsi="Arial" w:cs="Arial"/>
          <w:sz w:val="20"/>
          <w:szCs w:val="20"/>
        </w:rPr>
      </w:pPr>
      <w:r w:rsidRPr="005E6E64">
        <w:rPr>
          <w:rFonts w:ascii="Arial" w:hAnsi="Arial" w:cs="Arial"/>
          <w:sz w:val="20"/>
          <w:szCs w:val="20"/>
        </w:rPr>
        <w:t>e-mail:</w:t>
      </w:r>
      <w:r w:rsidRPr="005E6E64">
        <w:rPr>
          <w:rFonts w:ascii="Arial" w:hAnsi="Arial" w:cs="Arial"/>
          <w:sz w:val="20"/>
          <w:szCs w:val="20"/>
        </w:rPr>
        <w:tab/>
      </w:r>
      <w:r w:rsidRPr="005E6E64">
        <w:rPr>
          <w:rFonts w:ascii="Arial" w:hAnsi="Arial" w:cs="Arial"/>
          <w:sz w:val="20"/>
          <w:szCs w:val="20"/>
        </w:rPr>
        <w:tab/>
      </w:r>
      <w:r w:rsidRPr="005E6E64">
        <w:rPr>
          <w:rFonts w:ascii="Arial" w:hAnsi="Arial" w:cs="Arial"/>
          <w:sz w:val="20"/>
          <w:szCs w:val="20"/>
        </w:rPr>
        <w:tab/>
      </w:r>
      <w:hyperlink r:id="rId7" w:history="1">
        <w:r w:rsidRPr="005E6E64">
          <w:rPr>
            <w:rStyle w:val="Hypertextovodkaz"/>
            <w:rFonts w:ascii="Arial" w:hAnsi="Arial" w:cs="Arial"/>
            <w:color w:val="auto"/>
            <w:sz w:val="20"/>
            <w:szCs w:val="20"/>
            <w:u w:val="none"/>
          </w:rPr>
          <w:t>mail@meu-nbk.cz</w:t>
        </w:r>
      </w:hyperlink>
    </w:p>
    <w:p w14:paraId="5C683BDA" w14:textId="77777777" w:rsidR="00F522A5" w:rsidRDefault="00F522A5">
      <w:pPr>
        <w:jc w:val="both"/>
        <w:rPr>
          <w:rFonts w:ascii="Arial" w:hAnsi="Arial" w:cs="Arial"/>
          <w:sz w:val="20"/>
          <w:szCs w:val="20"/>
        </w:rPr>
      </w:pPr>
    </w:p>
    <w:p w14:paraId="25CCF011" w14:textId="4344F888" w:rsidR="00F522A5" w:rsidRDefault="00F522A5" w:rsidP="00412A5E">
      <w:pPr>
        <w:pStyle w:val="Nadpis1"/>
        <w:keepNext w:val="0"/>
        <w:numPr>
          <w:ilvl w:val="0"/>
          <w:numId w:val="13"/>
        </w:numPr>
        <w:spacing w:before="0" w:after="0"/>
        <w:jc w:val="center"/>
        <w:rPr>
          <w:rFonts w:cs="Arial"/>
        </w:rPr>
      </w:pPr>
    </w:p>
    <w:p w14:paraId="422275CC" w14:textId="77777777" w:rsidR="00F522A5" w:rsidRDefault="00ED7E84">
      <w:pPr>
        <w:pStyle w:val="Nadpis6"/>
        <w:keepNext w:val="0"/>
        <w:jc w:val="center"/>
        <w:rPr>
          <w:rFonts w:ascii="Arial" w:hAnsi="Arial" w:cs="Arial"/>
          <w:sz w:val="20"/>
        </w:rPr>
      </w:pPr>
      <w:r>
        <w:rPr>
          <w:rFonts w:ascii="Arial" w:hAnsi="Arial" w:cs="Arial"/>
          <w:sz w:val="20"/>
        </w:rPr>
        <w:t>Předmět smlouvy</w:t>
      </w:r>
    </w:p>
    <w:p w14:paraId="3F0DE0BC" w14:textId="77777777" w:rsidR="00F522A5" w:rsidRDefault="00F522A5">
      <w:pPr>
        <w:rPr>
          <w:rFonts w:ascii="Arial" w:hAnsi="Arial" w:cs="Arial"/>
          <w:sz w:val="20"/>
          <w:szCs w:val="20"/>
        </w:rPr>
      </w:pPr>
    </w:p>
    <w:p w14:paraId="12736D08" w14:textId="77777777" w:rsidR="00F522A5" w:rsidRDefault="00ED7E84">
      <w:pPr>
        <w:pStyle w:val="Nadpis2"/>
        <w:keepNext w:val="0"/>
        <w:rPr>
          <w:rFonts w:ascii="Arial" w:hAnsi="Arial" w:cs="Arial"/>
          <w:b w:val="0"/>
          <w:sz w:val="20"/>
        </w:rPr>
      </w:pPr>
      <w:r>
        <w:rPr>
          <w:rFonts w:ascii="Arial" w:hAnsi="Arial" w:cs="Arial"/>
          <w:b w:val="0"/>
          <w:sz w:val="20"/>
        </w:rPr>
        <w:t>Předmětem smlouvy je zajištění komplexního servisu výtahů. Poskytovatel se zavazuje provádět pro objednatele tyto servisní práce:</w:t>
      </w:r>
    </w:p>
    <w:p w14:paraId="712A927C" w14:textId="77777777" w:rsidR="00F522A5" w:rsidRDefault="00ED7E84">
      <w:pPr>
        <w:pStyle w:val="Nadpis2"/>
        <w:keepNext w:val="0"/>
        <w:numPr>
          <w:ilvl w:val="0"/>
          <w:numId w:val="1"/>
        </w:numPr>
        <w:jc w:val="both"/>
        <w:rPr>
          <w:rFonts w:ascii="Arial" w:hAnsi="Arial" w:cs="Arial"/>
          <w:b w:val="0"/>
          <w:sz w:val="20"/>
        </w:rPr>
      </w:pPr>
      <w:r>
        <w:rPr>
          <w:rFonts w:ascii="Arial" w:hAnsi="Arial" w:cs="Arial"/>
          <w:b w:val="0"/>
          <w:sz w:val="20"/>
        </w:rPr>
        <w:t>Pravidelné odborné prohlídky (revize):</w:t>
      </w:r>
    </w:p>
    <w:p w14:paraId="0942A34D" w14:textId="54D92818" w:rsidR="00F522A5" w:rsidRDefault="00352B57">
      <w:pPr>
        <w:pStyle w:val="Nadpis2"/>
        <w:keepNext w:val="0"/>
        <w:numPr>
          <w:ilvl w:val="0"/>
          <w:numId w:val="12"/>
        </w:numPr>
        <w:jc w:val="both"/>
        <w:rPr>
          <w:rFonts w:ascii="Arial" w:hAnsi="Arial" w:cs="Arial"/>
          <w:b w:val="0"/>
          <w:sz w:val="20"/>
        </w:rPr>
      </w:pPr>
      <w:r>
        <w:rPr>
          <w:rFonts w:ascii="Arial" w:hAnsi="Arial" w:cs="Arial"/>
          <w:b w:val="0"/>
          <w:sz w:val="20"/>
        </w:rPr>
        <w:t xml:space="preserve">2 </w:t>
      </w:r>
      <w:r w:rsidR="00ED7E84">
        <w:rPr>
          <w:rFonts w:ascii="Arial" w:hAnsi="Arial" w:cs="Arial"/>
          <w:b w:val="0"/>
          <w:sz w:val="20"/>
        </w:rPr>
        <w:t>výtahů</w:t>
      </w:r>
    </w:p>
    <w:p w14:paraId="7303ACB0" w14:textId="3204D049" w:rsidR="00F522A5" w:rsidRDefault="00ED7E84" w:rsidP="00A149C0">
      <w:pPr>
        <w:pStyle w:val="Nadpis2"/>
        <w:keepNext w:val="0"/>
        <w:ind w:firstLine="360"/>
        <w:jc w:val="both"/>
        <w:rPr>
          <w:rFonts w:ascii="Arial" w:hAnsi="Arial" w:cs="Arial"/>
          <w:b w:val="0"/>
          <w:sz w:val="20"/>
        </w:rPr>
      </w:pPr>
      <w:r>
        <w:rPr>
          <w:rFonts w:ascii="Arial" w:hAnsi="Arial" w:cs="Arial"/>
          <w:sz w:val="20"/>
        </w:rPr>
        <w:t>v</w:t>
      </w:r>
      <w:r w:rsidR="004D6572">
        <w:rPr>
          <w:rFonts w:ascii="Arial" w:hAnsi="Arial" w:cs="Arial"/>
          <w:sz w:val="20"/>
        </w:rPr>
        <w:t> penzionu Panorama</w:t>
      </w:r>
      <w:r>
        <w:rPr>
          <w:rFonts w:ascii="Arial" w:hAnsi="Arial" w:cs="Arial"/>
          <w:sz w:val="20"/>
        </w:rPr>
        <w:t>,</w:t>
      </w:r>
      <w:r w:rsidR="00093D4A">
        <w:rPr>
          <w:rFonts w:ascii="Arial" w:hAnsi="Arial" w:cs="Arial"/>
          <w:sz w:val="20"/>
        </w:rPr>
        <w:t xml:space="preserve"> Soudní 21, Nymburk</w:t>
      </w:r>
      <w:r w:rsidR="00A149C0">
        <w:rPr>
          <w:rFonts w:ascii="Arial" w:hAnsi="Arial" w:cs="Arial"/>
          <w:sz w:val="20"/>
        </w:rPr>
        <w:t xml:space="preserve"> </w:t>
      </w:r>
      <w:r>
        <w:rPr>
          <w:rFonts w:ascii="Arial" w:hAnsi="Arial" w:cs="Arial"/>
          <w:b w:val="0"/>
          <w:sz w:val="20"/>
        </w:rPr>
        <w:t>v rozsahu a s četností dle ČSN 27 4002.</w:t>
      </w:r>
    </w:p>
    <w:p w14:paraId="26AF57B9" w14:textId="77777777" w:rsidR="00F522A5" w:rsidRDefault="00ED7E84">
      <w:pPr>
        <w:numPr>
          <w:ilvl w:val="0"/>
          <w:numId w:val="1"/>
        </w:numPr>
        <w:jc w:val="both"/>
        <w:rPr>
          <w:rFonts w:ascii="Arial" w:hAnsi="Arial" w:cs="Arial"/>
          <w:sz w:val="20"/>
          <w:szCs w:val="20"/>
        </w:rPr>
      </w:pPr>
      <w:r>
        <w:rPr>
          <w:rFonts w:ascii="Arial" w:hAnsi="Arial" w:cs="Arial"/>
          <w:sz w:val="20"/>
          <w:szCs w:val="20"/>
        </w:rPr>
        <w:t>Pravidelné odborné zkoušky osobních výtahu v rozsahu ČSN 27 4007.</w:t>
      </w:r>
    </w:p>
    <w:p w14:paraId="2FC5208F" w14:textId="77777777" w:rsidR="00F522A5" w:rsidRDefault="00ED7E84">
      <w:pPr>
        <w:jc w:val="both"/>
        <w:rPr>
          <w:rFonts w:ascii="Arial" w:hAnsi="Arial" w:cs="Arial"/>
          <w:sz w:val="20"/>
          <w:szCs w:val="20"/>
        </w:rPr>
      </w:pPr>
      <w:r>
        <w:rPr>
          <w:rFonts w:ascii="Arial" w:hAnsi="Arial" w:cs="Arial"/>
          <w:i/>
          <w:sz w:val="20"/>
          <w:szCs w:val="20"/>
        </w:rPr>
        <w:t>Pozn.: odborné zkoušky u výtahů určených k dopravě osob a nákladů se provádějí jednou za 3 roky.</w:t>
      </w:r>
    </w:p>
    <w:p w14:paraId="387EEB50" w14:textId="77777777" w:rsidR="00F522A5" w:rsidRDefault="00ED7E84">
      <w:pPr>
        <w:pStyle w:val="Nadpis2"/>
        <w:keepNext w:val="0"/>
        <w:numPr>
          <w:ilvl w:val="0"/>
          <w:numId w:val="1"/>
        </w:numPr>
        <w:ind w:left="357" w:hanging="357"/>
        <w:jc w:val="both"/>
        <w:rPr>
          <w:rFonts w:ascii="Arial" w:hAnsi="Arial" w:cs="Arial"/>
          <w:b w:val="0"/>
          <w:sz w:val="20"/>
        </w:rPr>
      </w:pPr>
      <w:r>
        <w:rPr>
          <w:rFonts w:ascii="Arial" w:hAnsi="Arial" w:cs="Arial"/>
          <w:b w:val="0"/>
          <w:sz w:val="20"/>
        </w:rPr>
        <w:t>Základní mazání výtahu dle technických podmínek výrobce.</w:t>
      </w:r>
    </w:p>
    <w:p w14:paraId="78161BF9" w14:textId="77777777" w:rsidR="00F522A5" w:rsidRDefault="00ED7E84">
      <w:pPr>
        <w:pStyle w:val="Nadpis2"/>
        <w:keepNext w:val="0"/>
        <w:numPr>
          <w:ilvl w:val="0"/>
          <w:numId w:val="1"/>
        </w:numPr>
        <w:ind w:left="357" w:hanging="357"/>
        <w:jc w:val="both"/>
        <w:rPr>
          <w:rFonts w:ascii="Arial" w:hAnsi="Arial" w:cs="Arial"/>
          <w:b w:val="0"/>
          <w:sz w:val="20"/>
        </w:rPr>
      </w:pPr>
      <w:r>
        <w:rPr>
          <w:rFonts w:ascii="Arial" w:hAnsi="Arial" w:cs="Arial"/>
          <w:b w:val="0"/>
          <w:sz w:val="20"/>
        </w:rPr>
        <w:t>Čištění dna výtahové šachty.</w:t>
      </w:r>
    </w:p>
    <w:p w14:paraId="033C1D57" w14:textId="77777777" w:rsidR="00F522A5" w:rsidRDefault="00ED7E84">
      <w:pPr>
        <w:pStyle w:val="Nadpis2"/>
        <w:keepNext w:val="0"/>
        <w:numPr>
          <w:ilvl w:val="0"/>
          <w:numId w:val="1"/>
        </w:numPr>
        <w:ind w:left="357" w:hanging="357"/>
        <w:jc w:val="both"/>
        <w:rPr>
          <w:rFonts w:ascii="Arial" w:hAnsi="Arial" w:cs="Arial"/>
          <w:b w:val="0"/>
          <w:sz w:val="20"/>
        </w:rPr>
      </w:pPr>
      <w:r>
        <w:rPr>
          <w:rFonts w:ascii="Arial" w:hAnsi="Arial" w:cs="Arial"/>
          <w:b w:val="0"/>
          <w:sz w:val="20"/>
        </w:rPr>
        <w:t xml:space="preserve">Školení (poučení, praktické zaučení a přezkoušení) dozorce výtahu provádí poskytovatel </w:t>
      </w:r>
      <w:r w:rsidRPr="00D15AAB">
        <w:rPr>
          <w:rFonts w:ascii="Arial" w:hAnsi="Arial" w:cs="Arial"/>
          <w:b w:val="0"/>
          <w:bCs/>
          <w:sz w:val="20"/>
        </w:rPr>
        <w:t>zdarma</w:t>
      </w:r>
      <w:r>
        <w:rPr>
          <w:rFonts w:ascii="Arial" w:hAnsi="Arial" w:cs="Arial"/>
          <w:b w:val="0"/>
          <w:sz w:val="20"/>
        </w:rPr>
        <w:t xml:space="preserve"> v rámci servisní smlouvy.</w:t>
      </w:r>
    </w:p>
    <w:p w14:paraId="54F95AF5" w14:textId="77777777" w:rsidR="00F522A5" w:rsidRDefault="00ED7E84">
      <w:pPr>
        <w:numPr>
          <w:ilvl w:val="0"/>
          <w:numId w:val="1"/>
        </w:numPr>
        <w:jc w:val="both"/>
        <w:rPr>
          <w:rFonts w:ascii="Arial" w:hAnsi="Arial" w:cs="Arial"/>
          <w:sz w:val="20"/>
          <w:szCs w:val="20"/>
        </w:rPr>
      </w:pPr>
      <w:r>
        <w:rPr>
          <w:rFonts w:ascii="Arial" w:hAnsi="Arial" w:cs="Arial"/>
          <w:sz w:val="20"/>
          <w:szCs w:val="20"/>
        </w:rPr>
        <w:t>Vyproštění osob z klece výtahu nepřetržitě po dobu 24 hodin denně, nejdéle do 1 hodiny od obdržení požadavku, dle ČSN 27 4002 (včetně případných nákladů na zajištění komunikačního spojení mezi výtahem a vyprošťovací službou – paušální poplatek za SIM kartu ve výtahu).</w:t>
      </w:r>
    </w:p>
    <w:p w14:paraId="7D23429D" w14:textId="61BBAAFC" w:rsidR="00F522A5" w:rsidRDefault="00ED7E84">
      <w:pPr>
        <w:numPr>
          <w:ilvl w:val="0"/>
          <w:numId w:val="1"/>
        </w:numPr>
        <w:jc w:val="both"/>
        <w:rPr>
          <w:rFonts w:ascii="Arial" w:hAnsi="Arial" w:cs="Arial"/>
          <w:sz w:val="20"/>
          <w:szCs w:val="20"/>
        </w:rPr>
      </w:pPr>
      <w:r>
        <w:rPr>
          <w:rFonts w:ascii="Arial" w:hAnsi="Arial" w:cs="Arial"/>
          <w:sz w:val="20"/>
          <w:szCs w:val="20"/>
        </w:rPr>
        <w:t>Drobné opravy výtah</w:t>
      </w:r>
      <w:r w:rsidR="00412A5E">
        <w:rPr>
          <w:rFonts w:ascii="Arial" w:hAnsi="Arial" w:cs="Arial"/>
          <w:sz w:val="20"/>
          <w:szCs w:val="20"/>
        </w:rPr>
        <w:t>ů</w:t>
      </w:r>
      <w:r>
        <w:rPr>
          <w:rFonts w:ascii="Arial" w:hAnsi="Arial" w:cs="Arial"/>
          <w:sz w:val="20"/>
          <w:szCs w:val="20"/>
        </w:rPr>
        <w:t xml:space="preserve"> (poruchy) na telefonní objednávku v době po-pá od 7,00 do 22,00 hod. bez příplatku. </w:t>
      </w:r>
      <w:r w:rsidR="00BC4C8B">
        <w:rPr>
          <w:rFonts w:ascii="Arial" w:hAnsi="Arial" w:cs="Arial"/>
          <w:sz w:val="20"/>
          <w:szCs w:val="20"/>
        </w:rPr>
        <w:t>O</w:t>
      </w:r>
      <w:r>
        <w:rPr>
          <w:rFonts w:ascii="Arial" w:hAnsi="Arial" w:cs="Arial"/>
          <w:sz w:val="20"/>
          <w:szCs w:val="20"/>
        </w:rPr>
        <w:t xml:space="preserve"> víkendech a svátcích po dobu 24 hodin s příplatkem 100 % k hodinové sazbě.</w:t>
      </w:r>
    </w:p>
    <w:p w14:paraId="4CBF8A87" w14:textId="77777777" w:rsidR="00F522A5" w:rsidRDefault="00ED7E84">
      <w:pPr>
        <w:ind w:firstLine="357"/>
        <w:jc w:val="both"/>
        <w:rPr>
          <w:rFonts w:ascii="Arial" w:hAnsi="Arial" w:cs="Arial"/>
          <w:sz w:val="20"/>
          <w:szCs w:val="20"/>
        </w:rPr>
      </w:pPr>
      <w:proofErr w:type="gramStart"/>
      <w:r>
        <w:rPr>
          <w:rFonts w:ascii="Arial" w:hAnsi="Arial" w:cs="Arial"/>
          <w:sz w:val="20"/>
          <w:szCs w:val="20"/>
        </w:rPr>
        <w:t>Poruchy - pracovní</w:t>
      </w:r>
      <w:proofErr w:type="gramEnd"/>
      <w:r>
        <w:rPr>
          <w:rFonts w:ascii="Arial" w:hAnsi="Arial" w:cs="Arial"/>
          <w:sz w:val="20"/>
          <w:szCs w:val="20"/>
        </w:rPr>
        <w:t xml:space="preserve"> dny:</w:t>
      </w:r>
    </w:p>
    <w:p w14:paraId="6B3242DE" w14:textId="77777777" w:rsidR="00F522A5" w:rsidRDefault="00ED7E84">
      <w:pPr>
        <w:numPr>
          <w:ilvl w:val="0"/>
          <w:numId w:val="2"/>
        </w:numPr>
        <w:tabs>
          <w:tab w:val="num" w:pos="2410"/>
        </w:tabs>
        <w:ind w:left="0" w:firstLine="2129"/>
        <w:jc w:val="both"/>
        <w:rPr>
          <w:rFonts w:ascii="Arial" w:hAnsi="Arial" w:cs="Arial"/>
          <w:sz w:val="20"/>
          <w:szCs w:val="20"/>
        </w:rPr>
      </w:pPr>
      <w:r>
        <w:rPr>
          <w:rFonts w:ascii="Arial" w:hAnsi="Arial" w:cs="Arial"/>
          <w:sz w:val="20"/>
          <w:szCs w:val="20"/>
        </w:rPr>
        <w:t xml:space="preserve">nástup na opravu nejpozději do 4 hodin od nahlášení. </w:t>
      </w:r>
    </w:p>
    <w:p w14:paraId="023C3916" w14:textId="77777777" w:rsidR="00F522A5" w:rsidRDefault="00ED7E84">
      <w:pPr>
        <w:ind w:firstLine="357"/>
        <w:jc w:val="both"/>
        <w:rPr>
          <w:rFonts w:ascii="Arial" w:hAnsi="Arial" w:cs="Arial"/>
          <w:sz w:val="20"/>
          <w:szCs w:val="20"/>
        </w:rPr>
      </w:pPr>
      <w:proofErr w:type="gramStart"/>
      <w:r>
        <w:rPr>
          <w:rFonts w:ascii="Arial" w:hAnsi="Arial" w:cs="Arial"/>
          <w:sz w:val="20"/>
          <w:szCs w:val="20"/>
        </w:rPr>
        <w:t>Poruchy - svátky</w:t>
      </w:r>
      <w:proofErr w:type="gramEnd"/>
      <w:r>
        <w:rPr>
          <w:rFonts w:ascii="Arial" w:hAnsi="Arial" w:cs="Arial"/>
          <w:sz w:val="20"/>
          <w:szCs w:val="20"/>
        </w:rPr>
        <w:t>, soboty, neděle:</w:t>
      </w:r>
    </w:p>
    <w:p w14:paraId="5B66ACF9" w14:textId="77777777" w:rsidR="00F522A5" w:rsidRDefault="00ED7E84">
      <w:pPr>
        <w:numPr>
          <w:ilvl w:val="0"/>
          <w:numId w:val="3"/>
        </w:numPr>
        <w:tabs>
          <w:tab w:val="num" w:pos="2410"/>
        </w:tabs>
        <w:ind w:left="0" w:firstLine="2129"/>
        <w:jc w:val="both"/>
        <w:rPr>
          <w:rFonts w:ascii="Arial" w:hAnsi="Arial" w:cs="Arial"/>
          <w:sz w:val="20"/>
          <w:szCs w:val="20"/>
        </w:rPr>
      </w:pPr>
      <w:r>
        <w:rPr>
          <w:rFonts w:ascii="Arial" w:hAnsi="Arial" w:cs="Arial"/>
          <w:sz w:val="20"/>
          <w:szCs w:val="20"/>
        </w:rPr>
        <w:t xml:space="preserve">nástup na opravu nejpozději do 6 hodin od nahlášení. </w:t>
      </w:r>
    </w:p>
    <w:p w14:paraId="0D06BE34" w14:textId="77777777" w:rsidR="00F522A5" w:rsidRDefault="00ED7E84">
      <w:pPr>
        <w:pStyle w:val="Nadpis4"/>
        <w:keepNext w:val="0"/>
        <w:numPr>
          <w:ilvl w:val="0"/>
          <w:numId w:val="1"/>
        </w:numPr>
        <w:ind w:left="357" w:hanging="357"/>
        <w:jc w:val="both"/>
        <w:rPr>
          <w:rFonts w:ascii="Arial" w:hAnsi="Arial" w:cs="Arial"/>
          <w:caps w:val="0"/>
          <w:sz w:val="20"/>
        </w:rPr>
      </w:pPr>
      <w:r>
        <w:rPr>
          <w:rFonts w:ascii="Arial" w:hAnsi="Arial" w:cs="Arial"/>
          <w:caps w:val="0"/>
          <w:sz w:val="20"/>
        </w:rPr>
        <w:t>Opravy výtahu po revizi a po odborných zkouškách na základě samostatné písemné objednávky.</w:t>
      </w:r>
    </w:p>
    <w:p w14:paraId="56BB9107" w14:textId="77777777" w:rsidR="00F522A5" w:rsidRDefault="00ED7E84">
      <w:pPr>
        <w:pStyle w:val="Nadpis4"/>
        <w:keepNext w:val="0"/>
        <w:numPr>
          <w:ilvl w:val="0"/>
          <w:numId w:val="1"/>
        </w:numPr>
        <w:ind w:left="357" w:hanging="357"/>
        <w:jc w:val="both"/>
        <w:rPr>
          <w:rFonts w:ascii="Arial" w:hAnsi="Arial" w:cs="Arial"/>
          <w:caps w:val="0"/>
          <w:sz w:val="20"/>
        </w:rPr>
      </w:pPr>
      <w:r>
        <w:rPr>
          <w:rFonts w:ascii="Arial" w:hAnsi="Arial" w:cs="Arial"/>
          <w:caps w:val="0"/>
          <w:sz w:val="20"/>
        </w:rPr>
        <w:t>Podstatné změny na zařízení výtahu prováděné za účelem odstraňování provozních rizik nebo zvyšování užitných vlastností výtahu, případně jeho technické úrovně, vše na základě písemné objednávky.</w:t>
      </w:r>
    </w:p>
    <w:p w14:paraId="74B7A5F6" w14:textId="77777777" w:rsidR="00F522A5" w:rsidRDefault="00ED7E84">
      <w:pPr>
        <w:numPr>
          <w:ilvl w:val="0"/>
          <w:numId w:val="1"/>
        </w:numPr>
        <w:jc w:val="both"/>
        <w:rPr>
          <w:rFonts w:ascii="Arial" w:hAnsi="Arial" w:cs="Arial"/>
          <w:sz w:val="20"/>
          <w:szCs w:val="20"/>
        </w:rPr>
      </w:pPr>
      <w:r>
        <w:rPr>
          <w:rFonts w:ascii="Arial" w:hAnsi="Arial" w:cs="Arial"/>
          <w:sz w:val="20"/>
          <w:szCs w:val="20"/>
        </w:rPr>
        <w:lastRenderedPageBreak/>
        <w:t>Projektové práce na samostatnou písemnou objednávku.</w:t>
      </w:r>
    </w:p>
    <w:p w14:paraId="4466C833" w14:textId="77777777" w:rsidR="00F522A5" w:rsidRDefault="00F522A5">
      <w:pPr>
        <w:ind w:left="360"/>
        <w:jc w:val="both"/>
        <w:rPr>
          <w:rFonts w:ascii="Arial" w:hAnsi="Arial" w:cs="Arial"/>
          <w:sz w:val="20"/>
          <w:szCs w:val="20"/>
        </w:rPr>
      </w:pPr>
    </w:p>
    <w:p w14:paraId="361B33DB" w14:textId="77777777" w:rsidR="00F522A5" w:rsidRDefault="00F522A5">
      <w:pPr>
        <w:pStyle w:val="Zpat"/>
        <w:tabs>
          <w:tab w:val="left" w:pos="708"/>
        </w:tabs>
        <w:rPr>
          <w:rFonts w:cs="Arial"/>
          <w:caps/>
          <w:sz w:val="20"/>
        </w:rPr>
      </w:pPr>
    </w:p>
    <w:p w14:paraId="4CA11E8B" w14:textId="719B7643" w:rsidR="00F522A5" w:rsidRDefault="00F522A5" w:rsidP="00412A5E">
      <w:pPr>
        <w:pStyle w:val="Nadpis1"/>
        <w:keepNext w:val="0"/>
        <w:numPr>
          <w:ilvl w:val="0"/>
          <w:numId w:val="13"/>
        </w:numPr>
        <w:spacing w:before="0" w:after="0"/>
        <w:jc w:val="center"/>
        <w:rPr>
          <w:rFonts w:cs="Arial"/>
        </w:rPr>
      </w:pPr>
    </w:p>
    <w:p w14:paraId="5C1D86FF" w14:textId="77777777" w:rsidR="00F522A5" w:rsidRDefault="00ED7E84">
      <w:pPr>
        <w:pStyle w:val="Nadpis6"/>
        <w:keepNext w:val="0"/>
        <w:jc w:val="center"/>
        <w:rPr>
          <w:rFonts w:ascii="Arial" w:hAnsi="Arial" w:cs="Arial"/>
          <w:sz w:val="20"/>
        </w:rPr>
      </w:pPr>
      <w:r>
        <w:rPr>
          <w:rFonts w:ascii="Arial" w:hAnsi="Arial" w:cs="Arial"/>
          <w:sz w:val="20"/>
        </w:rPr>
        <w:t>Cena a platební podmínky</w:t>
      </w:r>
    </w:p>
    <w:p w14:paraId="73D0CFEE" w14:textId="77777777" w:rsidR="00F522A5" w:rsidRDefault="00F522A5">
      <w:pPr>
        <w:rPr>
          <w:rFonts w:ascii="Arial" w:hAnsi="Arial" w:cs="Arial"/>
          <w:sz w:val="20"/>
          <w:szCs w:val="20"/>
        </w:rPr>
      </w:pPr>
    </w:p>
    <w:p w14:paraId="2CC5E1DC" w14:textId="64FE6DA9" w:rsidR="00F522A5" w:rsidRDefault="00ED7E84">
      <w:pPr>
        <w:jc w:val="both"/>
        <w:rPr>
          <w:rFonts w:ascii="Arial" w:hAnsi="Arial" w:cs="Arial"/>
          <w:b/>
          <w:bCs/>
          <w:sz w:val="20"/>
          <w:szCs w:val="20"/>
          <w:u w:val="single"/>
        </w:rPr>
      </w:pPr>
      <w:r>
        <w:rPr>
          <w:rFonts w:ascii="Arial" w:hAnsi="Arial" w:cs="Arial"/>
          <w:b/>
          <w:bCs/>
          <w:sz w:val="20"/>
          <w:szCs w:val="20"/>
          <w:u w:val="single"/>
        </w:rPr>
        <w:t xml:space="preserve">Cena za pravidelné činnosti je stanovena </w:t>
      </w:r>
      <w:proofErr w:type="gramStart"/>
      <w:r>
        <w:rPr>
          <w:rFonts w:ascii="Arial" w:hAnsi="Arial" w:cs="Arial"/>
          <w:b/>
          <w:bCs/>
          <w:sz w:val="20"/>
          <w:szCs w:val="20"/>
          <w:u w:val="single"/>
        </w:rPr>
        <w:t>v  paušální</w:t>
      </w:r>
      <w:proofErr w:type="gramEnd"/>
      <w:r>
        <w:rPr>
          <w:rFonts w:ascii="Arial" w:hAnsi="Arial" w:cs="Arial"/>
          <w:b/>
          <w:bCs/>
          <w:sz w:val="20"/>
          <w:szCs w:val="20"/>
          <w:u w:val="single"/>
        </w:rPr>
        <w:t xml:space="preserve"> výši </w:t>
      </w:r>
      <w:r w:rsidR="00BB0235">
        <w:rPr>
          <w:rFonts w:ascii="Arial" w:hAnsi="Arial" w:cs="Arial"/>
          <w:b/>
          <w:bCs/>
          <w:sz w:val="20"/>
          <w:szCs w:val="20"/>
          <w:u w:val="single"/>
        </w:rPr>
        <w:t xml:space="preserve">za 1 rok </w:t>
      </w:r>
      <w:r>
        <w:rPr>
          <w:rFonts w:ascii="Arial" w:hAnsi="Arial" w:cs="Arial"/>
          <w:b/>
          <w:bCs/>
          <w:sz w:val="20"/>
          <w:szCs w:val="20"/>
          <w:u w:val="single"/>
        </w:rPr>
        <w:t xml:space="preserve">a činí </w:t>
      </w:r>
      <w:r w:rsidR="009A1A44" w:rsidRPr="009A1A44">
        <w:rPr>
          <w:rFonts w:ascii="Arial" w:hAnsi="Arial" w:cs="Arial"/>
          <w:b/>
          <w:bCs/>
          <w:sz w:val="20"/>
          <w:szCs w:val="20"/>
          <w:highlight w:val="yellow"/>
          <w:u w:val="single"/>
        </w:rPr>
        <w:fldChar w:fldCharType="begin">
          <w:ffData>
            <w:name w:val=""/>
            <w:enabled/>
            <w:calcOnExit w:val="0"/>
            <w:textInput>
              <w:default w:val="[bude doplněno]"/>
            </w:textInput>
          </w:ffData>
        </w:fldChar>
      </w:r>
      <w:r w:rsidR="009A1A44" w:rsidRPr="009A1A44">
        <w:rPr>
          <w:rFonts w:ascii="Arial" w:hAnsi="Arial" w:cs="Arial"/>
          <w:b/>
          <w:bCs/>
          <w:sz w:val="20"/>
          <w:szCs w:val="20"/>
          <w:highlight w:val="yellow"/>
          <w:u w:val="single"/>
        </w:rPr>
        <w:instrText xml:space="preserve"> FORMTEXT </w:instrText>
      </w:r>
      <w:r w:rsidR="009A1A44" w:rsidRPr="009A1A44">
        <w:rPr>
          <w:rFonts w:ascii="Arial" w:hAnsi="Arial" w:cs="Arial"/>
          <w:b/>
          <w:bCs/>
          <w:sz w:val="20"/>
          <w:szCs w:val="20"/>
          <w:highlight w:val="yellow"/>
          <w:u w:val="single"/>
        </w:rPr>
      </w:r>
      <w:r w:rsidR="009A1A44" w:rsidRPr="009A1A44">
        <w:rPr>
          <w:rFonts w:ascii="Arial" w:hAnsi="Arial" w:cs="Arial"/>
          <w:b/>
          <w:bCs/>
          <w:sz w:val="20"/>
          <w:szCs w:val="20"/>
          <w:highlight w:val="yellow"/>
          <w:u w:val="single"/>
        </w:rPr>
        <w:fldChar w:fldCharType="separate"/>
      </w:r>
      <w:r w:rsidR="009A1A44" w:rsidRPr="009A1A44">
        <w:rPr>
          <w:rFonts w:ascii="Arial" w:hAnsi="Arial" w:cs="Arial"/>
          <w:b/>
          <w:bCs/>
          <w:sz w:val="20"/>
          <w:szCs w:val="20"/>
          <w:highlight w:val="yellow"/>
          <w:u w:val="single"/>
        </w:rPr>
        <w:t>[bude doplněno]</w:t>
      </w:r>
      <w:r w:rsidR="009A1A44" w:rsidRPr="009A1A44">
        <w:rPr>
          <w:rFonts w:ascii="Arial" w:hAnsi="Arial" w:cs="Arial"/>
          <w:b/>
          <w:bCs/>
          <w:sz w:val="20"/>
          <w:szCs w:val="20"/>
          <w:highlight w:val="yellow"/>
          <w:u w:val="single"/>
        </w:rPr>
        <w:fldChar w:fldCharType="end"/>
      </w:r>
      <w:r w:rsidRPr="00412A5E">
        <w:rPr>
          <w:rFonts w:ascii="Arial" w:hAnsi="Arial" w:cs="Arial"/>
          <w:b/>
          <w:bCs/>
          <w:sz w:val="20"/>
          <w:szCs w:val="20"/>
          <w:highlight w:val="yellow"/>
          <w:u w:val="single"/>
        </w:rPr>
        <w:t>,-</w:t>
      </w:r>
      <w:r>
        <w:rPr>
          <w:rFonts w:ascii="Arial" w:hAnsi="Arial" w:cs="Arial"/>
          <w:b/>
          <w:bCs/>
          <w:sz w:val="20"/>
          <w:szCs w:val="20"/>
          <w:u w:val="single"/>
        </w:rPr>
        <w:t xml:space="preserve"> Kč bez DPH </w:t>
      </w:r>
      <w:r w:rsidR="009A1A44">
        <w:rPr>
          <w:rFonts w:ascii="Arial" w:hAnsi="Arial" w:cs="Arial"/>
          <w:b/>
          <w:bCs/>
          <w:sz w:val="20"/>
          <w:szCs w:val="20"/>
          <w:u w:val="single"/>
        </w:rPr>
        <w:t xml:space="preserve"> </w:t>
      </w:r>
      <w:r>
        <w:rPr>
          <w:rFonts w:ascii="Arial" w:hAnsi="Arial" w:cs="Arial"/>
          <w:b/>
          <w:bCs/>
          <w:sz w:val="20"/>
          <w:szCs w:val="20"/>
          <w:u w:val="single"/>
        </w:rPr>
        <w:t>za 1 výtah (položka je v režimu přenesení daňové povinnosti, v první snížené sazbě DPH).</w:t>
      </w:r>
    </w:p>
    <w:p w14:paraId="3E768D43" w14:textId="77777777" w:rsidR="00F522A5" w:rsidRDefault="00F522A5">
      <w:pPr>
        <w:keepNext/>
        <w:jc w:val="both"/>
        <w:rPr>
          <w:rFonts w:ascii="Arial" w:hAnsi="Arial" w:cs="Arial"/>
          <w:sz w:val="20"/>
          <w:szCs w:val="20"/>
          <w:u w:val="single"/>
        </w:rPr>
      </w:pPr>
    </w:p>
    <w:p w14:paraId="65162319" w14:textId="77777777" w:rsidR="00F522A5" w:rsidRDefault="00ED7E84">
      <w:pPr>
        <w:keepNext/>
        <w:jc w:val="both"/>
        <w:rPr>
          <w:rFonts w:ascii="Arial" w:hAnsi="Arial" w:cs="Arial"/>
          <w:sz w:val="20"/>
          <w:szCs w:val="20"/>
          <w:u w:val="single"/>
        </w:rPr>
      </w:pPr>
      <w:r>
        <w:rPr>
          <w:rFonts w:ascii="Arial" w:hAnsi="Arial" w:cs="Arial"/>
          <w:sz w:val="20"/>
          <w:szCs w:val="20"/>
          <w:u w:val="single"/>
        </w:rPr>
        <w:t>Cena obsahuje:</w:t>
      </w:r>
    </w:p>
    <w:p w14:paraId="1D4D552B" w14:textId="77777777" w:rsidR="00F522A5" w:rsidRDefault="00ED7E84">
      <w:pPr>
        <w:pStyle w:val="Nadpis2"/>
        <w:keepNext w:val="0"/>
        <w:numPr>
          <w:ilvl w:val="0"/>
          <w:numId w:val="4"/>
        </w:numPr>
        <w:jc w:val="both"/>
        <w:rPr>
          <w:rFonts w:ascii="Arial" w:hAnsi="Arial" w:cs="Arial"/>
          <w:b w:val="0"/>
          <w:sz w:val="20"/>
        </w:rPr>
      </w:pPr>
      <w:r>
        <w:rPr>
          <w:rFonts w:ascii="Arial" w:hAnsi="Arial" w:cs="Arial"/>
          <w:b w:val="0"/>
          <w:sz w:val="20"/>
        </w:rPr>
        <w:t>pravidelné odborné prohlídky (revize) v rozsahu ČSN 27 4002</w:t>
      </w:r>
    </w:p>
    <w:p w14:paraId="4FDE7D84" w14:textId="77777777" w:rsidR="00F522A5" w:rsidRDefault="00ED7E84">
      <w:pPr>
        <w:numPr>
          <w:ilvl w:val="0"/>
          <w:numId w:val="5"/>
        </w:numPr>
        <w:jc w:val="both"/>
        <w:rPr>
          <w:rFonts w:ascii="Arial" w:hAnsi="Arial" w:cs="Arial"/>
          <w:sz w:val="20"/>
          <w:szCs w:val="20"/>
        </w:rPr>
      </w:pPr>
      <w:r>
        <w:rPr>
          <w:rFonts w:ascii="Arial" w:hAnsi="Arial" w:cs="Arial"/>
          <w:sz w:val="20"/>
          <w:szCs w:val="20"/>
        </w:rPr>
        <w:t>vyproštění osob nejpozději do 1 hodiny od obdržení požadavku</w:t>
      </w:r>
    </w:p>
    <w:p w14:paraId="25821968" w14:textId="77777777" w:rsidR="00F522A5" w:rsidRDefault="00ED7E84">
      <w:pPr>
        <w:numPr>
          <w:ilvl w:val="0"/>
          <w:numId w:val="5"/>
        </w:numPr>
        <w:jc w:val="both"/>
        <w:rPr>
          <w:rFonts w:ascii="Arial" w:hAnsi="Arial" w:cs="Arial"/>
          <w:sz w:val="20"/>
          <w:szCs w:val="20"/>
        </w:rPr>
      </w:pPr>
      <w:r>
        <w:rPr>
          <w:rFonts w:ascii="Arial" w:hAnsi="Arial" w:cs="Arial"/>
          <w:sz w:val="20"/>
          <w:szCs w:val="20"/>
        </w:rPr>
        <w:t>pravidelné mazání všech pohyblivých částí dle technických podmínek výrobce se zohledněním činnosti provozu</w:t>
      </w:r>
    </w:p>
    <w:p w14:paraId="0B156634" w14:textId="77777777" w:rsidR="00F522A5" w:rsidRDefault="00ED7E84">
      <w:pPr>
        <w:numPr>
          <w:ilvl w:val="0"/>
          <w:numId w:val="5"/>
        </w:numPr>
        <w:jc w:val="both"/>
        <w:rPr>
          <w:rFonts w:ascii="Arial" w:hAnsi="Arial" w:cs="Arial"/>
          <w:sz w:val="20"/>
          <w:szCs w:val="20"/>
        </w:rPr>
      </w:pPr>
      <w:r>
        <w:rPr>
          <w:rFonts w:ascii="Arial" w:hAnsi="Arial" w:cs="Arial"/>
          <w:sz w:val="20"/>
          <w:szCs w:val="20"/>
        </w:rPr>
        <w:t>oleje, mazadla a ostatní čistící materiál</w:t>
      </w:r>
    </w:p>
    <w:p w14:paraId="4EFE8DF0" w14:textId="77777777" w:rsidR="00F522A5" w:rsidRDefault="00ED7E84">
      <w:pPr>
        <w:numPr>
          <w:ilvl w:val="0"/>
          <w:numId w:val="6"/>
        </w:numPr>
        <w:jc w:val="both"/>
        <w:rPr>
          <w:rFonts w:ascii="Arial" w:hAnsi="Arial" w:cs="Arial"/>
          <w:sz w:val="20"/>
          <w:szCs w:val="20"/>
        </w:rPr>
      </w:pPr>
      <w:r>
        <w:rPr>
          <w:rFonts w:ascii="Arial" w:hAnsi="Arial" w:cs="Arial"/>
          <w:sz w:val="20"/>
          <w:szCs w:val="20"/>
        </w:rPr>
        <w:t>kontrola bezpečnostních prvků</w:t>
      </w:r>
    </w:p>
    <w:p w14:paraId="1698211B" w14:textId="77777777" w:rsidR="00F522A5" w:rsidRDefault="00ED7E84">
      <w:pPr>
        <w:numPr>
          <w:ilvl w:val="0"/>
          <w:numId w:val="6"/>
        </w:numPr>
        <w:jc w:val="both"/>
        <w:rPr>
          <w:rFonts w:ascii="Arial" w:hAnsi="Arial" w:cs="Arial"/>
          <w:sz w:val="20"/>
          <w:szCs w:val="20"/>
        </w:rPr>
      </w:pPr>
      <w:r>
        <w:rPr>
          <w:rFonts w:ascii="Arial" w:hAnsi="Arial" w:cs="Arial"/>
          <w:sz w:val="20"/>
          <w:szCs w:val="20"/>
        </w:rPr>
        <w:t>čištění dna šachty, výtahového zařízení v šachtě a strojovně</w:t>
      </w:r>
    </w:p>
    <w:p w14:paraId="653AD861" w14:textId="77777777" w:rsidR="00F522A5" w:rsidRPr="006E3490" w:rsidRDefault="00ED7E84">
      <w:pPr>
        <w:numPr>
          <w:ilvl w:val="0"/>
          <w:numId w:val="5"/>
        </w:numPr>
        <w:jc w:val="both"/>
        <w:rPr>
          <w:rFonts w:ascii="Arial" w:hAnsi="Arial" w:cs="Arial"/>
          <w:sz w:val="20"/>
          <w:szCs w:val="20"/>
        </w:rPr>
      </w:pPr>
      <w:r w:rsidRPr="006E3490">
        <w:rPr>
          <w:rFonts w:ascii="Arial" w:hAnsi="Arial" w:cs="Arial"/>
          <w:sz w:val="20"/>
          <w:szCs w:val="20"/>
        </w:rPr>
        <w:t>cestovní paušál na tyto služby</w:t>
      </w:r>
    </w:p>
    <w:p w14:paraId="1D8BFDB2" w14:textId="77777777" w:rsidR="00F522A5" w:rsidRPr="006E3490" w:rsidRDefault="00ED7E84">
      <w:pPr>
        <w:numPr>
          <w:ilvl w:val="0"/>
          <w:numId w:val="5"/>
        </w:numPr>
        <w:jc w:val="both"/>
        <w:rPr>
          <w:rFonts w:ascii="Arial" w:hAnsi="Arial" w:cs="Arial"/>
          <w:sz w:val="20"/>
          <w:szCs w:val="20"/>
        </w:rPr>
      </w:pPr>
      <w:r w:rsidRPr="006E3490">
        <w:rPr>
          <w:rFonts w:ascii="Arial" w:hAnsi="Arial" w:cs="Arial"/>
          <w:sz w:val="20"/>
          <w:szCs w:val="20"/>
        </w:rPr>
        <w:t>případné náklady na zajištění komunikačního spojení mezi výtahem a vyprošťovací službou (paušální poplatek za SIM kartu ve výtahu)</w:t>
      </w:r>
    </w:p>
    <w:p w14:paraId="1E906431" w14:textId="396BFBF4" w:rsidR="00F522A5" w:rsidRDefault="00ED7E84">
      <w:pPr>
        <w:numPr>
          <w:ilvl w:val="0"/>
          <w:numId w:val="5"/>
        </w:numPr>
        <w:jc w:val="both"/>
        <w:rPr>
          <w:rFonts w:ascii="Arial" w:hAnsi="Arial" w:cs="Arial"/>
          <w:sz w:val="20"/>
          <w:szCs w:val="20"/>
        </w:rPr>
      </w:pPr>
      <w:r w:rsidRPr="006E3490">
        <w:rPr>
          <w:rFonts w:ascii="Arial" w:hAnsi="Arial" w:cs="Arial"/>
          <w:sz w:val="20"/>
          <w:szCs w:val="20"/>
        </w:rPr>
        <w:t>v ceně</w:t>
      </w:r>
      <w:r>
        <w:rPr>
          <w:rFonts w:ascii="Arial" w:hAnsi="Arial" w:cs="Arial"/>
          <w:sz w:val="20"/>
          <w:szCs w:val="20"/>
        </w:rPr>
        <w:t xml:space="preserve"> paušálu jsou zahrnuty i náklady na práci servisního technika pro první odpracovanou hodinu při provádění drobných oprav výtahu</w:t>
      </w:r>
    </w:p>
    <w:p w14:paraId="7EAD8971" w14:textId="77777777" w:rsidR="000F27C7" w:rsidRDefault="000F27C7">
      <w:pPr>
        <w:numPr>
          <w:ilvl w:val="0"/>
          <w:numId w:val="5"/>
        </w:numPr>
        <w:jc w:val="both"/>
        <w:rPr>
          <w:rFonts w:ascii="Arial" w:hAnsi="Arial" w:cs="Arial"/>
          <w:sz w:val="20"/>
          <w:szCs w:val="20"/>
        </w:rPr>
      </w:pPr>
    </w:p>
    <w:p w14:paraId="24606D11" w14:textId="699BFD67" w:rsidR="00F522A5" w:rsidRDefault="00ED7E84">
      <w:pPr>
        <w:pStyle w:val="Zkladntextodsazen"/>
        <w:keepNext/>
        <w:rPr>
          <w:rFonts w:ascii="Arial" w:hAnsi="Arial" w:cs="Arial"/>
          <w:sz w:val="20"/>
          <w:u w:val="single"/>
        </w:rPr>
      </w:pPr>
      <w:r>
        <w:rPr>
          <w:rFonts w:ascii="Arial" w:hAnsi="Arial" w:cs="Arial"/>
          <w:sz w:val="20"/>
          <w:u w:val="single"/>
        </w:rPr>
        <w:t>V ceně paušálu není zahrnuto:</w:t>
      </w:r>
    </w:p>
    <w:p w14:paraId="20554896" w14:textId="5718A288" w:rsidR="00D811CB" w:rsidRPr="00D811CB" w:rsidRDefault="00D811CB" w:rsidP="00D811CB">
      <w:pPr>
        <w:pStyle w:val="Zkladntextodsazen"/>
        <w:keepNext/>
        <w:numPr>
          <w:ilvl w:val="0"/>
          <w:numId w:val="7"/>
        </w:numPr>
        <w:rPr>
          <w:rFonts w:ascii="Arial" w:hAnsi="Arial" w:cs="Arial"/>
          <w:sz w:val="20"/>
        </w:rPr>
      </w:pPr>
      <w:r w:rsidRPr="00D811CB">
        <w:rPr>
          <w:rFonts w:ascii="Arial" w:hAnsi="Arial" w:cs="Arial"/>
          <w:sz w:val="20"/>
        </w:rPr>
        <w:t>Pravidelné provozní prohlídky</w:t>
      </w:r>
    </w:p>
    <w:p w14:paraId="45227387" w14:textId="7E412136" w:rsidR="00A149C0" w:rsidRPr="00E81D4E" w:rsidRDefault="00A149C0" w:rsidP="00A149C0">
      <w:pPr>
        <w:pStyle w:val="Zkladntextodsazen"/>
        <w:keepNext/>
        <w:numPr>
          <w:ilvl w:val="0"/>
          <w:numId w:val="7"/>
        </w:numPr>
        <w:rPr>
          <w:rFonts w:ascii="Arial" w:hAnsi="Arial" w:cs="Arial"/>
          <w:sz w:val="20"/>
        </w:rPr>
      </w:pPr>
      <w:r w:rsidRPr="00E81D4E">
        <w:rPr>
          <w:rFonts w:ascii="Arial" w:hAnsi="Arial" w:cs="Arial"/>
          <w:sz w:val="20"/>
        </w:rPr>
        <w:t>inspekční prohlídky výtahu</w:t>
      </w:r>
    </w:p>
    <w:p w14:paraId="2244E0AC" w14:textId="77777777" w:rsidR="00F522A5" w:rsidRDefault="00ED7E84">
      <w:pPr>
        <w:numPr>
          <w:ilvl w:val="0"/>
          <w:numId w:val="7"/>
        </w:numPr>
        <w:rPr>
          <w:rFonts w:ascii="Arial" w:hAnsi="Arial" w:cs="Arial"/>
          <w:sz w:val="20"/>
          <w:szCs w:val="20"/>
        </w:rPr>
      </w:pPr>
      <w:r>
        <w:rPr>
          <w:rFonts w:ascii="Arial" w:hAnsi="Arial" w:cs="Arial"/>
          <w:sz w:val="20"/>
          <w:szCs w:val="20"/>
        </w:rPr>
        <w:t>pravidelné odborné zkoušky výtahu v rozsahu ČSN 27 4007 včetně protokolu o zjištěných rizicích. Pozn. Odborná zkouška s vyhodnocením rizik se provádí jednou za 3 roky</w:t>
      </w:r>
    </w:p>
    <w:p w14:paraId="476BE280" w14:textId="77777777" w:rsidR="00F522A5" w:rsidRDefault="00ED7E84">
      <w:pPr>
        <w:numPr>
          <w:ilvl w:val="0"/>
          <w:numId w:val="8"/>
        </w:numPr>
        <w:jc w:val="both"/>
        <w:rPr>
          <w:rFonts w:ascii="Arial" w:hAnsi="Arial" w:cs="Arial"/>
          <w:sz w:val="20"/>
          <w:szCs w:val="20"/>
        </w:rPr>
      </w:pPr>
      <w:r>
        <w:rPr>
          <w:rFonts w:ascii="Arial" w:hAnsi="Arial" w:cs="Arial"/>
          <w:sz w:val="20"/>
          <w:szCs w:val="20"/>
        </w:rPr>
        <w:t>drobný materiál nutný na odstranění poruchy výtahu. Cena materiálu je stanovena ve výši dodávek běžného roku</w:t>
      </w:r>
    </w:p>
    <w:p w14:paraId="10DD354D" w14:textId="77777777" w:rsidR="00F522A5" w:rsidRDefault="00ED7E84">
      <w:pPr>
        <w:numPr>
          <w:ilvl w:val="0"/>
          <w:numId w:val="8"/>
        </w:numPr>
        <w:jc w:val="both"/>
        <w:rPr>
          <w:rFonts w:ascii="Arial" w:hAnsi="Arial" w:cs="Arial"/>
          <w:sz w:val="20"/>
          <w:szCs w:val="20"/>
        </w:rPr>
      </w:pPr>
      <w:r>
        <w:rPr>
          <w:rFonts w:ascii="Arial" w:hAnsi="Arial" w:cs="Arial"/>
          <w:sz w:val="20"/>
          <w:szCs w:val="20"/>
        </w:rPr>
        <w:t>odstranění závad způsobených neoprávněnou manipulací s výtahem, odcizením, násilným poškozením výtahu, živelnými událostmi nebo jinými případy vyšší moci</w:t>
      </w:r>
    </w:p>
    <w:p w14:paraId="11527490" w14:textId="77777777" w:rsidR="00F522A5" w:rsidRDefault="00ED7E84">
      <w:pPr>
        <w:numPr>
          <w:ilvl w:val="0"/>
          <w:numId w:val="8"/>
        </w:numPr>
        <w:jc w:val="both"/>
        <w:rPr>
          <w:rFonts w:ascii="Arial" w:hAnsi="Arial" w:cs="Arial"/>
          <w:sz w:val="20"/>
          <w:szCs w:val="20"/>
        </w:rPr>
      </w:pPr>
      <w:r>
        <w:rPr>
          <w:rFonts w:ascii="Arial" w:hAnsi="Arial" w:cs="Arial"/>
          <w:sz w:val="20"/>
          <w:szCs w:val="20"/>
        </w:rPr>
        <w:t>podstatné změny na zařízení výtahu prováděné za účelem odstraňování provozních rizik nebo zvyšování užitných vlastností výtahu, případně jeho technické úrovně</w:t>
      </w:r>
    </w:p>
    <w:p w14:paraId="234E6486" w14:textId="77777777" w:rsidR="00F522A5" w:rsidRDefault="00ED7E84">
      <w:pPr>
        <w:numPr>
          <w:ilvl w:val="0"/>
          <w:numId w:val="8"/>
        </w:numPr>
        <w:jc w:val="both"/>
        <w:rPr>
          <w:rFonts w:ascii="Arial" w:hAnsi="Arial" w:cs="Arial"/>
          <w:sz w:val="20"/>
          <w:szCs w:val="20"/>
        </w:rPr>
      </w:pPr>
      <w:r>
        <w:rPr>
          <w:rFonts w:ascii="Arial" w:hAnsi="Arial" w:cs="Arial"/>
          <w:sz w:val="20"/>
          <w:szCs w:val="20"/>
        </w:rPr>
        <w:t>odstranění závad zjištěných revizním technikem</w:t>
      </w:r>
    </w:p>
    <w:p w14:paraId="1173229A" w14:textId="77777777" w:rsidR="00F522A5" w:rsidRDefault="00ED7E84">
      <w:pPr>
        <w:jc w:val="both"/>
        <w:rPr>
          <w:rFonts w:ascii="Arial" w:hAnsi="Arial" w:cs="Arial"/>
          <w:sz w:val="20"/>
          <w:szCs w:val="20"/>
        </w:rPr>
      </w:pPr>
      <w:r>
        <w:rPr>
          <w:rFonts w:ascii="Arial" w:hAnsi="Arial" w:cs="Arial"/>
          <w:sz w:val="20"/>
          <w:szCs w:val="20"/>
        </w:rPr>
        <w:t>Náklady na materiál při opravách výtahu budou fakturovány zvlášť mimo paušál, a to dle doložených daňových dokladů o pořízení materiálu.</w:t>
      </w:r>
    </w:p>
    <w:p w14:paraId="46667592" w14:textId="77777777" w:rsidR="000F27C7" w:rsidRDefault="000F27C7" w:rsidP="000F27C7">
      <w:pPr>
        <w:jc w:val="both"/>
        <w:rPr>
          <w:rFonts w:ascii="Arial" w:hAnsi="Arial" w:cs="Arial"/>
          <w:bCs/>
          <w:sz w:val="20"/>
          <w:szCs w:val="20"/>
        </w:rPr>
      </w:pPr>
    </w:p>
    <w:p w14:paraId="63CDCC53" w14:textId="087688B0" w:rsidR="000F27C7" w:rsidRDefault="000F27C7" w:rsidP="000F27C7">
      <w:pPr>
        <w:jc w:val="both"/>
        <w:rPr>
          <w:rFonts w:ascii="Arial" w:hAnsi="Arial" w:cs="Arial"/>
          <w:sz w:val="20"/>
          <w:szCs w:val="20"/>
        </w:rPr>
      </w:pPr>
      <w:r>
        <w:rPr>
          <w:rFonts w:ascii="Arial" w:hAnsi="Arial" w:cs="Arial"/>
          <w:bCs/>
          <w:sz w:val="20"/>
          <w:szCs w:val="20"/>
        </w:rPr>
        <w:t xml:space="preserve">Cena za odbornou zkoušku výtahu činí </w:t>
      </w:r>
      <w:r w:rsidRPr="00412A5E">
        <w:rPr>
          <w:rFonts w:ascii="Arial" w:hAnsi="Arial" w:cs="Arial"/>
          <w:b/>
          <w:bCs/>
          <w:sz w:val="20"/>
          <w:highlight w:val="yellow"/>
        </w:rPr>
        <w:fldChar w:fldCharType="begin">
          <w:ffData>
            <w:name w:val=""/>
            <w:enabled/>
            <w:calcOnExit w:val="0"/>
            <w:textInput>
              <w:default w:val="[bude doplněno]"/>
            </w:textInput>
          </w:ffData>
        </w:fldChar>
      </w:r>
      <w:r w:rsidRPr="00412A5E">
        <w:rPr>
          <w:rFonts w:ascii="Arial" w:hAnsi="Arial" w:cs="Arial"/>
          <w:bCs/>
          <w:sz w:val="20"/>
          <w:highlight w:val="yellow"/>
        </w:rPr>
        <w:instrText xml:space="preserve"> FORMTEXT </w:instrText>
      </w:r>
      <w:r w:rsidRPr="00412A5E">
        <w:rPr>
          <w:rFonts w:ascii="Arial" w:hAnsi="Arial" w:cs="Arial"/>
          <w:b/>
          <w:bCs/>
          <w:sz w:val="20"/>
          <w:highlight w:val="yellow"/>
        </w:rPr>
      </w:r>
      <w:r w:rsidRPr="00412A5E">
        <w:rPr>
          <w:rFonts w:ascii="Arial" w:hAnsi="Arial" w:cs="Arial"/>
          <w:b/>
          <w:bCs/>
          <w:sz w:val="20"/>
          <w:highlight w:val="yellow"/>
        </w:rPr>
        <w:fldChar w:fldCharType="separate"/>
      </w:r>
      <w:r w:rsidRPr="00412A5E">
        <w:rPr>
          <w:rFonts w:ascii="Arial" w:hAnsi="Arial" w:cs="Arial"/>
          <w:bCs/>
          <w:noProof/>
          <w:sz w:val="20"/>
          <w:highlight w:val="yellow"/>
        </w:rPr>
        <w:t>[bude doplněno]</w:t>
      </w:r>
      <w:r w:rsidRPr="00412A5E">
        <w:rPr>
          <w:rFonts w:ascii="Arial" w:hAnsi="Arial" w:cs="Arial"/>
          <w:b/>
          <w:bCs/>
          <w:sz w:val="20"/>
          <w:highlight w:val="yellow"/>
        </w:rPr>
        <w:fldChar w:fldCharType="end"/>
      </w:r>
      <w:r>
        <w:rPr>
          <w:rFonts w:ascii="Arial" w:hAnsi="Arial" w:cs="Arial"/>
          <w:bCs/>
          <w:sz w:val="20"/>
          <w:szCs w:val="20"/>
        </w:rPr>
        <w:t>,- Kč bez DPH</w:t>
      </w:r>
      <w:r>
        <w:rPr>
          <w:rFonts w:ascii="Arial" w:hAnsi="Arial" w:cs="Arial"/>
          <w:sz w:val="20"/>
          <w:szCs w:val="20"/>
        </w:rPr>
        <w:t>.</w:t>
      </w:r>
    </w:p>
    <w:p w14:paraId="1A5224B7" w14:textId="69247CC4" w:rsidR="000F27C7" w:rsidRDefault="000F27C7">
      <w:pPr>
        <w:jc w:val="both"/>
        <w:rPr>
          <w:rFonts w:ascii="Arial" w:hAnsi="Arial" w:cs="Arial"/>
          <w:bCs/>
          <w:sz w:val="20"/>
          <w:szCs w:val="20"/>
        </w:rPr>
      </w:pPr>
    </w:p>
    <w:p w14:paraId="09033116" w14:textId="40731750" w:rsidR="00F522A5" w:rsidRDefault="00ED7E84">
      <w:pPr>
        <w:jc w:val="both"/>
        <w:rPr>
          <w:rFonts w:ascii="Arial" w:hAnsi="Arial" w:cs="Arial"/>
          <w:sz w:val="20"/>
          <w:szCs w:val="20"/>
        </w:rPr>
      </w:pPr>
      <w:r>
        <w:rPr>
          <w:rFonts w:ascii="Arial" w:hAnsi="Arial" w:cs="Arial"/>
          <w:bCs/>
          <w:sz w:val="20"/>
          <w:szCs w:val="20"/>
        </w:rPr>
        <w:t xml:space="preserve">Cena za 1 odpracovanou hodinu servisního technika při drobných opravách výtahu činí </w:t>
      </w:r>
      <w:r w:rsidR="009A1A44" w:rsidRPr="00412A5E">
        <w:rPr>
          <w:rFonts w:ascii="Arial" w:hAnsi="Arial" w:cs="Arial"/>
          <w:b/>
          <w:bCs/>
          <w:sz w:val="20"/>
          <w:highlight w:val="yellow"/>
        </w:rPr>
        <w:fldChar w:fldCharType="begin">
          <w:ffData>
            <w:name w:val=""/>
            <w:enabled/>
            <w:calcOnExit w:val="0"/>
            <w:textInput>
              <w:default w:val="[bude doplněno]"/>
            </w:textInput>
          </w:ffData>
        </w:fldChar>
      </w:r>
      <w:r w:rsidR="009A1A44" w:rsidRPr="00412A5E">
        <w:rPr>
          <w:rFonts w:ascii="Arial" w:hAnsi="Arial" w:cs="Arial"/>
          <w:bCs/>
          <w:sz w:val="20"/>
          <w:highlight w:val="yellow"/>
        </w:rPr>
        <w:instrText xml:space="preserve"> FORMTEXT </w:instrText>
      </w:r>
      <w:r w:rsidR="009A1A44" w:rsidRPr="00412A5E">
        <w:rPr>
          <w:rFonts w:ascii="Arial" w:hAnsi="Arial" w:cs="Arial"/>
          <w:b/>
          <w:bCs/>
          <w:sz w:val="20"/>
          <w:highlight w:val="yellow"/>
        </w:rPr>
      </w:r>
      <w:r w:rsidR="009A1A44" w:rsidRPr="00412A5E">
        <w:rPr>
          <w:rFonts w:ascii="Arial" w:hAnsi="Arial" w:cs="Arial"/>
          <w:b/>
          <w:bCs/>
          <w:sz w:val="20"/>
          <w:highlight w:val="yellow"/>
        </w:rPr>
        <w:fldChar w:fldCharType="separate"/>
      </w:r>
      <w:r w:rsidR="009A1A44" w:rsidRPr="00412A5E">
        <w:rPr>
          <w:rFonts w:ascii="Arial" w:hAnsi="Arial" w:cs="Arial"/>
          <w:bCs/>
          <w:noProof/>
          <w:sz w:val="20"/>
          <w:highlight w:val="yellow"/>
        </w:rPr>
        <w:t>[bude doplněno]</w:t>
      </w:r>
      <w:r w:rsidR="009A1A44" w:rsidRPr="00412A5E">
        <w:rPr>
          <w:rFonts w:ascii="Arial" w:hAnsi="Arial" w:cs="Arial"/>
          <w:b/>
          <w:bCs/>
          <w:sz w:val="20"/>
          <w:highlight w:val="yellow"/>
        </w:rPr>
        <w:fldChar w:fldCharType="end"/>
      </w:r>
      <w:r>
        <w:rPr>
          <w:rFonts w:ascii="Arial" w:hAnsi="Arial" w:cs="Arial"/>
          <w:bCs/>
          <w:sz w:val="20"/>
          <w:szCs w:val="20"/>
        </w:rPr>
        <w:t>,- Kč bez DPH</w:t>
      </w:r>
      <w:r>
        <w:rPr>
          <w:rFonts w:ascii="Arial" w:hAnsi="Arial" w:cs="Arial"/>
          <w:sz w:val="20"/>
          <w:szCs w:val="20"/>
        </w:rPr>
        <w:t>.</w:t>
      </w:r>
    </w:p>
    <w:p w14:paraId="3F5B0BD7" w14:textId="77777777" w:rsidR="00833500" w:rsidRPr="009D4622" w:rsidRDefault="00833500">
      <w:pPr>
        <w:jc w:val="both"/>
        <w:rPr>
          <w:rFonts w:ascii="Arial" w:hAnsi="Arial" w:cs="Arial"/>
          <w:bCs/>
          <w:sz w:val="20"/>
          <w:szCs w:val="20"/>
        </w:rPr>
      </w:pPr>
      <w:r w:rsidRPr="009D4622">
        <w:rPr>
          <w:rFonts w:ascii="Arial" w:hAnsi="Arial" w:cs="Arial"/>
          <w:bCs/>
          <w:sz w:val="20"/>
          <w:szCs w:val="20"/>
        </w:rPr>
        <w:t xml:space="preserve">Smluvní strany se dohodly, že v případě růstu inflace o více než </w:t>
      </w:r>
      <w:proofErr w:type="gramStart"/>
      <w:r w:rsidRPr="009D4622">
        <w:rPr>
          <w:rFonts w:ascii="Arial" w:hAnsi="Arial" w:cs="Arial"/>
          <w:bCs/>
          <w:sz w:val="20"/>
          <w:szCs w:val="20"/>
        </w:rPr>
        <w:t>2%</w:t>
      </w:r>
      <w:proofErr w:type="gramEnd"/>
      <w:r w:rsidRPr="009D4622">
        <w:rPr>
          <w:rFonts w:ascii="Arial" w:hAnsi="Arial" w:cs="Arial"/>
          <w:bCs/>
          <w:sz w:val="20"/>
          <w:szCs w:val="20"/>
        </w:rPr>
        <w:t>, bude po posouzení objednatelem možné každý rok navýšit cenu vynásobením koeficientu růstu obecné míry inflace vyhlášeným Českým statistickým úřadem a vztahujícím se k období od poslední změny ceny. Smluvní strany se zavazují o každém takovém navýšení uzavřít písemný dodatek k této smlouvě.</w:t>
      </w:r>
    </w:p>
    <w:p w14:paraId="4C06F9D2" w14:textId="3076244B" w:rsidR="00F522A5" w:rsidRDefault="00ED7E84">
      <w:pPr>
        <w:jc w:val="both"/>
        <w:rPr>
          <w:rFonts w:ascii="Arial" w:hAnsi="Arial" w:cs="Arial"/>
          <w:sz w:val="20"/>
          <w:szCs w:val="20"/>
        </w:rPr>
      </w:pPr>
      <w:r w:rsidRPr="009D4622">
        <w:rPr>
          <w:rFonts w:ascii="Arial" w:hAnsi="Arial" w:cs="Arial"/>
          <w:sz w:val="20"/>
          <w:szCs w:val="20"/>
        </w:rPr>
        <w:t>Veškeré opravy, které bude nutné provést na základě odborné prohlídky, budou provedeny na základě předchozího odsouhlasení předložené cenové nabídky a vystavené</w:t>
      </w:r>
      <w:r>
        <w:rPr>
          <w:rFonts w:ascii="Arial" w:hAnsi="Arial" w:cs="Arial"/>
          <w:sz w:val="20"/>
          <w:szCs w:val="20"/>
        </w:rPr>
        <w:t xml:space="preserve"> samostatné objednávky. Odsouhlasení cenové nabídky a vystavení objednávky zajišťuje Objednatel. </w:t>
      </w:r>
    </w:p>
    <w:p w14:paraId="42AABD16" w14:textId="77777777" w:rsidR="00F522A5" w:rsidRDefault="00ED7E84">
      <w:pPr>
        <w:jc w:val="both"/>
        <w:rPr>
          <w:rFonts w:ascii="Arial" w:hAnsi="Arial" w:cs="Arial"/>
          <w:sz w:val="20"/>
          <w:szCs w:val="20"/>
        </w:rPr>
      </w:pPr>
      <w:r>
        <w:rPr>
          <w:rFonts w:ascii="Arial" w:hAnsi="Arial" w:cs="Arial"/>
          <w:sz w:val="20"/>
          <w:szCs w:val="20"/>
        </w:rPr>
        <w:t>Před předložením cenové nabídky Poskytovatel posoudí, zda se nejedná o závadu, na kterou se vztahuje záruční lhůta ze smlouvy o dílo na výměnu dotčeného výtahu.</w:t>
      </w:r>
    </w:p>
    <w:p w14:paraId="5463D88A" w14:textId="77777777" w:rsidR="00F522A5" w:rsidRDefault="00F522A5">
      <w:pPr>
        <w:pStyle w:val="Zkladntextodsazen"/>
        <w:rPr>
          <w:rFonts w:ascii="Arial" w:hAnsi="Arial" w:cs="Arial"/>
          <w:sz w:val="20"/>
        </w:rPr>
      </w:pPr>
    </w:p>
    <w:p w14:paraId="15770F1C" w14:textId="69859EF4" w:rsidR="00F522A5" w:rsidRDefault="00F522A5" w:rsidP="00B46D38">
      <w:pPr>
        <w:pStyle w:val="Nadpis1"/>
        <w:keepNext w:val="0"/>
        <w:numPr>
          <w:ilvl w:val="0"/>
          <w:numId w:val="13"/>
        </w:numPr>
        <w:spacing w:before="0" w:after="0"/>
        <w:jc w:val="center"/>
        <w:rPr>
          <w:rFonts w:cs="Arial"/>
        </w:rPr>
      </w:pPr>
    </w:p>
    <w:p w14:paraId="138B6B02" w14:textId="77777777" w:rsidR="00F522A5" w:rsidRDefault="00ED7E84">
      <w:pPr>
        <w:pStyle w:val="Nadpis6"/>
        <w:keepNext w:val="0"/>
        <w:jc w:val="center"/>
        <w:rPr>
          <w:rFonts w:ascii="Arial" w:hAnsi="Arial" w:cs="Arial"/>
          <w:sz w:val="20"/>
        </w:rPr>
      </w:pPr>
      <w:r>
        <w:rPr>
          <w:rFonts w:ascii="Arial" w:hAnsi="Arial" w:cs="Arial"/>
          <w:sz w:val="20"/>
        </w:rPr>
        <w:t>Povinnosti objednatele</w:t>
      </w:r>
    </w:p>
    <w:p w14:paraId="6694EA4A" w14:textId="77777777" w:rsidR="00F522A5" w:rsidRDefault="00F522A5">
      <w:pPr>
        <w:rPr>
          <w:rFonts w:ascii="Arial" w:hAnsi="Arial" w:cs="Arial"/>
          <w:sz w:val="20"/>
          <w:szCs w:val="20"/>
        </w:rPr>
      </w:pPr>
    </w:p>
    <w:p w14:paraId="79ED0C6B" w14:textId="77777777" w:rsidR="00F522A5" w:rsidRDefault="00ED7E84">
      <w:pPr>
        <w:pStyle w:val="Nadpis4"/>
        <w:keepNext w:val="0"/>
        <w:numPr>
          <w:ilvl w:val="0"/>
          <w:numId w:val="9"/>
        </w:numPr>
        <w:jc w:val="both"/>
        <w:rPr>
          <w:rFonts w:ascii="Arial" w:hAnsi="Arial" w:cs="Arial"/>
          <w:caps w:val="0"/>
          <w:sz w:val="20"/>
        </w:rPr>
      </w:pPr>
      <w:r>
        <w:rPr>
          <w:rFonts w:ascii="Arial" w:hAnsi="Arial" w:cs="Arial"/>
          <w:caps w:val="0"/>
          <w:sz w:val="20"/>
        </w:rPr>
        <w:t xml:space="preserve">Objednatel je zavázán povinností vést k používání výtahu a jeho provozu doklady a dokumentaci v rozsahu ČSN 27 </w:t>
      </w:r>
      <w:smartTag w:uri="urn:schemas-microsoft-com:office:smarttags" w:element="metricconverter">
        <w:smartTagPr>
          <w:attr w:name="ProductID" w:val="4002 a"/>
        </w:smartTagPr>
        <w:r>
          <w:rPr>
            <w:rFonts w:ascii="Arial" w:hAnsi="Arial" w:cs="Arial"/>
            <w:caps w:val="0"/>
            <w:sz w:val="20"/>
          </w:rPr>
          <w:t>4002 a</w:t>
        </w:r>
      </w:smartTag>
      <w:r>
        <w:rPr>
          <w:rFonts w:ascii="Arial" w:hAnsi="Arial" w:cs="Arial"/>
          <w:caps w:val="0"/>
          <w:sz w:val="20"/>
        </w:rPr>
        <w:t xml:space="preserve"> ČSN 27 4007, dodržovat a plnit ostatní platná ustanovení výše uvedených ČSN, které se k němu vztahují.</w:t>
      </w:r>
    </w:p>
    <w:p w14:paraId="16026886" w14:textId="77777777" w:rsidR="00F522A5" w:rsidRDefault="00ED7E84">
      <w:pPr>
        <w:pStyle w:val="Nadpis4"/>
        <w:keepNext w:val="0"/>
        <w:numPr>
          <w:ilvl w:val="0"/>
          <w:numId w:val="9"/>
        </w:numPr>
        <w:jc w:val="both"/>
        <w:rPr>
          <w:rFonts w:ascii="Arial" w:hAnsi="Arial" w:cs="Arial"/>
          <w:caps w:val="0"/>
          <w:sz w:val="20"/>
        </w:rPr>
      </w:pPr>
      <w:r>
        <w:rPr>
          <w:rFonts w:ascii="Arial" w:hAnsi="Arial" w:cs="Arial"/>
          <w:caps w:val="0"/>
          <w:sz w:val="20"/>
        </w:rPr>
        <w:lastRenderedPageBreak/>
        <w:t>Objednatel zajistí včasný a bezpečný přístup k zařízení, které souvisí s plněním předmětu smlouvy. Poskytovatel v případě neplnění této povinnosti včas upozorní objednatele na závadu bezpečných přístupů v rámci provádění revizních prohlídek výtahu.</w:t>
      </w:r>
    </w:p>
    <w:p w14:paraId="757095B2" w14:textId="77777777" w:rsidR="00F522A5" w:rsidRDefault="00ED7E84">
      <w:pPr>
        <w:pStyle w:val="Nadpis4"/>
        <w:keepNext w:val="0"/>
        <w:numPr>
          <w:ilvl w:val="0"/>
          <w:numId w:val="9"/>
        </w:numPr>
        <w:jc w:val="both"/>
        <w:rPr>
          <w:rFonts w:ascii="Arial" w:hAnsi="Arial" w:cs="Arial"/>
          <w:caps w:val="0"/>
          <w:sz w:val="20"/>
        </w:rPr>
      </w:pPr>
      <w:r>
        <w:rPr>
          <w:rFonts w:ascii="Arial" w:hAnsi="Arial" w:cs="Arial"/>
          <w:caps w:val="0"/>
          <w:sz w:val="20"/>
        </w:rPr>
        <w:t>Objednatel je povinen uvědomit bez zbytečného odkladu poskytovatele o všech změnách, důležitých pro plnění této smlouvy (změny názvu firmy, adresy, tel. čísla, IČ, DIČ, bankovního spojení, oprávněných osob, dat o výtazích aj.).</w:t>
      </w:r>
    </w:p>
    <w:p w14:paraId="7B2BD6A1" w14:textId="77777777" w:rsidR="00F522A5" w:rsidRDefault="00F522A5">
      <w:pPr>
        <w:rPr>
          <w:rFonts w:ascii="Arial" w:hAnsi="Arial" w:cs="Arial"/>
          <w:sz w:val="20"/>
          <w:szCs w:val="20"/>
        </w:rPr>
      </w:pPr>
    </w:p>
    <w:p w14:paraId="5BD5E030" w14:textId="77777777" w:rsidR="00F522A5" w:rsidRDefault="00F522A5">
      <w:pPr>
        <w:pStyle w:val="Zkladntextodsazen"/>
        <w:rPr>
          <w:rFonts w:ascii="Arial" w:hAnsi="Arial" w:cs="Arial"/>
          <w:sz w:val="20"/>
        </w:rPr>
      </w:pPr>
    </w:p>
    <w:p w14:paraId="37067B76" w14:textId="00853586" w:rsidR="00F522A5" w:rsidRDefault="00F522A5" w:rsidP="00B46D38">
      <w:pPr>
        <w:pStyle w:val="Nadpis1"/>
        <w:keepNext w:val="0"/>
        <w:numPr>
          <w:ilvl w:val="0"/>
          <w:numId w:val="13"/>
        </w:numPr>
        <w:spacing w:before="0" w:after="0"/>
        <w:jc w:val="center"/>
        <w:rPr>
          <w:rFonts w:cs="Arial"/>
        </w:rPr>
      </w:pPr>
    </w:p>
    <w:p w14:paraId="0EBB3889" w14:textId="77777777" w:rsidR="00F522A5" w:rsidRDefault="00ED7E84">
      <w:pPr>
        <w:pStyle w:val="Nadpis6"/>
        <w:keepNext w:val="0"/>
        <w:jc w:val="center"/>
        <w:rPr>
          <w:rFonts w:ascii="Arial" w:hAnsi="Arial" w:cs="Arial"/>
          <w:sz w:val="20"/>
        </w:rPr>
      </w:pPr>
      <w:r>
        <w:rPr>
          <w:rFonts w:ascii="Arial" w:hAnsi="Arial" w:cs="Arial"/>
          <w:sz w:val="20"/>
        </w:rPr>
        <w:t>Povinnosti poskytovatele</w:t>
      </w:r>
    </w:p>
    <w:p w14:paraId="3F748B01" w14:textId="77777777" w:rsidR="00F522A5" w:rsidRDefault="00F522A5">
      <w:pPr>
        <w:rPr>
          <w:rFonts w:ascii="Arial" w:hAnsi="Arial" w:cs="Arial"/>
          <w:sz w:val="20"/>
          <w:szCs w:val="20"/>
        </w:rPr>
      </w:pPr>
    </w:p>
    <w:p w14:paraId="750577C8" w14:textId="77777777" w:rsidR="00F522A5" w:rsidRDefault="00ED7E84">
      <w:pPr>
        <w:numPr>
          <w:ilvl w:val="0"/>
          <w:numId w:val="10"/>
        </w:numPr>
        <w:jc w:val="both"/>
        <w:rPr>
          <w:rFonts w:ascii="Arial" w:hAnsi="Arial" w:cs="Arial"/>
          <w:sz w:val="20"/>
          <w:szCs w:val="20"/>
        </w:rPr>
      </w:pPr>
      <w:r>
        <w:rPr>
          <w:rFonts w:ascii="Arial" w:hAnsi="Arial" w:cs="Arial"/>
          <w:sz w:val="20"/>
          <w:szCs w:val="20"/>
        </w:rPr>
        <w:t>Poskytovatel odpovídá za řádné a včasné plnění závazků vyplývajících z této smlouvy.</w:t>
      </w:r>
    </w:p>
    <w:p w14:paraId="6DD12C5D" w14:textId="77777777" w:rsidR="00F522A5" w:rsidRDefault="00ED7E84">
      <w:pPr>
        <w:numPr>
          <w:ilvl w:val="0"/>
          <w:numId w:val="10"/>
        </w:numPr>
        <w:jc w:val="both"/>
        <w:rPr>
          <w:rFonts w:ascii="Arial" w:hAnsi="Arial" w:cs="Arial"/>
          <w:sz w:val="20"/>
          <w:szCs w:val="20"/>
        </w:rPr>
      </w:pPr>
      <w:r>
        <w:rPr>
          <w:rFonts w:ascii="Arial" w:hAnsi="Arial" w:cs="Arial"/>
          <w:sz w:val="20"/>
          <w:szCs w:val="20"/>
        </w:rPr>
        <w:t xml:space="preserve">Poskytovatel je povinen písemně bezplatně uvědomit bez zbytečného odkladu objednatele o všech změnách v předpisech a normách, týkajících se předmětu této smlouvy. </w:t>
      </w:r>
    </w:p>
    <w:p w14:paraId="0C9FDD9B" w14:textId="77777777" w:rsidR="00F522A5" w:rsidRDefault="00ED7E84">
      <w:pPr>
        <w:numPr>
          <w:ilvl w:val="0"/>
          <w:numId w:val="10"/>
        </w:numPr>
        <w:jc w:val="both"/>
        <w:rPr>
          <w:rFonts w:ascii="Arial" w:hAnsi="Arial" w:cs="Arial"/>
          <w:sz w:val="20"/>
          <w:szCs w:val="20"/>
        </w:rPr>
      </w:pPr>
      <w:r>
        <w:rPr>
          <w:rFonts w:ascii="Arial" w:hAnsi="Arial" w:cs="Arial"/>
          <w:sz w:val="20"/>
          <w:szCs w:val="20"/>
        </w:rPr>
        <w:t>Poskytovatel je povinen zajistit, aby veškeré činnosti dle této smlouvy byly prováděny osobami s předepsanou kvalifikací, se speciálním školením, které jsou u poskytovatele v řádném pracovním poměru.</w:t>
      </w:r>
    </w:p>
    <w:p w14:paraId="6C05337C" w14:textId="77777777" w:rsidR="00F522A5" w:rsidRDefault="00ED7E84">
      <w:pPr>
        <w:numPr>
          <w:ilvl w:val="0"/>
          <w:numId w:val="10"/>
        </w:numPr>
        <w:jc w:val="both"/>
        <w:rPr>
          <w:rFonts w:ascii="Arial" w:hAnsi="Arial" w:cs="Arial"/>
          <w:sz w:val="20"/>
          <w:szCs w:val="20"/>
        </w:rPr>
      </w:pPr>
      <w:r>
        <w:rPr>
          <w:rFonts w:ascii="Arial" w:hAnsi="Arial" w:cs="Arial"/>
          <w:sz w:val="20"/>
          <w:szCs w:val="20"/>
        </w:rPr>
        <w:t>Poskytovatel odpovídá za škody na majetku objednatele nebo majetku a zdraví třetích osob, vzniknou-li v souvislosti s plněním předmětu této smlouvy ze strany poskytovatele.</w:t>
      </w:r>
    </w:p>
    <w:p w14:paraId="1E951462" w14:textId="77777777" w:rsidR="00F522A5" w:rsidRDefault="00ED7E84">
      <w:pPr>
        <w:numPr>
          <w:ilvl w:val="0"/>
          <w:numId w:val="10"/>
        </w:numPr>
        <w:jc w:val="both"/>
        <w:rPr>
          <w:rFonts w:ascii="Arial" w:hAnsi="Arial" w:cs="Arial"/>
          <w:sz w:val="20"/>
          <w:szCs w:val="20"/>
        </w:rPr>
      </w:pPr>
      <w:r>
        <w:rPr>
          <w:rFonts w:ascii="Arial" w:hAnsi="Arial" w:cs="Arial"/>
          <w:sz w:val="20"/>
          <w:szCs w:val="20"/>
        </w:rPr>
        <w:t xml:space="preserve">Poskytovatel poskytne technickou pomoc při </w:t>
      </w:r>
      <w:r w:rsidRPr="00D811CB">
        <w:rPr>
          <w:rFonts w:ascii="Arial" w:hAnsi="Arial" w:cs="Arial"/>
          <w:sz w:val="20"/>
          <w:szCs w:val="20"/>
        </w:rPr>
        <w:t>zajištění inspekčních prohlídek, včetně jejich objednání u inspekčního orgánu ve lhůtách</w:t>
      </w:r>
      <w:r>
        <w:rPr>
          <w:rFonts w:ascii="Arial" w:hAnsi="Arial" w:cs="Arial"/>
          <w:sz w:val="20"/>
          <w:szCs w:val="20"/>
        </w:rPr>
        <w:t xml:space="preserve"> dle platných norem a po předchozí dohodě s objednatelem. Tyto úkony budou účtovány zvlášť.</w:t>
      </w:r>
    </w:p>
    <w:p w14:paraId="583BC2A6" w14:textId="77777777" w:rsidR="00F522A5" w:rsidRDefault="00ED7E84">
      <w:pPr>
        <w:numPr>
          <w:ilvl w:val="0"/>
          <w:numId w:val="10"/>
        </w:numPr>
        <w:jc w:val="both"/>
        <w:rPr>
          <w:rFonts w:ascii="Arial" w:hAnsi="Arial" w:cs="Arial"/>
          <w:sz w:val="20"/>
          <w:szCs w:val="20"/>
        </w:rPr>
      </w:pPr>
      <w:r>
        <w:rPr>
          <w:rFonts w:ascii="Arial" w:hAnsi="Arial" w:cs="Arial"/>
          <w:sz w:val="20"/>
          <w:szCs w:val="20"/>
        </w:rPr>
        <w:t>Každá údržba, provozní a odborné prohlídky, revizní a úřední zkoušky budou zapsány v souladu s platnými normami v revizních knihách, které budou uloženy ve strojovnách výtahů a budou kdykoliv k dispozici objednateli a státnímu odbornému dozoru pro kontrolu uvedených činností.</w:t>
      </w:r>
    </w:p>
    <w:p w14:paraId="07A74C59" w14:textId="77777777" w:rsidR="00F522A5" w:rsidRDefault="00ED7E84">
      <w:pPr>
        <w:numPr>
          <w:ilvl w:val="0"/>
          <w:numId w:val="10"/>
        </w:numPr>
        <w:jc w:val="both"/>
        <w:rPr>
          <w:rFonts w:ascii="Arial" w:hAnsi="Arial" w:cs="Arial"/>
          <w:sz w:val="20"/>
          <w:szCs w:val="20"/>
        </w:rPr>
      </w:pPr>
      <w:r>
        <w:rPr>
          <w:rFonts w:ascii="Arial" w:hAnsi="Arial" w:cs="Arial"/>
          <w:sz w:val="20"/>
          <w:szCs w:val="20"/>
        </w:rPr>
        <w:t>Poskytovatel bude seznamovat objednatele bez zbytečného odkladu s výsledky odborných a úředních zkoušek, včetně návrhů na potřebné opravy nebo modernizaci pro zajištění a zlepšování bezpečnosti a spolehlivosti provozu, případně zachování nebo zlepšování úrovně výtahů.</w:t>
      </w:r>
    </w:p>
    <w:p w14:paraId="3828B757" w14:textId="77777777" w:rsidR="00F522A5" w:rsidRDefault="00F522A5">
      <w:pPr>
        <w:jc w:val="both"/>
        <w:rPr>
          <w:rFonts w:ascii="Arial" w:hAnsi="Arial" w:cs="Arial"/>
          <w:sz w:val="20"/>
          <w:szCs w:val="20"/>
        </w:rPr>
      </w:pPr>
    </w:p>
    <w:p w14:paraId="0D0E699D" w14:textId="77777777" w:rsidR="00F522A5" w:rsidRDefault="00F522A5">
      <w:pPr>
        <w:jc w:val="both"/>
        <w:rPr>
          <w:rFonts w:ascii="Arial" w:hAnsi="Arial" w:cs="Arial"/>
          <w:sz w:val="20"/>
          <w:szCs w:val="20"/>
        </w:rPr>
      </w:pPr>
    </w:p>
    <w:p w14:paraId="7CF659D0" w14:textId="100B82E7" w:rsidR="00F522A5" w:rsidRDefault="00F522A5" w:rsidP="00B46D38">
      <w:pPr>
        <w:pStyle w:val="Nadpis1"/>
        <w:keepNext w:val="0"/>
        <w:numPr>
          <w:ilvl w:val="0"/>
          <w:numId w:val="13"/>
        </w:numPr>
        <w:spacing w:before="0" w:after="0"/>
        <w:jc w:val="center"/>
        <w:rPr>
          <w:rFonts w:cs="Arial"/>
        </w:rPr>
      </w:pPr>
    </w:p>
    <w:p w14:paraId="11E08018" w14:textId="77777777" w:rsidR="00F522A5" w:rsidRDefault="00ED7E84">
      <w:pPr>
        <w:pStyle w:val="Nadpis6"/>
        <w:keepNext w:val="0"/>
        <w:jc w:val="center"/>
        <w:rPr>
          <w:rFonts w:ascii="Arial" w:hAnsi="Arial" w:cs="Arial"/>
          <w:sz w:val="20"/>
        </w:rPr>
      </w:pPr>
      <w:r>
        <w:rPr>
          <w:rFonts w:ascii="Arial" w:hAnsi="Arial" w:cs="Arial"/>
          <w:sz w:val="20"/>
        </w:rPr>
        <w:t>Technická data a místo plnění</w:t>
      </w:r>
    </w:p>
    <w:p w14:paraId="6C9ED230" w14:textId="77777777" w:rsidR="00F522A5" w:rsidRDefault="00F522A5">
      <w:pPr>
        <w:rPr>
          <w:rFonts w:ascii="Arial" w:hAnsi="Arial" w:cs="Arial"/>
          <w:sz w:val="20"/>
          <w:szCs w:val="20"/>
        </w:rPr>
      </w:pPr>
    </w:p>
    <w:p w14:paraId="2725848B" w14:textId="0BE6FE97" w:rsidR="004D6572" w:rsidRPr="00FC1157" w:rsidRDefault="00ED7E84" w:rsidP="004D6572">
      <w:pPr>
        <w:numPr>
          <w:ilvl w:val="0"/>
          <w:numId w:val="15"/>
        </w:numPr>
        <w:jc w:val="both"/>
        <w:rPr>
          <w:rFonts w:ascii="Arial" w:hAnsi="Arial" w:cs="Arial"/>
          <w:color w:val="000000"/>
          <w:sz w:val="20"/>
          <w:szCs w:val="20"/>
        </w:rPr>
      </w:pPr>
      <w:r>
        <w:rPr>
          <w:rFonts w:ascii="Arial" w:hAnsi="Arial" w:cs="Arial"/>
          <w:b/>
          <w:sz w:val="20"/>
        </w:rPr>
        <w:t>Místem plnění j</w:t>
      </w:r>
      <w:r w:rsidR="004D6572">
        <w:rPr>
          <w:rFonts w:ascii="Arial" w:hAnsi="Arial" w:cs="Arial"/>
          <w:b/>
          <w:sz w:val="20"/>
        </w:rPr>
        <w:t>e</w:t>
      </w:r>
      <w:r>
        <w:rPr>
          <w:rFonts w:ascii="Arial" w:hAnsi="Arial" w:cs="Arial"/>
          <w:b/>
          <w:sz w:val="20"/>
        </w:rPr>
        <w:t xml:space="preserve">: </w:t>
      </w:r>
      <w:r w:rsidR="004D6572" w:rsidRPr="00115EFB">
        <w:rPr>
          <w:rFonts w:ascii="Arial" w:hAnsi="Arial" w:cs="Arial"/>
          <w:color w:val="000000"/>
          <w:sz w:val="20"/>
          <w:szCs w:val="20"/>
          <w:highlight w:val="green"/>
        </w:rPr>
        <w:t>Penzion Panorama, Soudní</w:t>
      </w:r>
      <w:r w:rsidR="00505E38">
        <w:rPr>
          <w:rFonts w:ascii="Arial" w:hAnsi="Arial" w:cs="Arial"/>
          <w:color w:val="000000"/>
          <w:sz w:val="20"/>
          <w:szCs w:val="20"/>
          <w:highlight w:val="green"/>
        </w:rPr>
        <w:t xml:space="preserve"> 21</w:t>
      </w:r>
      <w:r w:rsidR="004D6572" w:rsidRPr="00115EFB">
        <w:rPr>
          <w:rFonts w:ascii="Arial" w:hAnsi="Arial" w:cs="Arial"/>
          <w:color w:val="000000"/>
          <w:sz w:val="20"/>
          <w:szCs w:val="20"/>
          <w:highlight w:val="green"/>
        </w:rPr>
        <w:t>, 288 02 Nymburk 2</w:t>
      </w:r>
    </w:p>
    <w:p w14:paraId="23F2617E" w14:textId="655A9AC4" w:rsidR="00F522A5" w:rsidRDefault="00F522A5">
      <w:pPr>
        <w:pStyle w:val="Zkladntext"/>
        <w:rPr>
          <w:rFonts w:ascii="Arial" w:hAnsi="Arial" w:cs="Arial"/>
          <w:b/>
          <w:sz w:val="20"/>
        </w:rPr>
      </w:pPr>
    </w:p>
    <w:p w14:paraId="2492E189" w14:textId="77777777" w:rsidR="00F522A5" w:rsidRDefault="00F522A5">
      <w:pPr>
        <w:pStyle w:val="Zkladntext"/>
        <w:rPr>
          <w:rFonts w:ascii="Arial" w:hAnsi="Arial" w:cs="Arial"/>
          <w:sz w:val="20"/>
        </w:rPr>
      </w:pPr>
    </w:p>
    <w:p w14:paraId="31E3188A" w14:textId="77777777" w:rsidR="00F522A5" w:rsidRDefault="00F522A5">
      <w:pPr>
        <w:pStyle w:val="Zkladntext"/>
        <w:rPr>
          <w:rFonts w:ascii="Arial" w:hAnsi="Arial" w:cs="Arial"/>
          <w:sz w:val="20"/>
        </w:rPr>
      </w:pPr>
    </w:p>
    <w:p w14:paraId="703142D1" w14:textId="7C853A38" w:rsidR="00F522A5" w:rsidRDefault="00F522A5" w:rsidP="00B46D38">
      <w:pPr>
        <w:pStyle w:val="Nadpis1"/>
        <w:keepNext w:val="0"/>
        <w:numPr>
          <w:ilvl w:val="0"/>
          <w:numId w:val="13"/>
        </w:numPr>
        <w:spacing w:before="0" w:after="0"/>
        <w:jc w:val="center"/>
        <w:rPr>
          <w:rFonts w:cs="Arial"/>
        </w:rPr>
      </w:pPr>
    </w:p>
    <w:p w14:paraId="2CDD4037" w14:textId="77777777" w:rsidR="00F522A5" w:rsidRDefault="00ED7E84">
      <w:pPr>
        <w:pStyle w:val="Nadpis6"/>
        <w:keepNext w:val="0"/>
        <w:jc w:val="center"/>
        <w:rPr>
          <w:rFonts w:ascii="Arial" w:hAnsi="Arial" w:cs="Arial"/>
          <w:sz w:val="20"/>
        </w:rPr>
      </w:pPr>
      <w:r>
        <w:rPr>
          <w:rFonts w:ascii="Arial" w:hAnsi="Arial" w:cs="Arial"/>
          <w:sz w:val="20"/>
        </w:rPr>
        <w:t>Záruky</w:t>
      </w:r>
    </w:p>
    <w:p w14:paraId="3EF55439" w14:textId="77777777" w:rsidR="00F522A5" w:rsidRDefault="00F522A5">
      <w:pPr>
        <w:rPr>
          <w:rFonts w:ascii="Arial" w:hAnsi="Arial" w:cs="Arial"/>
          <w:sz w:val="20"/>
          <w:szCs w:val="20"/>
        </w:rPr>
      </w:pPr>
    </w:p>
    <w:p w14:paraId="64ACEB2B" w14:textId="06999C5F" w:rsidR="00F522A5" w:rsidRPr="009D4622" w:rsidRDefault="00ED7E84" w:rsidP="009D4622">
      <w:pPr>
        <w:numPr>
          <w:ilvl w:val="0"/>
          <w:numId w:val="11"/>
        </w:numPr>
        <w:shd w:val="clear" w:color="auto" w:fill="FFFFFF"/>
        <w:spacing w:after="72"/>
        <w:jc w:val="both"/>
        <w:rPr>
          <w:rFonts w:ascii="Arial" w:hAnsi="Arial" w:cs="Arial"/>
          <w:sz w:val="20"/>
          <w:szCs w:val="20"/>
        </w:rPr>
      </w:pPr>
      <w:r w:rsidRPr="009D4622">
        <w:rPr>
          <w:rFonts w:ascii="Arial" w:hAnsi="Arial" w:cs="Arial"/>
          <w:sz w:val="20"/>
          <w:szCs w:val="20"/>
        </w:rPr>
        <w:t xml:space="preserve">Poskytovatel poskytuje na </w:t>
      </w:r>
      <w:r w:rsidR="003E0A45">
        <w:rPr>
          <w:rFonts w:ascii="Arial" w:hAnsi="Arial" w:cs="Arial"/>
          <w:sz w:val="20"/>
          <w:szCs w:val="20"/>
        </w:rPr>
        <w:t>záruku na provedené opravy</w:t>
      </w:r>
      <w:r w:rsidRPr="009D4622">
        <w:rPr>
          <w:rFonts w:ascii="Arial" w:hAnsi="Arial" w:cs="Arial"/>
          <w:sz w:val="20"/>
          <w:szCs w:val="20"/>
        </w:rPr>
        <w:t xml:space="preserve"> </w:t>
      </w:r>
      <w:r w:rsidR="004C79CE">
        <w:rPr>
          <w:rFonts w:ascii="Arial" w:hAnsi="Arial" w:cs="Arial"/>
          <w:sz w:val="20"/>
          <w:szCs w:val="20"/>
        </w:rPr>
        <w:t xml:space="preserve">v délce </w:t>
      </w:r>
      <w:r w:rsidR="00A149C0" w:rsidRPr="003E0A45">
        <w:rPr>
          <w:rFonts w:ascii="Arial" w:hAnsi="Arial" w:cs="Arial"/>
          <w:sz w:val="20"/>
          <w:szCs w:val="20"/>
        </w:rPr>
        <w:t>6</w:t>
      </w:r>
      <w:r w:rsidRPr="009D4622">
        <w:rPr>
          <w:rFonts w:ascii="Arial" w:hAnsi="Arial" w:cs="Arial"/>
          <w:sz w:val="20"/>
          <w:szCs w:val="20"/>
        </w:rPr>
        <w:t xml:space="preserve"> měsíců od </w:t>
      </w:r>
      <w:r w:rsidR="004C79CE">
        <w:rPr>
          <w:rFonts w:ascii="Arial" w:hAnsi="Arial" w:cs="Arial"/>
          <w:sz w:val="20"/>
          <w:szCs w:val="20"/>
        </w:rPr>
        <w:t>provedení opravy</w:t>
      </w:r>
      <w:r w:rsidR="003E0A45">
        <w:rPr>
          <w:rFonts w:ascii="Arial" w:hAnsi="Arial" w:cs="Arial"/>
          <w:sz w:val="20"/>
          <w:szCs w:val="20"/>
        </w:rPr>
        <w:t>, na dodané kompone</w:t>
      </w:r>
      <w:r w:rsidR="004C79CE">
        <w:rPr>
          <w:rFonts w:ascii="Arial" w:hAnsi="Arial" w:cs="Arial"/>
          <w:sz w:val="20"/>
          <w:szCs w:val="20"/>
        </w:rPr>
        <w:t>n</w:t>
      </w:r>
      <w:r w:rsidR="003E0A45">
        <w:rPr>
          <w:rFonts w:ascii="Arial" w:hAnsi="Arial" w:cs="Arial"/>
          <w:sz w:val="20"/>
          <w:szCs w:val="20"/>
        </w:rPr>
        <w:t>ty poskytuje záruku v</w:t>
      </w:r>
      <w:r w:rsidR="004C79CE">
        <w:rPr>
          <w:rFonts w:ascii="Arial" w:hAnsi="Arial" w:cs="Arial"/>
          <w:sz w:val="20"/>
          <w:szCs w:val="20"/>
        </w:rPr>
        <w:t> </w:t>
      </w:r>
      <w:r w:rsidR="004C79CE">
        <w:rPr>
          <w:rFonts w:ascii="Arial" w:hAnsi="Arial" w:cs="Arial"/>
          <w:sz w:val="20"/>
          <w:szCs w:val="20"/>
        </w:rPr>
        <w:t>délce</w:t>
      </w:r>
      <w:r w:rsidR="004C79CE">
        <w:rPr>
          <w:rFonts w:ascii="Arial" w:hAnsi="Arial" w:cs="Arial"/>
          <w:sz w:val="20"/>
          <w:szCs w:val="20"/>
        </w:rPr>
        <w:t xml:space="preserve"> 24 měsíců </w:t>
      </w:r>
      <w:r w:rsidR="004C79CE" w:rsidRPr="009D4622">
        <w:rPr>
          <w:rFonts w:ascii="Arial" w:hAnsi="Arial" w:cs="Arial"/>
          <w:sz w:val="20"/>
          <w:szCs w:val="20"/>
        </w:rPr>
        <w:t xml:space="preserve">od </w:t>
      </w:r>
      <w:r w:rsidR="004C79CE">
        <w:rPr>
          <w:rFonts w:ascii="Arial" w:hAnsi="Arial" w:cs="Arial"/>
          <w:sz w:val="20"/>
          <w:szCs w:val="20"/>
        </w:rPr>
        <w:t>provedení opravy</w:t>
      </w:r>
      <w:r w:rsidRPr="009D4622">
        <w:rPr>
          <w:rFonts w:ascii="Arial" w:hAnsi="Arial" w:cs="Arial"/>
          <w:sz w:val="20"/>
          <w:szCs w:val="20"/>
        </w:rPr>
        <w:t>.</w:t>
      </w:r>
    </w:p>
    <w:p w14:paraId="58C6B001" w14:textId="77777777" w:rsidR="00F522A5" w:rsidRPr="009D4622" w:rsidRDefault="00ED7E84" w:rsidP="009D4622">
      <w:pPr>
        <w:numPr>
          <w:ilvl w:val="0"/>
          <w:numId w:val="11"/>
        </w:numPr>
        <w:shd w:val="clear" w:color="auto" w:fill="FFFFFF"/>
        <w:spacing w:after="72"/>
        <w:jc w:val="both"/>
        <w:rPr>
          <w:rFonts w:ascii="Arial" w:hAnsi="Arial" w:cs="Arial"/>
          <w:sz w:val="20"/>
          <w:szCs w:val="20"/>
        </w:rPr>
      </w:pPr>
      <w:r w:rsidRPr="009D4622">
        <w:rPr>
          <w:rFonts w:ascii="Arial" w:hAnsi="Arial" w:cs="Arial"/>
          <w:sz w:val="20"/>
          <w:szCs w:val="20"/>
        </w:rPr>
        <w:t>Záruka se nevztahuje na závady způsobené neoprávněnou manipulací s výtahem, odcizením, násilným poškozením výtahu, živelnými událostmi nebo jinými případy vyšší moci. Jakékoliv opravy a údržbu výtahu je oprávněn provádět po dobu záruky jen poskytovatel nebo jím určená servisní firma. Pokud na výtahu provede jakékoli zásahy (a to včetně servisních úkonů poskytovatelem neschválenou servisní firmou) jiná třetí osoba, záruka zaniká.</w:t>
      </w:r>
    </w:p>
    <w:p w14:paraId="595AF8F8" w14:textId="77777777" w:rsidR="00F522A5" w:rsidRPr="009D4622" w:rsidRDefault="00ED7E84" w:rsidP="009D4622">
      <w:pPr>
        <w:numPr>
          <w:ilvl w:val="0"/>
          <w:numId w:val="11"/>
        </w:numPr>
        <w:shd w:val="clear" w:color="auto" w:fill="FFFFFF"/>
        <w:spacing w:after="72"/>
        <w:jc w:val="both"/>
        <w:rPr>
          <w:rFonts w:ascii="Arial" w:hAnsi="Arial" w:cs="Arial"/>
          <w:sz w:val="20"/>
          <w:szCs w:val="20"/>
        </w:rPr>
      </w:pPr>
      <w:r w:rsidRPr="009D4622">
        <w:rPr>
          <w:rFonts w:ascii="Arial" w:hAnsi="Arial" w:cs="Arial"/>
          <w:sz w:val="20"/>
          <w:szCs w:val="20"/>
        </w:rPr>
        <w:t>Poskytovatel odpovídá za škody způsobené na majetku objednatele.</w:t>
      </w:r>
    </w:p>
    <w:p w14:paraId="120E1D6F" w14:textId="77777777" w:rsidR="00F522A5" w:rsidRDefault="00ED7E84" w:rsidP="009D4622">
      <w:pPr>
        <w:numPr>
          <w:ilvl w:val="0"/>
          <w:numId w:val="11"/>
        </w:numPr>
        <w:shd w:val="clear" w:color="auto" w:fill="FFFFFF"/>
        <w:spacing w:after="72"/>
        <w:jc w:val="both"/>
        <w:rPr>
          <w:rFonts w:ascii="Arial" w:hAnsi="Arial" w:cs="Arial"/>
          <w:sz w:val="20"/>
        </w:rPr>
      </w:pPr>
      <w:r w:rsidRPr="009D4622">
        <w:rPr>
          <w:rFonts w:ascii="Arial" w:hAnsi="Arial" w:cs="Arial"/>
          <w:sz w:val="20"/>
          <w:szCs w:val="20"/>
        </w:rPr>
        <w:t>Poskytovatel</w:t>
      </w:r>
      <w:r>
        <w:rPr>
          <w:rFonts w:ascii="Arial" w:hAnsi="Arial" w:cs="Arial"/>
          <w:sz w:val="20"/>
        </w:rPr>
        <w:t xml:space="preserve"> neodpovídá za stav a následky v případě zásahů do vyhrazeného zařízení osobami bez oprávnění ve smyslu zákona č. 19/79 Sb. a násl. předpisů, a dále v případech, kdy objednatel odmítne provedení prací bezpečnostního charakteru.</w:t>
      </w:r>
    </w:p>
    <w:p w14:paraId="428BEEE9" w14:textId="77777777" w:rsidR="00F522A5" w:rsidRDefault="00F522A5">
      <w:pPr>
        <w:pStyle w:val="Zkladntext"/>
        <w:rPr>
          <w:rFonts w:ascii="Arial" w:hAnsi="Arial" w:cs="Arial"/>
          <w:sz w:val="20"/>
        </w:rPr>
      </w:pPr>
    </w:p>
    <w:p w14:paraId="0D593458" w14:textId="03F874B8" w:rsidR="00F522A5" w:rsidRDefault="00F522A5" w:rsidP="00503F5D">
      <w:pPr>
        <w:pStyle w:val="Nadpis1"/>
        <w:keepNext w:val="0"/>
        <w:numPr>
          <w:ilvl w:val="0"/>
          <w:numId w:val="13"/>
        </w:numPr>
        <w:spacing w:before="0" w:after="0"/>
        <w:jc w:val="center"/>
        <w:rPr>
          <w:rFonts w:cs="Arial"/>
        </w:rPr>
      </w:pPr>
    </w:p>
    <w:p w14:paraId="3239C353" w14:textId="77777777" w:rsidR="00F522A5" w:rsidRDefault="00ED7E84">
      <w:pPr>
        <w:pStyle w:val="Nadpis6"/>
        <w:keepNext w:val="0"/>
        <w:jc w:val="center"/>
        <w:rPr>
          <w:rFonts w:ascii="Arial" w:hAnsi="Arial" w:cs="Arial"/>
          <w:sz w:val="20"/>
        </w:rPr>
      </w:pPr>
      <w:r>
        <w:rPr>
          <w:rFonts w:ascii="Arial" w:hAnsi="Arial" w:cs="Arial"/>
          <w:sz w:val="20"/>
        </w:rPr>
        <w:t>Závěrečná ustanovení</w:t>
      </w:r>
    </w:p>
    <w:p w14:paraId="6D071932" w14:textId="77777777" w:rsidR="00F522A5" w:rsidRDefault="00F522A5">
      <w:pPr>
        <w:rPr>
          <w:rFonts w:ascii="Arial" w:hAnsi="Arial" w:cs="Arial"/>
          <w:sz w:val="20"/>
          <w:szCs w:val="20"/>
        </w:rPr>
      </w:pPr>
    </w:p>
    <w:p w14:paraId="445E8F65" w14:textId="73FB207D" w:rsidR="00F522A5" w:rsidRPr="00AF0988" w:rsidRDefault="00ED7E84" w:rsidP="00AF0988">
      <w:pPr>
        <w:pStyle w:val="Odstavecseseznamem"/>
        <w:numPr>
          <w:ilvl w:val="0"/>
          <w:numId w:val="16"/>
        </w:numPr>
        <w:shd w:val="clear" w:color="auto" w:fill="FFFFFF"/>
        <w:spacing w:after="72"/>
        <w:ind w:left="426" w:hanging="426"/>
        <w:jc w:val="both"/>
        <w:rPr>
          <w:rFonts w:ascii="Arial" w:hAnsi="Arial" w:cs="Arial"/>
          <w:sz w:val="20"/>
          <w:szCs w:val="20"/>
        </w:rPr>
      </w:pPr>
      <w:r w:rsidRPr="00AF0988">
        <w:rPr>
          <w:rFonts w:ascii="Arial" w:hAnsi="Arial" w:cs="Arial"/>
          <w:sz w:val="20"/>
          <w:szCs w:val="20"/>
        </w:rPr>
        <w:t xml:space="preserve">Smlouva nabývá účinnosti od data protokolárního předání a převzetí zprovozněného výtahu (přílohou protokolu o převzetí je: Pasport výtahu, Protokol o technické kontrole výtahu, Provozní kniha výtahu, Protokol o provozní zatěžovací zkoušce výtahu, Výchozí revize elektro (napájení strojovny výtahu). </w:t>
      </w:r>
    </w:p>
    <w:p w14:paraId="7AAFF5D2" w14:textId="0CF8B9C1" w:rsidR="00F522A5" w:rsidRPr="00AF0988" w:rsidRDefault="00ED7E84" w:rsidP="00AF0988">
      <w:pPr>
        <w:pStyle w:val="Odstavecseseznamem"/>
        <w:numPr>
          <w:ilvl w:val="0"/>
          <w:numId w:val="16"/>
        </w:numPr>
        <w:ind w:left="426"/>
        <w:jc w:val="both"/>
        <w:rPr>
          <w:rFonts w:ascii="Arial" w:hAnsi="Arial" w:cs="Arial"/>
          <w:sz w:val="20"/>
          <w:szCs w:val="20"/>
        </w:rPr>
      </w:pPr>
      <w:r w:rsidRPr="00AF0988">
        <w:rPr>
          <w:rFonts w:ascii="Arial" w:hAnsi="Arial" w:cs="Arial"/>
          <w:sz w:val="20"/>
          <w:szCs w:val="20"/>
        </w:rPr>
        <w:lastRenderedPageBreak/>
        <w:t>Smlouva se uzavírá na dobu neurčitou s výpovědní lhůtou 3 měsíce.</w:t>
      </w:r>
    </w:p>
    <w:p w14:paraId="4B767B37" w14:textId="77777777" w:rsidR="00F522A5" w:rsidRDefault="00ED7E84" w:rsidP="00AF0988">
      <w:pPr>
        <w:numPr>
          <w:ilvl w:val="0"/>
          <w:numId w:val="16"/>
        </w:numPr>
        <w:ind w:left="426"/>
        <w:jc w:val="both"/>
        <w:rPr>
          <w:rFonts w:ascii="Arial" w:hAnsi="Arial" w:cs="Arial"/>
          <w:sz w:val="20"/>
          <w:szCs w:val="20"/>
        </w:rPr>
      </w:pPr>
      <w:r>
        <w:rPr>
          <w:rFonts w:ascii="Arial" w:hAnsi="Arial" w:cs="Arial"/>
          <w:sz w:val="20"/>
          <w:szCs w:val="20"/>
        </w:rPr>
        <w:t>Jakékoliv změny a doplňky se vyhotovují písemně jako dodatek k této smlouvě.</w:t>
      </w:r>
    </w:p>
    <w:p w14:paraId="1B61C5A0" w14:textId="77777777" w:rsidR="00F522A5" w:rsidRPr="009D4622" w:rsidRDefault="00ED7E84" w:rsidP="00AF0988">
      <w:pPr>
        <w:numPr>
          <w:ilvl w:val="0"/>
          <w:numId w:val="16"/>
        </w:numPr>
        <w:ind w:left="426"/>
        <w:jc w:val="both"/>
        <w:rPr>
          <w:rFonts w:ascii="Arial" w:hAnsi="Arial" w:cs="Arial"/>
          <w:sz w:val="20"/>
          <w:szCs w:val="20"/>
        </w:rPr>
      </w:pPr>
      <w:r>
        <w:rPr>
          <w:rFonts w:ascii="Arial" w:hAnsi="Arial" w:cs="Arial"/>
          <w:sz w:val="20"/>
          <w:szCs w:val="20"/>
        </w:rPr>
        <w:t xml:space="preserve">Tato smlouva je </w:t>
      </w:r>
      <w:r w:rsidRPr="009D4622">
        <w:rPr>
          <w:rFonts w:ascii="Arial" w:hAnsi="Arial" w:cs="Arial"/>
          <w:sz w:val="20"/>
          <w:szCs w:val="20"/>
        </w:rPr>
        <w:t>vyhotovena ve 4 stejnopisech, z nichž 3 obdrží objednatel a 1 poskytovatel.</w:t>
      </w:r>
    </w:p>
    <w:p w14:paraId="10E73A09" w14:textId="2C59E99E" w:rsidR="00F522A5" w:rsidRPr="00AF0988" w:rsidRDefault="00ED7E84" w:rsidP="00AF0988">
      <w:pPr>
        <w:pStyle w:val="Odstavecseseznamem"/>
        <w:numPr>
          <w:ilvl w:val="0"/>
          <w:numId w:val="16"/>
        </w:numPr>
        <w:ind w:left="426"/>
        <w:jc w:val="both"/>
        <w:rPr>
          <w:rFonts w:ascii="Arial" w:hAnsi="Arial" w:cs="Arial"/>
          <w:sz w:val="20"/>
          <w:szCs w:val="20"/>
        </w:rPr>
      </w:pPr>
      <w:r w:rsidRPr="00AF0988">
        <w:rPr>
          <w:rFonts w:ascii="Arial" w:hAnsi="Arial" w:cs="Arial"/>
          <w:sz w:val="20"/>
          <w:szCs w:val="20"/>
        </w:rPr>
        <w:t>„Smluvní strany berou na vědomí a souhlasí s tím, že tato smlouva, včetně jejích případných změn, bude zveřejněna na základě zákona č. 106/1999 Sb., o svobodném přístupu k informacím, vyjma informací uvedených v §7- §11 zákona. Veškeré údaje, které požívají ochrany dle zvláštních zákonů, zejména osobní a citlivé údaje, obchodní tajemství, aj. budou anonymizovány."</w:t>
      </w:r>
    </w:p>
    <w:p w14:paraId="11AA1382" w14:textId="77777777" w:rsidR="00F522A5" w:rsidRDefault="00ED7E84" w:rsidP="00AF0988">
      <w:pPr>
        <w:numPr>
          <w:ilvl w:val="0"/>
          <w:numId w:val="16"/>
        </w:numPr>
        <w:tabs>
          <w:tab w:val="left" w:pos="426"/>
        </w:tabs>
        <w:adjustRightInd w:val="0"/>
        <w:ind w:left="426"/>
        <w:jc w:val="both"/>
        <w:rPr>
          <w:rFonts w:ascii="Arial" w:hAnsi="Arial" w:cs="Arial"/>
          <w:sz w:val="20"/>
          <w:szCs w:val="20"/>
        </w:rPr>
      </w:pPr>
      <w:r>
        <w:rPr>
          <w:rFonts w:ascii="Arial" w:hAnsi="Arial" w:cs="Arial"/>
          <w:sz w:val="20"/>
          <w:szCs w:val="20"/>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w:t>
      </w:r>
    </w:p>
    <w:p w14:paraId="44BB2A75" w14:textId="77777777" w:rsidR="00F522A5" w:rsidRDefault="00ED7E84" w:rsidP="00AF0988">
      <w:pPr>
        <w:numPr>
          <w:ilvl w:val="0"/>
          <w:numId w:val="16"/>
        </w:numPr>
        <w:tabs>
          <w:tab w:val="left" w:pos="426"/>
        </w:tabs>
        <w:adjustRightInd w:val="0"/>
        <w:ind w:left="426"/>
        <w:jc w:val="both"/>
        <w:rPr>
          <w:rFonts w:ascii="Arial" w:hAnsi="Arial" w:cs="Arial"/>
          <w:sz w:val="20"/>
          <w:szCs w:val="20"/>
        </w:rPr>
      </w:pPr>
      <w:r>
        <w:rPr>
          <w:rFonts w:ascii="Arial" w:hAnsi="Arial" w:cs="Arial"/>
          <w:sz w:val="20"/>
          <w:szCs w:val="20"/>
        </w:rPr>
        <w:t>S údaji týkajícími se této smlouvy a jejího plnění bude poskytovatel zacházet šetrně a zachovávat o nich mlčenlivost, ledaže by byl této povinnosti výslovně zproštěn objednavatelem či na základě zákona. Poskytovatel je povinen držet se po dobu trvání této smlouvy veškerých vlastních podnikatelských aktivit a to i ve spojení s třetími osobami, jimiž by mohl ohrozit oprávněné zájmy objednatele, být s těmito zájmy ve střetu, popřípadě neoprávněně zvýhodnit sebe nebo třetí osoby.</w:t>
      </w:r>
    </w:p>
    <w:p w14:paraId="5B58A83D" w14:textId="77777777" w:rsidR="00F522A5" w:rsidRDefault="00F522A5" w:rsidP="00AF0988">
      <w:pPr>
        <w:ind w:left="426"/>
        <w:jc w:val="both"/>
        <w:rPr>
          <w:rFonts w:ascii="Arial" w:hAnsi="Arial" w:cs="Arial"/>
          <w:sz w:val="20"/>
          <w:szCs w:val="20"/>
        </w:rPr>
      </w:pPr>
    </w:p>
    <w:p w14:paraId="733B0EEA" w14:textId="77777777" w:rsidR="00F522A5" w:rsidRDefault="00F522A5">
      <w:pPr>
        <w:jc w:val="both"/>
        <w:rPr>
          <w:rFonts w:ascii="Arial" w:hAnsi="Arial" w:cs="Arial"/>
          <w:sz w:val="20"/>
          <w:szCs w:val="20"/>
        </w:rPr>
      </w:pPr>
    </w:p>
    <w:p w14:paraId="3BB81048" w14:textId="77777777" w:rsidR="00F522A5" w:rsidRDefault="00ED7E84">
      <w:pPr>
        <w:pStyle w:val="Nadpis6"/>
        <w:keepNext w:val="0"/>
        <w:jc w:val="center"/>
        <w:rPr>
          <w:rFonts w:ascii="Arial" w:hAnsi="Arial" w:cs="Arial"/>
          <w:sz w:val="20"/>
        </w:rPr>
      </w:pPr>
      <w:r>
        <w:rPr>
          <w:rFonts w:ascii="Arial" w:hAnsi="Arial" w:cs="Arial"/>
          <w:sz w:val="20"/>
        </w:rPr>
        <w:t>IX.</w:t>
      </w:r>
    </w:p>
    <w:p w14:paraId="1F557BF1" w14:textId="77777777" w:rsidR="00F522A5" w:rsidRDefault="00ED7E84">
      <w:pPr>
        <w:pStyle w:val="Nadpis6"/>
        <w:keepNext w:val="0"/>
        <w:jc w:val="center"/>
        <w:rPr>
          <w:rFonts w:ascii="Arial" w:hAnsi="Arial" w:cs="Arial"/>
          <w:sz w:val="20"/>
        </w:rPr>
      </w:pPr>
      <w:r>
        <w:rPr>
          <w:rFonts w:ascii="Arial" w:hAnsi="Arial" w:cs="Arial"/>
          <w:sz w:val="20"/>
        </w:rPr>
        <w:t>Doložka schválení</w:t>
      </w:r>
    </w:p>
    <w:p w14:paraId="2D80819A" w14:textId="77777777" w:rsidR="00F522A5" w:rsidRDefault="00ED7E84">
      <w:pPr>
        <w:jc w:val="center"/>
        <w:rPr>
          <w:rFonts w:ascii="Arial" w:hAnsi="Arial" w:cs="Arial"/>
          <w:sz w:val="20"/>
          <w:szCs w:val="20"/>
          <w:u w:val="single"/>
        </w:rPr>
      </w:pPr>
      <w:r>
        <w:rPr>
          <w:rFonts w:ascii="Arial" w:hAnsi="Arial" w:cs="Arial"/>
          <w:sz w:val="20"/>
          <w:szCs w:val="20"/>
          <w:u w:val="single"/>
        </w:rPr>
        <w:t>dle § 41 zákona č. 128/2000 Sb. o obcích (obecní zřízení), ve znění pozdějších předpisů</w:t>
      </w:r>
    </w:p>
    <w:p w14:paraId="35F8BB80" w14:textId="77777777" w:rsidR="00F522A5" w:rsidRDefault="00F522A5">
      <w:pPr>
        <w:jc w:val="both"/>
        <w:rPr>
          <w:rFonts w:ascii="Arial" w:hAnsi="Arial" w:cs="Arial"/>
          <w:sz w:val="20"/>
          <w:szCs w:val="20"/>
        </w:rPr>
      </w:pPr>
    </w:p>
    <w:p w14:paraId="3151502A" w14:textId="77777777" w:rsidR="00F522A5" w:rsidRDefault="00F522A5">
      <w:pPr>
        <w:jc w:val="both"/>
        <w:rPr>
          <w:rFonts w:ascii="Arial" w:hAnsi="Arial" w:cs="Arial"/>
          <w:sz w:val="20"/>
          <w:szCs w:val="20"/>
        </w:rPr>
      </w:pPr>
    </w:p>
    <w:p w14:paraId="177D1C86" w14:textId="77777777" w:rsidR="00F522A5" w:rsidRDefault="00F522A5">
      <w:pPr>
        <w:jc w:val="both"/>
        <w:rPr>
          <w:rFonts w:ascii="Arial" w:hAnsi="Arial" w:cs="Arial"/>
          <w:sz w:val="20"/>
          <w:szCs w:val="20"/>
        </w:rPr>
      </w:pPr>
    </w:p>
    <w:p w14:paraId="35BBFC2C" w14:textId="77777777" w:rsidR="00F522A5" w:rsidRDefault="00F522A5">
      <w:pPr>
        <w:jc w:val="both"/>
        <w:rPr>
          <w:rFonts w:ascii="Arial" w:hAnsi="Arial" w:cs="Arial"/>
          <w:sz w:val="20"/>
          <w:szCs w:val="20"/>
        </w:rPr>
      </w:pPr>
    </w:p>
    <w:p w14:paraId="07C6065E" w14:textId="77777777" w:rsidR="00F522A5" w:rsidRDefault="00F522A5">
      <w:pPr>
        <w:jc w:val="both"/>
        <w:rPr>
          <w:rFonts w:ascii="Arial" w:hAnsi="Arial" w:cs="Arial"/>
          <w:sz w:val="20"/>
          <w:szCs w:val="20"/>
        </w:rPr>
      </w:pPr>
    </w:p>
    <w:p w14:paraId="52EF0A95" w14:textId="77777777" w:rsidR="00F522A5" w:rsidRDefault="00F522A5">
      <w:pPr>
        <w:jc w:val="both"/>
        <w:rPr>
          <w:rFonts w:ascii="Arial" w:hAnsi="Arial" w:cs="Arial"/>
          <w:sz w:val="20"/>
          <w:szCs w:val="20"/>
        </w:rPr>
      </w:pPr>
    </w:p>
    <w:p w14:paraId="3775C614" w14:textId="37462FB8" w:rsidR="00F522A5" w:rsidRDefault="00ED7E84">
      <w:pPr>
        <w:tabs>
          <w:tab w:val="left" w:pos="5670"/>
        </w:tabs>
        <w:jc w:val="both"/>
        <w:rPr>
          <w:rFonts w:ascii="Arial" w:hAnsi="Arial" w:cs="Arial"/>
          <w:sz w:val="20"/>
          <w:szCs w:val="20"/>
        </w:rPr>
      </w:pPr>
      <w:r>
        <w:rPr>
          <w:rFonts w:ascii="Arial" w:hAnsi="Arial" w:cs="Arial"/>
          <w:sz w:val="20"/>
          <w:szCs w:val="20"/>
        </w:rPr>
        <w:t>V </w:t>
      </w:r>
      <w:r w:rsidR="004D6572">
        <w:rPr>
          <w:rFonts w:ascii="Arial" w:hAnsi="Arial" w:cs="Arial"/>
          <w:sz w:val="20"/>
          <w:szCs w:val="20"/>
        </w:rPr>
        <w:t>Nymburce</w:t>
      </w:r>
      <w:r>
        <w:rPr>
          <w:rFonts w:ascii="Arial" w:hAnsi="Arial" w:cs="Arial"/>
          <w:sz w:val="20"/>
          <w:szCs w:val="20"/>
        </w:rPr>
        <w:t xml:space="preserve"> dne:</w:t>
      </w:r>
      <w:r>
        <w:rPr>
          <w:rFonts w:ascii="Arial" w:hAnsi="Arial" w:cs="Arial"/>
          <w:sz w:val="20"/>
          <w:szCs w:val="20"/>
        </w:rPr>
        <w:tab/>
        <w:t>V </w:t>
      </w:r>
      <w:r w:rsidR="004D6572">
        <w:rPr>
          <w:rFonts w:ascii="Arial" w:hAnsi="Arial" w:cs="Arial"/>
          <w:sz w:val="20"/>
          <w:szCs w:val="20"/>
        </w:rPr>
        <w:t>……</w:t>
      </w:r>
      <w:r>
        <w:rPr>
          <w:rFonts w:ascii="Arial" w:hAnsi="Arial" w:cs="Arial"/>
          <w:sz w:val="20"/>
          <w:szCs w:val="20"/>
        </w:rPr>
        <w:t xml:space="preserve">dne:  </w:t>
      </w:r>
    </w:p>
    <w:p w14:paraId="3C3CBFD6" w14:textId="77777777" w:rsidR="00F522A5" w:rsidRDefault="00F522A5">
      <w:pPr>
        <w:jc w:val="both"/>
        <w:rPr>
          <w:rFonts w:ascii="Arial" w:hAnsi="Arial" w:cs="Arial"/>
          <w:sz w:val="20"/>
          <w:szCs w:val="20"/>
        </w:rPr>
      </w:pPr>
    </w:p>
    <w:p w14:paraId="01985507" w14:textId="77777777" w:rsidR="00F522A5" w:rsidRDefault="00F522A5">
      <w:pPr>
        <w:jc w:val="both"/>
        <w:rPr>
          <w:rFonts w:ascii="Arial" w:hAnsi="Arial" w:cs="Arial"/>
          <w:sz w:val="20"/>
          <w:szCs w:val="20"/>
        </w:rPr>
      </w:pPr>
    </w:p>
    <w:p w14:paraId="4C02B0AE" w14:textId="77777777" w:rsidR="00F522A5" w:rsidRDefault="00F522A5">
      <w:pPr>
        <w:jc w:val="both"/>
        <w:rPr>
          <w:rFonts w:ascii="Arial" w:hAnsi="Arial" w:cs="Arial"/>
          <w:sz w:val="20"/>
          <w:szCs w:val="20"/>
        </w:rPr>
      </w:pPr>
    </w:p>
    <w:p w14:paraId="1E40D376" w14:textId="77777777" w:rsidR="00F522A5" w:rsidRDefault="00F522A5">
      <w:pPr>
        <w:jc w:val="both"/>
        <w:rPr>
          <w:rFonts w:ascii="Arial" w:hAnsi="Arial" w:cs="Arial"/>
          <w:sz w:val="20"/>
          <w:szCs w:val="20"/>
        </w:rPr>
      </w:pPr>
    </w:p>
    <w:p w14:paraId="37FD296A" w14:textId="77777777" w:rsidR="00F522A5" w:rsidRDefault="00F522A5">
      <w:pPr>
        <w:jc w:val="both"/>
        <w:rPr>
          <w:rFonts w:ascii="Arial" w:hAnsi="Arial" w:cs="Arial"/>
          <w:sz w:val="20"/>
          <w:szCs w:val="20"/>
        </w:rPr>
      </w:pPr>
    </w:p>
    <w:p w14:paraId="062A8F4B" w14:textId="77777777" w:rsidR="00F522A5" w:rsidRDefault="00ED7E84">
      <w:pPr>
        <w:tabs>
          <w:tab w:val="left" w:pos="5670"/>
        </w:tabs>
        <w:jc w:val="both"/>
        <w:rPr>
          <w:rFonts w:ascii="Arial" w:hAnsi="Arial" w:cs="Arial"/>
          <w:sz w:val="20"/>
          <w:szCs w:val="20"/>
        </w:rPr>
      </w:pPr>
      <w:r>
        <w:rPr>
          <w:rFonts w:ascii="Arial" w:hAnsi="Arial" w:cs="Arial"/>
          <w:sz w:val="20"/>
          <w:szCs w:val="20"/>
        </w:rPr>
        <w:t>……………………………..</w:t>
      </w:r>
      <w:r>
        <w:rPr>
          <w:rFonts w:ascii="Arial" w:hAnsi="Arial" w:cs="Arial"/>
          <w:sz w:val="20"/>
          <w:szCs w:val="20"/>
        </w:rPr>
        <w:tab/>
        <w:t>……………………………..</w:t>
      </w:r>
    </w:p>
    <w:p w14:paraId="29C7E42C" w14:textId="77777777" w:rsidR="00F522A5" w:rsidRDefault="00ED7E84">
      <w:pPr>
        <w:tabs>
          <w:tab w:val="left" w:pos="6663"/>
        </w:tabs>
        <w:ind w:firstLine="708"/>
        <w:jc w:val="both"/>
      </w:pPr>
      <w:r>
        <w:rPr>
          <w:rFonts w:ascii="Arial" w:hAnsi="Arial" w:cs="Arial"/>
          <w:sz w:val="20"/>
          <w:szCs w:val="20"/>
        </w:rPr>
        <w:t>Objednatel</w:t>
      </w:r>
      <w:r>
        <w:rPr>
          <w:rFonts w:ascii="Arial" w:hAnsi="Arial" w:cs="Arial"/>
          <w:sz w:val="20"/>
          <w:szCs w:val="20"/>
        </w:rPr>
        <w:tab/>
        <w:t>Poskytovatel</w:t>
      </w:r>
    </w:p>
    <w:p w14:paraId="7489411A" w14:textId="77777777" w:rsidR="00F522A5" w:rsidRDefault="00F522A5"/>
    <w:sectPr w:rsidR="00F522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2FB69" w14:textId="77777777" w:rsidR="004F32F0" w:rsidRDefault="004F32F0">
      <w:r>
        <w:separator/>
      </w:r>
    </w:p>
  </w:endnote>
  <w:endnote w:type="continuationSeparator" w:id="0">
    <w:p w14:paraId="013A5F78" w14:textId="77777777" w:rsidR="004F32F0" w:rsidRDefault="004F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E70B" w14:textId="77777777" w:rsidR="00F522A5" w:rsidRDefault="00ED7E84">
    <w:pPr>
      <w:pStyle w:val="Zpat"/>
      <w:jc w:val="center"/>
    </w:pPr>
    <w:r>
      <w:fldChar w:fldCharType="begin"/>
    </w:r>
    <w:r>
      <w:instrText>PAGE   \* MERGEFORMAT</w:instrText>
    </w:r>
    <w:r>
      <w:fldChar w:fldCharType="separate"/>
    </w:r>
    <w:r>
      <w:rPr>
        <w:noProof/>
      </w:rPr>
      <w:t>1</w:t>
    </w:r>
    <w:r>
      <w:fldChar w:fldCharType="end"/>
    </w:r>
  </w:p>
  <w:p w14:paraId="7BA078B2" w14:textId="77777777" w:rsidR="00F522A5" w:rsidRDefault="00F522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D3A65" w14:textId="77777777" w:rsidR="004F32F0" w:rsidRDefault="004F32F0">
      <w:r>
        <w:separator/>
      </w:r>
    </w:p>
  </w:footnote>
  <w:footnote w:type="continuationSeparator" w:id="0">
    <w:p w14:paraId="14F625E8" w14:textId="77777777" w:rsidR="004F32F0" w:rsidRDefault="004F3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027E"/>
    <w:multiLevelType w:val="hybridMultilevel"/>
    <w:tmpl w:val="2F623CA2"/>
    <w:lvl w:ilvl="0" w:tplc="A01E0E5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71915"/>
    <w:multiLevelType w:val="singleLevel"/>
    <w:tmpl w:val="C4FA468C"/>
    <w:lvl w:ilvl="0">
      <w:numFmt w:val="bullet"/>
      <w:lvlText w:val="-"/>
      <w:lvlJc w:val="left"/>
      <w:pPr>
        <w:tabs>
          <w:tab w:val="num" w:pos="360"/>
        </w:tabs>
        <w:ind w:left="360" w:hanging="360"/>
      </w:pPr>
    </w:lvl>
  </w:abstractNum>
  <w:abstractNum w:abstractNumId="2" w15:restartNumberingAfterBreak="0">
    <w:nsid w:val="12E87ADF"/>
    <w:multiLevelType w:val="multilevel"/>
    <w:tmpl w:val="61904152"/>
    <w:lvl w:ilvl="0">
      <w:start w:val="1"/>
      <w:numFmt w:val="decimal"/>
      <w:lvlText w:val="%1."/>
      <w:lvlJc w:val="left"/>
      <w:pPr>
        <w:ind w:left="1080" w:hanging="360"/>
      </w:pPr>
      <w:rPr>
        <w:b/>
        <w:bCs/>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440" w:hanging="720"/>
      </w:pPr>
      <w:rPr>
        <w:rFonts w:hint="default"/>
        <w:b w:val="0"/>
        <w:bCs/>
        <w:color w:val="000000"/>
      </w:rPr>
    </w:lvl>
    <w:lvl w:ilvl="3">
      <w:start w:val="1"/>
      <w:numFmt w:val="decimal"/>
      <w:isLgl/>
      <w:lvlText w:val="%1.%2.%3.%4."/>
      <w:lvlJc w:val="left"/>
      <w:pPr>
        <w:ind w:left="1440" w:hanging="720"/>
      </w:pPr>
      <w:rPr>
        <w:rFonts w:hint="default"/>
        <w:b w:val="0"/>
        <w:bCs w:val="0"/>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 w15:restartNumberingAfterBreak="0">
    <w:nsid w:val="1F496816"/>
    <w:multiLevelType w:val="singleLevel"/>
    <w:tmpl w:val="48F071FE"/>
    <w:lvl w:ilvl="0">
      <w:start w:val="1"/>
      <w:numFmt w:val="decimal"/>
      <w:lvlText w:val="%1."/>
      <w:lvlJc w:val="left"/>
      <w:pPr>
        <w:tabs>
          <w:tab w:val="num" w:pos="360"/>
        </w:tabs>
        <w:ind w:left="360" w:hanging="360"/>
      </w:pPr>
      <w:rPr>
        <w:rFonts w:ascii="Arial" w:hAnsi="Arial" w:cs="Arial" w:hint="default"/>
        <w:b/>
        <w:i w:val="0"/>
        <w:sz w:val="20"/>
        <w:szCs w:val="20"/>
      </w:rPr>
    </w:lvl>
  </w:abstractNum>
  <w:abstractNum w:abstractNumId="4" w15:restartNumberingAfterBreak="0">
    <w:nsid w:val="2CCB2AEC"/>
    <w:multiLevelType w:val="singleLevel"/>
    <w:tmpl w:val="367A77A0"/>
    <w:lvl w:ilvl="0">
      <w:start w:val="1"/>
      <w:numFmt w:val="decimal"/>
      <w:lvlText w:val="%1."/>
      <w:lvlJc w:val="left"/>
      <w:pPr>
        <w:tabs>
          <w:tab w:val="num" w:pos="360"/>
        </w:tabs>
        <w:ind w:left="360" w:hanging="360"/>
      </w:pPr>
      <w:rPr>
        <w:rFonts w:ascii="Arial" w:hAnsi="Arial" w:cs="Arial" w:hint="default"/>
        <w:b/>
        <w:i w:val="0"/>
        <w:sz w:val="20"/>
        <w:szCs w:val="20"/>
      </w:rPr>
    </w:lvl>
  </w:abstractNum>
  <w:abstractNum w:abstractNumId="5" w15:restartNumberingAfterBreak="0">
    <w:nsid w:val="2E6C25D3"/>
    <w:multiLevelType w:val="singleLevel"/>
    <w:tmpl w:val="C4FA468C"/>
    <w:lvl w:ilvl="0">
      <w:numFmt w:val="bullet"/>
      <w:lvlText w:val="-"/>
      <w:lvlJc w:val="left"/>
      <w:pPr>
        <w:tabs>
          <w:tab w:val="num" w:pos="360"/>
        </w:tabs>
        <w:ind w:left="360" w:hanging="360"/>
      </w:pPr>
    </w:lvl>
  </w:abstractNum>
  <w:abstractNum w:abstractNumId="6" w15:restartNumberingAfterBreak="0">
    <w:nsid w:val="3D510AE5"/>
    <w:multiLevelType w:val="singleLevel"/>
    <w:tmpl w:val="C4FA468C"/>
    <w:lvl w:ilvl="0">
      <w:numFmt w:val="bullet"/>
      <w:lvlText w:val="-"/>
      <w:lvlJc w:val="left"/>
      <w:pPr>
        <w:tabs>
          <w:tab w:val="num" w:pos="360"/>
        </w:tabs>
        <w:ind w:left="360" w:hanging="360"/>
      </w:pPr>
    </w:lvl>
  </w:abstractNum>
  <w:abstractNum w:abstractNumId="7" w15:restartNumberingAfterBreak="0">
    <w:nsid w:val="44F402EF"/>
    <w:multiLevelType w:val="singleLevel"/>
    <w:tmpl w:val="C4FA468C"/>
    <w:lvl w:ilvl="0">
      <w:numFmt w:val="bullet"/>
      <w:lvlText w:val="-"/>
      <w:lvlJc w:val="left"/>
      <w:pPr>
        <w:tabs>
          <w:tab w:val="num" w:pos="360"/>
        </w:tabs>
        <w:ind w:left="360" w:hanging="360"/>
      </w:pPr>
    </w:lvl>
  </w:abstractNum>
  <w:abstractNum w:abstractNumId="8" w15:restartNumberingAfterBreak="0">
    <w:nsid w:val="45F45C23"/>
    <w:multiLevelType w:val="singleLevel"/>
    <w:tmpl w:val="367A77A0"/>
    <w:lvl w:ilvl="0">
      <w:start w:val="1"/>
      <w:numFmt w:val="decimal"/>
      <w:lvlText w:val="%1."/>
      <w:lvlJc w:val="left"/>
      <w:pPr>
        <w:tabs>
          <w:tab w:val="num" w:pos="360"/>
        </w:tabs>
        <w:ind w:left="360" w:hanging="360"/>
      </w:pPr>
      <w:rPr>
        <w:rFonts w:ascii="Arial" w:hAnsi="Arial" w:cs="Arial" w:hint="default"/>
        <w:b/>
        <w:i w:val="0"/>
        <w:sz w:val="20"/>
        <w:szCs w:val="20"/>
      </w:rPr>
    </w:lvl>
  </w:abstractNum>
  <w:abstractNum w:abstractNumId="9" w15:restartNumberingAfterBreak="0">
    <w:nsid w:val="47EF4E40"/>
    <w:multiLevelType w:val="singleLevel"/>
    <w:tmpl w:val="4DC6088A"/>
    <w:lvl w:ilvl="0">
      <w:start w:val="1"/>
      <w:numFmt w:val="decimal"/>
      <w:lvlText w:val="%1."/>
      <w:lvlJc w:val="left"/>
      <w:pPr>
        <w:tabs>
          <w:tab w:val="num" w:pos="360"/>
        </w:tabs>
        <w:ind w:left="360" w:hanging="360"/>
      </w:pPr>
      <w:rPr>
        <w:rFonts w:ascii="Arial" w:hAnsi="Arial" w:cs="Arial" w:hint="default"/>
        <w:b/>
        <w:i w:val="0"/>
        <w:sz w:val="20"/>
        <w:szCs w:val="20"/>
      </w:rPr>
    </w:lvl>
  </w:abstractNum>
  <w:abstractNum w:abstractNumId="10" w15:restartNumberingAfterBreak="0">
    <w:nsid w:val="48B50368"/>
    <w:multiLevelType w:val="hybridMultilevel"/>
    <w:tmpl w:val="BF56C9B4"/>
    <w:lvl w:ilvl="0" w:tplc="E0C8141E">
      <w:start w:val="659"/>
      <w:numFmt w:val="bullet"/>
      <w:lvlText w:val="-"/>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0324FCE"/>
    <w:multiLevelType w:val="singleLevel"/>
    <w:tmpl w:val="E286D3F4"/>
    <w:lvl w:ilvl="0">
      <w:start w:val="1"/>
      <w:numFmt w:val="decimal"/>
      <w:lvlText w:val="%1."/>
      <w:lvlJc w:val="left"/>
      <w:pPr>
        <w:tabs>
          <w:tab w:val="num" w:pos="360"/>
        </w:tabs>
        <w:ind w:left="360" w:hanging="360"/>
      </w:pPr>
      <w:rPr>
        <w:rFonts w:ascii="Arial" w:hAnsi="Arial" w:cs="Arial" w:hint="default"/>
        <w:b/>
        <w:i w:val="0"/>
        <w:sz w:val="20"/>
        <w:szCs w:val="20"/>
      </w:rPr>
    </w:lvl>
  </w:abstractNum>
  <w:abstractNum w:abstractNumId="12" w15:restartNumberingAfterBreak="0">
    <w:nsid w:val="5E547909"/>
    <w:multiLevelType w:val="hybridMultilevel"/>
    <w:tmpl w:val="4E3CCD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A053FC"/>
    <w:multiLevelType w:val="singleLevel"/>
    <w:tmpl w:val="E0C8141E"/>
    <w:lvl w:ilvl="0">
      <w:start w:val="659"/>
      <w:numFmt w:val="bullet"/>
      <w:lvlText w:val="-"/>
      <w:lvlJc w:val="left"/>
      <w:pPr>
        <w:tabs>
          <w:tab w:val="num" w:pos="2489"/>
        </w:tabs>
        <w:ind w:left="2489" w:hanging="360"/>
      </w:pPr>
    </w:lvl>
  </w:abstractNum>
  <w:abstractNum w:abstractNumId="14" w15:restartNumberingAfterBreak="0">
    <w:nsid w:val="62AC3E15"/>
    <w:multiLevelType w:val="singleLevel"/>
    <w:tmpl w:val="E0C8141E"/>
    <w:lvl w:ilvl="0">
      <w:start w:val="659"/>
      <w:numFmt w:val="bullet"/>
      <w:lvlText w:val="-"/>
      <w:lvlJc w:val="left"/>
      <w:pPr>
        <w:tabs>
          <w:tab w:val="num" w:pos="2489"/>
        </w:tabs>
        <w:ind w:left="2489" w:hanging="360"/>
      </w:pPr>
    </w:lvl>
  </w:abstractNum>
  <w:abstractNum w:abstractNumId="15" w15:restartNumberingAfterBreak="0">
    <w:nsid w:val="75F04C2C"/>
    <w:multiLevelType w:val="singleLevel"/>
    <w:tmpl w:val="C4FA468C"/>
    <w:lvl w:ilvl="0">
      <w:numFmt w:val="bullet"/>
      <w:lvlText w:val="-"/>
      <w:lvlJc w:val="left"/>
      <w:pPr>
        <w:tabs>
          <w:tab w:val="num" w:pos="360"/>
        </w:tabs>
        <w:ind w:left="360" w:hanging="360"/>
      </w:pPr>
    </w:lvl>
  </w:abstractNum>
  <w:num w:numId="1">
    <w:abstractNumId w:val="3"/>
    <w:lvlOverride w:ilvl="0">
      <w:startOverride w:val="1"/>
    </w:lvlOverride>
  </w:num>
  <w:num w:numId="2">
    <w:abstractNumId w:val="13"/>
  </w:num>
  <w:num w:numId="3">
    <w:abstractNumId w:val="14"/>
  </w:num>
  <w:num w:numId="4">
    <w:abstractNumId w:val="15"/>
  </w:num>
  <w:num w:numId="5">
    <w:abstractNumId w:val="5"/>
  </w:num>
  <w:num w:numId="6">
    <w:abstractNumId w:val="1"/>
  </w:num>
  <w:num w:numId="7">
    <w:abstractNumId w:val="6"/>
  </w:num>
  <w:num w:numId="8">
    <w:abstractNumId w:val="7"/>
  </w:num>
  <w:num w:numId="9">
    <w:abstractNumId w:val="11"/>
    <w:lvlOverride w:ilvl="0">
      <w:startOverride w:val="1"/>
    </w:lvlOverride>
  </w:num>
  <w:num w:numId="10">
    <w:abstractNumId w:val="4"/>
    <w:lvlOverride w:ilvl="0">
      <w:startOverride w:val="1"/>
    </w:lvlOverride>
  </w:num>
  <w:num w:numId="11">
    <w:abstractNumId w:val="9"/>
    <w:lvlOverride w:ilvl="0">
      <w:startOverride w:val="1"/>
    </w:lvlOverride>
  </w:num>
  <w:num w:numId="12">
    <w:abstractNumId w:val="10"/>
  </w:num>
  <w:num w:numId="13">
    <w:abstractNumId w:val="12"/>
  </w:num>
  <w:num w:numId="14">
    <w:abstractNumId w:val="2"/>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A5"/>
    <w:rsid w:val="00003CC5"/>
    <w:rsid w:val="00093D4A"/>
    <w:rsid w:val="000F27C7"/>
    <w:rsid w:val="002656F1"/>
    <w:rsid w:val="002B56C3"/>
    <w:rsid w:val="00352B57"/>
    <w:rsid w:val="003A57AB"/>
    <w:rsid w:val="003D0FA4"/>
    <w:rsid w:val="003E0A45"/>
    <w:rsid w:val="003E24A9"/>
    <w:rsid w:val="00412A5E"/>
    <w:rsid w:val="004B4780"/>
    <w:rsid w:val="004C79CE"/>
    <w:rsid w:val="004D6572"/>
    <w:rsid w:val="004F32F0"/>
    <w:rsid w:val="00503F5D"/>
    <w:rsid w:val="00505E38"/>
    <w:rsid w:val="005E6E64"/>
    <w:rsid w:val="005F0699"/>
    <w:rsid w:val="006200AF"/>
    <w:rsid w:val="006931FD"/>
    <w:rsid w:val="006E3490"/>
    <w:rsid w:val="007100B1"/>
    <w:rsid w:val="00795E8E"/>
    <w:rsid w:val="00833500"/>
    <w:rsid w:val="008A3956"/>
    <w:rsid w:val="009A1A44"/>
    <w:rsid w:val="009D4622"/>
    <w:rsid w:val="00A149C0"/>
    <w:rsid w:val="00A93682"/>
    <w:rsid w:val="00AB397C"/>
    <w:rsid w:val="00AF0988"/>
    <w:rsid w:val="00B30234"/>
    <w:rsid w:val="00B46D38"/>
    <w:rsid w:val="00BB0235"/>
    <w:rsid w:val="00BC4C8B"/>
    <w:rsid w:val="00CD0617"/>
    <w:rsid w:val="00D15AAB"/>
    <w:rsid w:val="00D811CB"/>
    <w:rsid w:val="00DE3651"/>
    <w:rsid w:val="00E81D4E"/>
    <w:rsid w:val="00ED7E84"/>
    <w:rsid w:val="00F522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89AE91"/>
  <w15:docId w15:val="{599F9DDD-E849-47E1-AB46-9B964779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eastAsia="en-US"/>
    </w:rPr>
  </w:style>
  <w:style w:type="paragraph" w:styleId="Nadpis1">
    <w:name w:val="heading 1"/>
    <w:basedOn w:val="Normln"/>
    <w:next w:val="Normln"/>
    <w:link w:val="Nadpis1Char"/>
    <w:qFormat/>
    <w:pPr>
      <w:keepNext/>
      <w:spacing w:before="240" w:after="60"/>
      <w:outlineLvl w:val="0"/>
    </w:pPr>
    <w:rPr>
      <w:rFonts w:ascii="Arial" w:eastAsia="Times New Roman" w:hAnsi="Arial"/>
      <w:b/>
      <w:caps/>
      <w:kern w:val="28"/>
      <w:sz w:val="20"/>
      <w:szCs w:val="20"/>
    </w:rPr>
  </w:style>
  <w:style w:type="paragraph" w:styleId="Nadpis2">
    <w:name w:val="heading 2"/>
    <w:basedOn w:val="Normln"/>
    <w:next w:val="Normln"/>
    <w:link w:val="Nadpis2Char"/>
    <w:qFormat/>
    <w:pPr>
      <w:keepNext/>
      <w:outlineLvl w:val="1"/>
    </w:pPr>
    <w:rPr>
      <w:rFonts w:eastAsia="Times New Roman"/>
      <w:b/>
      <w:sz w:val="44"/>
      <w:szCs w:val="20"/>
    </w:rPr>
  </w:style>
  <w:style w:type="paragraph" w:styleId="Nadpis4">
    <w:name w:val="heading 4"/>
    <w:basedOn w:val="Normln"/>
    <w:next w:val="Normln"/>
    <w:link w:val="Nadpis4Char"/>
    <w:qFormat/>
    <w:pPr>
      <w:keepNext/>
      <w:outlineLvl w:val="3"/>
    </w:pPr>
    <w:rPr>
      <w:rFonts w:eastAsia="Times New Roman"/>
      <w:caps/>
      <w:sz w:val="44"/>
      <w:szCs w:val="20"/>
    </w:rPr>
  </w:style>
  <w:style w:type="paragraph" w:styleId="Nadpis6">
    <w:name w:val="heading 6"/>
    <w:basedOn w:val="Normln"/>
    <w:next w:val="Normln"/>
    <w:link w:val="Nadpis6Char"/>
    <w:qFormat/>
    <w:pPr>
      <w:keepNext/>
      <w:outlineLvl w:val="5"/>
    </w:pPr>
    <w:rPr>
      <w:rFonts w:eastAsia="Times New Roman"/>
      <w:b/>
      <w:sz w:val="28"/>
      <w:szCs w:val="20"/>
      <w:u w:val="single"/>
    </w:rPr>
  </w:style>
  <w:style w:type="paragraph" w:styleId="Nadpis8">
    <w:name w:val="heading 8"/>
    <w:basedOn w:val="Normln"/>
    <w:next w:val="Normln"/>
    <w:link w:val="Nadpis8Char"/>
    <w:qFormat/>
    <w:pPr>
      <w:keepNext/>
      <w:jc w:val="center"/>
      <w:outlineLvl w:val="7"/>
    </w:pPr>
    <w:rPr>
      <w:rFonts w:eastAsia="Times New Roman"/>
      <w:b/>
      <w:caps/>
      <w:sz w:val="4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pPr>
      <w:spacing w:before="75"/>
      <w:jc w:val="both"/>
    </w:pPr>
    <w:rPr>
      <w:rFonts w:eastAsia="Times New Roman"/>
      <w:lang w:eastAsia="cs-CZ"/>
    </w:rPr>
  </w:style>
  <w:style w:type="character" w:styleId="Hypertextovodkaz">
    <w:name w:val="Hyperlink"/>
    <w:rPr>
      <w:color w:val="0000FF"/>
      <w:u w:val="single"/>
    </w:rPr>
  </w:style>
  <w:style w:type="character" w:customStyle="1" w:styleId="Nadpis1Char">
    <w:name w:val="Nadpis 1 Char"/>
    <w:link w:val="Nadpis1"/>
    <w:rPr>
      <w:rFonts w:ascii="Arial" w:eastAsia="Times New Roman" w:hAnsi="Arial"/>
      <w:b/>
      <w:caps/>
      <w:kern w:val="28"/>
    </w:rPr>
  </w:style>
  <w:style w:type="character" w:customStyle="1" w:styleId="Nadpis2Char">
    <w:name w:val="Nadpis 2 Char"/>
    <w:link w:val="Nadpis2"/>
    <w:rPr>
      <w:rFonts w:eastAsia="Times New Roman"/>
      <w:b/>
      <w:sz w:val="44"/>
    </w:rPr>
  </w:style>
  <w:style w:type="character" w:customStyle="1" w:styleId="Nadpis4Char">
    <w:name w:val="Nadpis 4 Char"/>
    <w:link w:val="Nadpis4"/>
    <w:rPr>
      <w:rFonts w:eastAsia="Times New Roman"/>
      <w:caps/>
      <w:sz w:val="44"/>
    </w:rPr>
  </w:style>
  <w:style w:type="character" w:customStyle="1" w:styleId="Nadpis6Char">
    <w:name w:val="Nadpis 6 Char"/>
    <w:link w:val="Nadpis6"/>
    <w:rPr>
      <w:rFonts w:eastAsia="Times New Roman"/>
      <w:b/>
      <w:sz w:val="28"/>
      <w:u w:val="single"/>
    </w:rPr>
  </w:style>
  <w:style w:type="character" w:customStyle="1" w:styleId="Nadpis8Char">
    <w:name w:val="Nadpis 8 Char"/>
    <w:link w:val="Nadpis8"/>
    <w:rPr>
      <w:rFonts w:eastAsia="Times New Roman"/>
      <w:b/>
      <w:caps/>
      <w:sz w:val="48"/>
    </w:rPr>
  </w:style>
  <w:style w:type="paragraph" w:styleId="Zpat">
    <w:name w:val="footer"/>
    <w:basedOn w:val="Normln"/>
    <w:link w:val="ZpatChar"/>
    <w:pPr>
      <w:tabs>
        <w:tab w:val="center" w:pos="4536"/>
        <w:tab w:val="right" w:pos="9072"/>
      </w:tabs>
    </w:pPr>
    <w:rPr>
      <w:rFonts w:ascii="Arial" w:eastAsia="Times New Roman" w:hAnsi="Arial"/>
      <w:szCs w:val="20"/>
    </w:rPr>
  </w:style>
  <w:style w:type="character" w:customStyle="1" w:styleId="ZpatChar">
    <w:name w:val="Zápatí Char"/>
    <w:link w:val="Zpat"/>
    <w:rPr>
      <w:rFonts w:ascii="Arial" w:eastAsia="Times New Roman" w:hAnsi="Arial"/>
      <w:sz w:val="24"/>
    </w:rPr>
  </w:style>
  <w:style w:type="paragraph" w:styleId="Zkladntext">
    <w:name w:val="Body Text"/>
    <w:basedOn w:val="Normln"/>
    <w:link w:val="ZkladntextChar"/>
    <w:pPr>
      <w:jc w:val="both"/>
    </w:pPr>
    <w:rPr>
      <w:rFonts w:eastAsia="Times New Roman"/>
      <w:sz w:val="28"/>
      <w:szCs w:val="20"/>
    </w:rPr>
  </w:style>
  <w:style w:type="character" w:customStyle="1" w:styleId="ZkladntextChar">
    <w:name w:val="Základní text Char"/>
    <w:link w:val="Zkladntext"/>
    <w:rPr>
      <w:rFonts w:eastAsia="Times New Roman"/>
      <w:sz w:val="28"/>
    </w:rPr>
  </w:style>
  <w:style w:type="paragraph" w:styleId="Zkladntextodsazen">
    <w:name w:val="Body Text Indent"/>
    <w:basedOn w:val="Normln"/>
    <w:link w:val="ZkladntextodsazenChar"/>
    <w:pPr>
      <w:jc w:val="both"/>
    </w:pPr>
    <w:rPr>
      <w:rFonts w:eastAsia="Times New Roman"/>
      <w:sz w:val="26"/>
      <w:szCs w:val="20"/>
    </w:rPr>
  </w:style>
  <w:style w:type="character" w:customStyle="1" w:styleId="ZkladntextodsazenChar">
    <w:name w:val="Základní text odsazený Char"/>
    <w:link w:val="Zkladntextodsazen"/>
    <w:rPr>
      <w:rFonts w:eastAsia="Times New Roman"/>
      <w:sz w:val="26"/>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sz w:val="24"/>
      <w:szCs w:val="24"/>
      <w:lang w:eastAsia="en-US"/>
    </w:rPr>
  </w:style>
  <w:style w:type="paragraph" w:styleId="Textbubliny">
    <w:name w:val="Balloon Text"/>
    <w:basedOn w:val="Normln"/>
    <w:link w:val="TextbublinyChar"/>
    <w:rPr>
      <w:rFonts w:ascii="Segoe UI" w:hAnsi="Segoe UI" w:cs="Segoe UI"/>
      <w:sz w:val="18"/>
      <w:szCs w:val="18"/>
    </w:rPr>
  </w:style>
  <w:style w:type="character" w:customStyle="1" w:styleId="TextbublinyChar">
    <w:name w:val="Text bubliny Char"/>
    <w:link w:val="Textbubliny"/>
    <w:rPr>
      <w:rFonts w:ascii="Segoe UI" w:hAnsi="Segoe UI" w:cs="Segoe UI"/>
      <w:sz w:val="18"/>
      <w:szCs w:val="18"/>
      <w:lang w:eastAsia="en-US"/>
    </w:rPr>
  </w:style>
  <w:style w:type="character" w:styleId="Odkaznakoment">
    <w:name w:val="annotation reference"/>
    <w:basedOn w:val="Standardnpsmoodstav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rPr>
      <w:lang w:eastAsia="en-US"/>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Pr>
      <w:b/>
      <w:bCs/>
      <w:lang w:eastAsia="en-US"/>
    </w:rPr>
  </w:style>
  <w:style w:type="paragraph" w:styleId="Odstavecseseznamem">
    <w:name w:val="List Paragraph"/>
    <w:basedOn w:val="Normln"/>
    <w:qFormat/>
    <w:rsid w:val="00AF0988"/>
    <w:pPr>
      <w:ind w:left="720"/>
      <w:contextualSpacing/>
    </w:pPr>
  </w:style>
  <w:style w:type="character" w:styleId="Nevyeenzmnka">
    <w:name w:val="Unresolved Mention"/>
    <w:basedOn w:val="Standardnpsmoodstavce"/>
    <w:uiPriority w:val="99"/>
    <w:semiHidden/>
    <w:unhideWhenUsed/>
    <w:rsid w:val="00003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il@meu-nb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1544</Words>
  <Characters>9112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e-spis</dc:creator>
  <cp:keywords/>
  <dc:description/>
  <cp:lastModifiedBy>Hubená Věra</cp:lastModifiedBy>
  <cp:revision>6</cp:revision>
  <cp:lastPrinted>2025-05-22T12:26:00Z</cp:lastPrinted>
  <dcterms:created xsi:type="dcterms:W3CDTF">2025-05-21T09:46:00Z</dcterms:created>
  <dcterms:modified xsi:type="dcterms:W3CDTF">2025-05-26T06:59:00Z</dcterms:modified>
</cp:coreProperties>
</file>