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64B7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2015AE2E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7AC7CB30" w14:textId="77777777" w:rsidR="004411FD" w:rsidRPr="00792C35" w:rsidRDefault="004411FD">
      <w:pPr>
        <w:jc w:val="both"/>
        <w:rPr>
          <w:sz w:val="22"/>
          <w:szCs w:val="22"/>
        </w:rPr>
      </w:pPr>
    </w:p>
    <w:p w14:paraId="5DCADE48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Toto prohlášení se vyhotovuje za uchazeče (právnickou osobu či obchodní firmu).</w:t>
      </w:r>
    </w:p>
    <w:p w14:paraId="4ABE5516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Podepisuje osoba oprávněná jednat za uchazeče. Pokud oprávněná osoba jedná na základě plné moci, je třeba předložit plnou moc.</w:t>
      </w:r>
    </w:p>
    <w:p w14:paraId="02D2FA2C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72D420E7" w14:textId="77777777" w:rsidR="004411FD" w:rsidRPr="00B12406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>Čestné prohlášení uchazeče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4EFF4398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31D0EA92" w14:textId="77777777" w:rsidR="004411FD" w:rsidRDefault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411FD" w:rsidRPr="00A46E5F">
        <w:rPr>
          <w:sz w:val="22"/>
          <w:szCs w:val="22"/>
        </w:rPr>
        <w:t xml:space="preserve">Prohlašuji tímto, že </w:t>
      </w:r>
      <w:r>
        <w:rPr>
          <w:sz w:val="22"/>
          <w:szCs w:val="22"/>
        </w:rPr>
        <w:t xml:space="preserve">jsem </w:t>
      </w:r>
    </w:p>
    <w:p w14:paraId="36C3C067" w14:textId="77777777" w:rsidR="009B4988" w:rsidRPr="00687C8F" w:rsidRDefault="009B4988">
      <w:pPr>
        <w:jc w:val="both"/>
        <w:rPr>
          <w:sz w:val="16"/>
          <w:szCs w:val="16"/>
        </w:rPr>
      </w:pPr>
    </w:p>
    <w:p w14:paraId="0EB8EF56" w14:textId="77777777" w:rsidR="009B4988" w:rsidRPr="009B4988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7C5508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67C26765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28056D87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734793BB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BFB55E9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nejsem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141B918E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00ABBA20" w14:textId="77777777" w:rsidR="00687C8F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9B4988">
        <w:rPr>
          <w:sz w:val="22"/>
          <w:szCs w:val="22"/>
        </w:rPr>
        <w:t>Je-</w:t>
      </w:r>
      <w:r w:rsidR="00687C8F">
        <w:rPr>
          <w:sz w:val="22"/>
          <w:szCs w:val="22"/>
        </w:rPr>
        <w:t>li dodavatelem právnická osoba:</w:t>
      </w:r>
    </w:p>
    <w:p w14:paraId="57100051" w14:textId="77777777" w:rsid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="009B4988"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  <w:r w:rsidR="009B4988" w:rsidRPr="009B4988">
        <w:rPr>
          <w:sz w:val="22"/>
          <w:szCs w:val="22"/>
        </w:rPr>
        <w:t xml:space="preserve"> tato právnická osoba a zároveň každý člen statutárního orgánu. </w:t>
      </w:r>
    </w:p>
    <w:p w14:paraId="1BE90117" w14:textId="77777777" w:rsidR="00687C8F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Je-li členem statutárního orgánu dodavatele právnická osoba</w:t>
      </w:r>
      <w:r w:rsidR="00687C8F">
        <w:rPr>
          <w:sz w:val="22"/>
          <w:szCs w:val="22"/>
        </w:rPr>
        <w:t>:</w:t>
      </w:r>
    </w:p>
    <w:p w14:paraId="54DB903E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</w:p>
    <w:p w14:paraId="06397FE8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a) tato právnická osoba,</w:t>
      </w:r>
    </w:p>
    <w:p w14:paraId="66EC918A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b) každý člen statutárního orgánu této právnické osoby a</w:t>
      </w:r>
    </w:p>
    <w:p w14:paraId="1C98460F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c) osoba zastupující tuto právnickou osobu v statutárním orgánu dodavatele.</w:t>
      </w:r>
    </w:p>
    <w:p w14:paraId="18C468A5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41EF4873" w14:textId="77777777" w:rsid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(3) Účastní-li se zadávacího řízení pobočka závodu</w:t>
      </w:r>
      <w:r w:rsidR="00687C8F">
        <w:rPr>
          <w:sz w:val="22"/>
          <w:szCs w:val="22"/>
        </w:rPr>
        <w:t xml:space="preserve"> zahraniční právnické osoby:</w:t>
      </w:r>
    </w:p>
    <w:p w14:paraId="13BB3AB2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 xml:space="preserve">uje </w:t>
      </w:r>
      <w:r w:rsidR="009B4988" w:rsidRPr="009B4988">
        <w:rPr>
          <w:sz w:val="22"/>
          <w:szCs w:val="22"/>
        </w:rPr>
        <w:t>tato právnická osoba a vedoucí pobočky závodu,</w:t>
      </w:r>
    </w:p>
    <w:p w14:paraId="10C78D1E" w14:textId="77777777" w:rsidR="00687C8F" w:rsidRDefault="00687C8F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527D7231" w14:textId="77777777" w:rsidR="004E4CF5" w:rsidRPr="00A46E5F" w:rsidRDefault="00687C8F" w:rsidP="00687C8F">
      <w:pPr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</w:p>
    <w:p w14:paraId="3192A7C8" w14:textId="77777777" w:rsidR="004411FD" w:rsidRPr="00A46E5F" w:rsidRDefault="004411FD">
      <w:pPr>
        <w:rPr>
          <w:sz w:val="22"/>
          <w:szCs w:val="22"/>
        </w:rPr>
      </w:pPr>
    </w:p>
    <w:p w14:paraId="623B5F4C" w14:textId="77777777" w:rsidR="004411FD" w:rsidRPr="00A46E5F" w:rsidRDefault="004411FD">
      <w:pPr>
        <w:rPr>
          <w:sz w:val="22"/>
          <w:szCs w:val="22"/>
        </w:rPr>
      </w:pPr>
    </w:p>
    <w:p w14:paraId="1AC3D6EE" w14:textId="77777777" w:rsidR="004411FD" w:rsidRPr="00A46E5F" w:rsidRDefault="004411FD">
      <w:pPr>
        <w:rPr>
          <w:sz w:val="22"/>
          <w:szCs w:val="22"/>
        </w:rPr>
      </w:pPr>
    </w:p>
    <w:p w14:paraId="661926A6" w14:textId="3B510CBF" w:rsidR="004411FD" w:rsidRPr="009D24A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</w:t>
      </w:r>
      <w:r w:rsidR="00D04381">
        <w:rPr>
          <w:sz w:val="22"/>
          <w:szCs w:val="22"/>
        </w:rPr>
        <w:t>20</w:t>
      </w:r>
      <w:r w:rsidR="00B91EF0">
        <w:rPr>
          <w:sz w:val="22"/>
          <w:szCs w:val="22"/>
        </w:rPr>
        <w:t>2</w:t>
      </w:r>
      <w:r w:rsidR="006A4013">
        <w:rPr>
          <w:sz w:val="22"/>
          <w:szCs w:val="22"/>
        </w:rPr>
        <w:t>5</w:t>
      </w:r>
    </w:p>
    <w:p w14:paraId="6DECA55D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………………………..…….</w:t>
      </w:r>
    </w:p>
    <w:p w14:paraId="2A90D2AE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za uchazeče, podpis</w:t>
      </w:r>
      <w:r>
        <w:rPr>
          <w:sz w:val="22"/>
          <w:szCs w:val="22"/>
        </w:rPr>
        <w:t xml:space="preserve"> / razítko</w:t>
      </w:r>
    </w:p>
    <w:sectPr w:rsidR="004411FD" w:rsidRPr="009D24AD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2019" w14:textId="77777777" w:rsidR="004411FD" w:rsidRDefault="004411FD">
      <w:r>
        <w:separator/>
      </w:r>
    </w:p>
  </w:endnote>
  <w:endnote w:type="continuationSeparator" w:id="0">
    <w:p w14:paraId="100EB0DA" w14:textId="77777777" w:rsidR="004411FD" w:rsidRDefault="0044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1449" w14:textId="77777777" w:rsidR="004411FD" w:rsidRDefault="004411FD">
      <w:r>
        <w:separator/>
      </w:r>
    </w:p>
  </w:footnote>
  <w:footnote w:type="continuationSeparator" w:id="0">
    <w:p w14:paraId="315E71D0" w14:textId="77777777" w:rsidR="004411FD" w:rsidRDefault="0044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7B98CA02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13D968" w14:textId="77777777" w:rsidR="004411FD" w:rsidRPr="00521A73" w:rsidRDefault="004411FD" w:rsidP="00A46E5F">
          <w:pPr>
            <w:pStyle w:val="Zhlav"/>
            <w:snapToGrid w:val="0"/>
            <w:spacing w:before="60"/>
            <w:jc w:val="center"/>
            <w:rPr>
              <w:sz w:val="20"/>
              <w:szCs w:val="20"/>
            </w:rPr>
          </w:pPr>
          <w:r w:rsidRPr="00521A73">
            <w:rPr>
              <w:b/>
              <w:bCs/>
              <w:sz w:val="20"/>
              <w:szCs w:val="20"/>
            </w:rPr>
            <w:t>Příloha č. 2a</w:t>
          </w:r>
        </w:p>
        <w:p w14:paraId="09885170" w14:textId="77777777" w:rsidR="004411FD" w:rsidRPr="00521A73" w:rsidRDefault="004411FD" w:rsidP="00A46E5F">
          <w:pPr>
            <w:pStyle w:val="Zhlav"/>
            <w:snapToGrid w:val="0"/>
            <w:jc w:val="center"/>
            <w:rPr>
              <w:sz w:val="20"/>
              <w:szCs w:val="20"/>
            </w:rPr>
          </w:pPr>
          <w:r w:rsidRPr="00521A73">
            <w:rPr>
              <w:sz w:val="20"/>
              <w:szCs w:val="20"/>
            </w:rPr>
            <w:t>Zadávací dokumentace veřejné zakázky</w:t>
          </w:r>
        </w:p>
        <w:p w14:paraId="6ADD1635" w14:textId="77777777" w:rsidR="00720293" w:rsidRDefault="00720293" w:rsidP="00720293">
          <w:pPr>
            <w:pStyle w:val="Nadpis-titulnstrnka"/>
            <w:tabs>
              <w:tab w:val="center" w:pos="4818"/>
            </w:tabs>
            <w:ind w:right="-2"/>
            <w:rPr>
              <w:rFonts w:asciiTheme="minorHAnsi" w:hAnsiTheme="minorHAnsi"/>
              <w:szCs w:val="24"/>
            </w:rPr>
          </w:pPr>
          <w:bookmarkStart w:id="0" w:name="zakazka_jmeno"/>
          <w:bookmarkStart w:id="1" w:name="_Hlk130369385"/>
          <w:r>
            <w:rPr>
              <w:rFonts w:asciiTheme="minorHAnsi" w:hAnsiTheme="minorHAnsi"/>
              <w:szCs w:val="24"/>
            </w:rPr>
            <w:t>Oprava části komunikace Tyršova</w:t>
          </w:r>
        </w:p>
        <w:bookmarkEnd w:id="0"/>
        <w:bookmarkEnd w:id="1"/>
        <w:p w14:paraId="5BCEEFAF" w14:textId="40C6460F" w:rsidR="00EC1A8B" w:rsidRPr="00953265" w:rsidRDefault="00EC1A8B" w:rsidP="00EC1A8B">
          <w:pPr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AD573B">
            <w:rPr>
              <w:rFonts w:ascii="Calibri" w:hAnsi="Calibri" w:cs="Calibri"/>
            </w:rPr>
            <w:t>VZ_NBK_050_202</w:t>
          </w:r>
          <w:r>
            <w:rPr>
              <w:rFonts w:ascii="Calibri" w:hAnsi="Calibri" w:cs="Calibri"/>
            </w:rPr>
            <w:t>5</w:t>
          </w:r>
          <w:r w:rsidRPr="00AD573B">
            <w:rPr>
              <w:rFonts w:ascii="Calibri" w:hAnsi="Calibri" w:cs="Calibri"/>
            </w:rPr>
            <w:t>_</w:t>
          </w:r>
          <w:r>
            <w:rPr>
              <w:rFonts w:ascii="Calibri" w:hAnsi="Calibri" w:cs="Calibri"/>
            </w:rPr>
            <w:t>1</w:t>
          </w:r>
          <w:r w:rsidR="00720293">
            <w:rPr>
              <w:rFonts w:ascii="Calibri" w:hAnsi="Calibri" w:cs="Calibri"/>
            </w:rPr>
            <w:t>9</w:t>
          </w:r>
        </w:p>
        <w:p w14:paraId="7DABF97C" w14:textId="77777777" w:rsidR="00EC1A8B" w:rsidRDefault="00EC1A8B" w:rsidP="00521A73">
          <w:pPr>
            <w:jc w:val="center"/>
            <w:rPr>
              <w:i/>
              <w:iCs/>
              <w:sz w:val="20"/>
              <w:szCs w:val="20"/>
            </w:rPr>
          </w:pPr>
        </w:p>
        <w:p w14:paraId="0F06312A" w14:textId="5110697E" w:rsidR="004411FD" w:rsidRPr="00A46E5F" w:rsidRDefault="004411FD" w:rsidP="00521A73">
          <w:pPr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521A73">
            <w:rPr>
              <w:i/>
              <w:iCs/>
              <w:sz w:val="20"/>
              <w:szCs w:val="20"/>
            </w:rPr>
            <w:t xml:space="preserve">Čestné prohlášení </w:t>
          </w:r>
          <w:r w:rsidR="00DC7523" w:rsidRPr="00521A73">
            <w:rPr>
              <w:i/>
              <w:iCs/>
              <w:sz w:val="20"/>
              <w:szCs w:val="20"/>
            </w:rPr>
            <w:t xml:space="preserve">k prokázání základní </w:t>
          </w:r>
          <w:proofErr w:type="gramStart"/>
          <w:r w:rsidR="00DC7523" w:rsidRPr="00521A73">
            <w:rPr>
              <w:i/>
              <w:iCs/>
              <w:sz w:val="20"/>
              <w:szCs w:val="20"/>
            </w:rPr>
            <w:t>způsobilosti</w:t>
          </w:r>
          <w:r w:rsidRPr="00521A73">
            <w:rPr>
              <w:i/>
              <w:iCs/>
              <w:sz w:val="20"/>
              <w:szCs w:val="20"/>
            </w:rPr>
            <w:t xml:space="preserve"> - VZOR</w:t>
          </w:r>
          <w:proofErr w:type="gramEnd"/>
        </w:p>
      </w:tc>
    </w:tr>
  </w:tbl>
  <w:p w14:paraId="2F8A9FF2" w14:textId="77777777" w:rsidR="004411FD" w:rsidRDefault="0044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CD"/>
    <w:rsid w:val="00006D49"/>
    <w:rsid w:val="00067A61"/>
    <w:rsid w:val="000B4498"/>
    <w:rsid w:val="00157970"/>
    <w:rsid w:val="00163F77"/>
    <w:rsid w:val="001D0F11"/>
    <w:rsid w:val="00296979"/>
    <w:rsid w:val="002C1E59"/>
    <w:rsid w:val="002C6C76"/>
    <w:rsid w:val="00307B09"/>
    <w:rsid w:val="00307D71"/>
    <w:rsid w:val="00365946"/>
    <w:rsid w:val="003830B7"/>
    <w:rsid w:val="003A7A6D"/>
    <w:rsid w:val="004411FD"/>
    <w:rsid w:val="0045634A"/>
    <w:rsid w:val="004C4D2E"/>
    <w:rsid w:val="004E44C8"/>
    <w:rsid w:val="004E4CF5"/>
    <w:rsid w:val="00521A73"/>
    <w:rsid w:val="00542B30"/>
    <w:rsid w:val="005A5F4A"/>
    <w:rsid w:val="00603D23"/>
    <w:rsid w:val="00640940"/>
    <w:rsid w:val="00676F54"/>
    <w:rsid w:val="006852DF"/>
    <w:rsid w:val="00687C8F"/>
    <w:rsid w:val="006973B8"/>
    <w:rsid w:val="006A4013"/>
    <w:rsid w:val="006F69E5"/>
    <w:rsid w:val="00720293"/>
    <w:rsid w:val="007531A6"/>
    <w:rsid w:val="00792C35"/>
    <w:rsid w:val="007C5508"/>
    <w:rsid w:val="007F08CD"/>
    <w:rsid w:val="00893ECB"/>
    <w:rsid w:val="008C47C5"/>
    <w:rsid w:val="008D6EEA"/>
    <w:rsid w:val="008E5D7B"/>
    <w:rsid w:val="0092029C"/>
    <w:rsid w:val="0092260D"/>
    <w:rsid w:val="00940F30"/>
    <w:rsid w:val="00946DFB"/>
    <w:rsid w:val="009A1609"/>
    <w:rsid w:val="009A3526"/>
    <w:rsid w:val="009A588E"/>
    <w:rsid w:val="009B4988"/>
    <w:rsid w:val="009D0131"/>
    <w:rsid w:val="009D24AD"/>
    <w:rsid w:val="00A17BB8"/>
    <w:rsid w:val="00A46E2E"/>
    <w:rsid w:val="00A46E5F"/>
    <w:rsid w:val="00A72E63"/>
    <w:rsid w:val="00B12406"/>
    <w:rsid w:val="00B22E4A"/>
    <w:rsid w:val="00B773BE"/>
    <w:rsid w:val="00B91EF0"/>
    <w:rsid w:val="00BD4CE7"/>
    <w:rsid w:val="00C27B47"/>
    <w:rsid w:val="00C51033"/>
    <w:rsid w:val="00C76CB2"/>
    <w:rsid w:val="00C91726"/>
    <w:rsid w:val="00CA7DB9"/>
    <w:rsid w:val="00D04381"/>
    <w:rsid w:val="00D14199"/>
    <w:rsid w:val="00D527FB"/>
    <w:rsid w:val="00DA0466"/>
    <w:rsid w:val="00DB03EE"/>
    <w:rsid w:val="00DC7523"/>
    <w:rsid w:val="00E37F82"/>
    <w:rsid w:val="00E97678"/>
    <w:rsid w:val="00EA3E59"/>
    <w:rsid w:val="00EB42B2"/>
    <w:rsid w:val="00EC1A8B"/>
    <w:rsid w:val="00EE757A"/>
    <w:rsid w:val="00F050A1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8AF26"/>
  <w15:docId w15:val="{63C17A80-95CF-4A16-915E-C5D7A09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  <w:style w:type="character" w:customStyle="1" w:styleId="Nadpis-titulnstrnkaChar">
    <w:name w:val="Nadpis - titulní stránka Char"/>
    <w:link w:val="Nadpis-titulnstrnka"/>
    <w:uiPriority w:val="99"/>
    <w:locked/>
    <w:rsid w:val="00521A73"/>
    <w:rPr>
      <w:rFonts w:ascii="Palatino Linotype" w:hAnsi="Palatino Linotype"/>
      <w:b/>
      <w:sz w:val="24"/>
      <w:lang w:eastAsia="ar-SA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21A73"/>
    <w:pPr>
      <w:spacing w:after="120"/>
      <w:jc w:val="center"/>
    </w:pPr>
    <w:rPr>
      <w:rFonts w:ascii="Palatino Linotype" w:hAnsi="Palatino Linotype"/>
      <w:b/>
      <w:szCs w:val="22"/>
    </w:rPr>
  </w:style>
  <w:style w:type="paragraph" w:customStyle="1" w:styleId="Styl2">
    <w:name w:val="Styl2"/>
    <w:basedOn w:val="Normln"/>
    <w:autoRedefine/>
    <w:rsid w:val="002C1E59"/>
    <w:pPr>
      <w:tabs>
        <w:tab w:val="left" w:pos="426"/>
      </w:tabs>
      <w:suppressAutoHyphens w:val="0"/>
      <w:spacing w:before="120"/>
      <w:jc w:val="both"/>
    </w:pPr>
    <w:rPr>
      <w:rFonts w:asciiTheme="minorHAnsi" w:hAnsiTheme="minorHAnsi"/>
      <w:b/>
      <w:bCs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Hubená Věra</cp:lastModifiedBy>
  <cp:revision>9</cp:revision>
  <cp:lastPrinted>2019-02-04T08:20:00Z</cp:lastPrinted>
  <dcterms:created xsi:type="dcterms:W3CDTF">2019-02-04T08:06:00Z</dcterms:created>
  <dcterms:modified xsi:type="dcterms:W3CDTF">2025-09-01T09:08:00Z</dcterms:modified>
</cp:coreProperties>
</file>