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FBF9B" w14:textId="77777777" w:rsidR="00145BF3" w:rsidRPr="00611BDB" w:rsidRDefault="008A5052" w:rsidP="00145BF3">
      <w:pPr>
        <w:widowControl w:val="0"/>
        <w:autoSpaceDE w:val="0"/>
        <w:autoSpaceDN w:val="0"/>
        <w:adjustRightInd w:val="0"/>
        <w:jc w:val="center"/>
        <w:rPr>
          <w:rFonts w:asciiTheme="minorHAnsi" w:hAnsiTheme="minorHAnsi" w:cstheme="minorHAnsi"/>
          <w:b/>
          <w:sz w:val="36"/>
          <w:szCs w:val="36"/>
        </w:rPr>
      </w:pPr>
      <w:r w:rsidRPr="00611BDB">
        <w:rPr>
          <w:rFonts w:asciiTheme="minorHAnsi" w:hAnsiTheme="minorHAnsi" w:cstheme="minorHAnsi"/>
          <w:b/>
          <w:sz w:val="36"/>
          <w:szCs w:val="36"/>
        </w:rPr>
        <w:t xml:space="preserve">KUPNÍ </w:t>
      </w:r>
      <w:r w:rsidR="00145BF3" w:rsidRPr="00611BDB">
        <w:rPr>
          <w:rFonts w:asciiTheme="minorHAnsi" w:hAnsiTheme="minorHAnsi" w:cstheme="minorHAnsi"/>
          <w:b/>
          <w:sz w:val="36"/>
          <w:szCs w:val="36"/>
        </w:rPr>
        <w:t xml:space="preserve">SMLOUVA </w:t>
      </w:r>
    </w:p>
    <w:p w14:paraId="594676B2" w14:textId="77777777" w:rsidR="00062917" w:rsidRPr="00611BDB" w:rsidRDefault="00062917" w:rsidP="00A84DE9">
      <w:pPr>
        <w:jc w:val="center"/>
        <w:rPr>
          <w:rFonts w:asciiTheme="minorHAnsi" w:hAnsiTheme="minorHAnsi" w:cstheme="minorHAnsi"/>
          <w:b/>
        </w:rPr>
      </w:pPr>
    </w:p>
    <w:p w14:paraId="7F447F40" w14:textId="77777777" w:rsidR="009706D0" w:rsidRPr="00611BDB" w:rsidRDefault="00145BF3" w:rsidP="00A84DE9">
      <w:pPr>
        <w:jc w:val="center"/>
        <w:rPr>
          <w:rFonts w:asciiTheme="minorHAnsi" w:hAnsiTheme="minorHAnsi" w:cstheme="minorHAnsi"/>
        </w:rPr>
      </w:pPr>
      <w:r w:rsidRPr="00611BDB">
        <w:rPr>
          <w:rFonts w:asciiTheme="minorHAnsi" w:hAnsiTheme="minorHAnsi" w:cstheme="minorHAnsi"/>
          <w:b/>
        </w:rPr>
        <w:t>uzavřená dle</w:t>
      </w:r>
      <w:r w:rsidR="008A5052" w:rsidRPr="00611BDB">
        <w:rPr>
          <w:rFonts w:asciiTheme="minorHAnsi" w:hAnsiTheme="minorHAnsi" w:cstheme="minorHAnsi"/>
          <w:b/>
        </w:rPr>
        <w:t xml:space="preserve"> příslušných ustanovení </w:t>
      </w:r>
      <w:r w:rsidRPr="00611BDB">
        <w:rPr>
          <w:rFonts w:asciiTheme="minorHAnsi" w:hAnsiTheme="minorHAnsi" w:cstheme="minorHAnsi"/>
          <w:b/>
        </w:rPr>
        <w:t xml:space="preserve">zákona č. </w:t>
      </w:r>
      <w:r w:rsidR="002B5F02" w:rsidRPr="00611BDB">
        <w:rPr>
          <w:rFonts w:asciiTheme="minorHAnsi" w:hAnsiTheme="minorHAnsi" w:cstheme="minorHAnsi"/>
          <w:b/>
        </w:rPr>
        <w:t>89</w:t>
      </w:r>
      <w:r w:rsidRPr="00611BDB">
        <w:rPr>
          <w:rFonts w:asciiTheme="minorHAnsi" w:hAnsiTheme="minorHAnsi" w:cstheme="minorHAnsi"/>
          <w:b/>
        </w:rPr>
        <w:t>/</w:t>
      </w:r>
      <w:r w:rsidR="002B5F02" w:rsidRPr="00611BDB">
        <w:rPr>
          <w:rFonts w:asciiTheme="minorHAnsi" w:hAnsiTheme="minorHAnsi" w:cstheme="minorHAnsi"/>
          <w:b/>
        </w:rPr>
        <w:t>2012</w:t>
      </w:r>
      <w:r w:rsidRPr="00611BDB">
        <w:rPr>
          <w:rFonts w:asciiTheme="minorHAnsi" w:hAnsiTheme="minorHAnsi" w:cstheme="minorHAnsi"/>
          <w:b/>
        </w:rPr>
        <w:t xml:space="preserve"> Sb., </w:t>
      </w:r>
      <w:r w:rsidR="002B5F02" w:rsidRPr="00611BDB">
        <w:rPr>
          <w:rFonts w:asciiTheme="minorHAnsi" w:hAnsiTheme="minorHAnsi" w:cstheme="minorHAnsi"/>
          <w:b/>
        </w:rPr>
        <w:t>občansk</w:t>
      </w:r>
      <w:r w:rsidR="005A65A3" w:rsidRPr="00611BDB">
        <w:rPr>
          <w:rFonts w:asciiTheme="minorHAnsi" w:hAnsiTheme="minorHAnsi" w:cstheme="minorHAnsi"/>
          <w:b/>
        </w:rPr>
        <w:t>ého</w:t>
      </w:r>
      <w:r w:rsidRPr="00611BDB">
        <w:rPr>
          <w:rFonts w:asciiTheme="minorHAnsi" w:hAnsiTheme="minorHAnsi" w:cstheme="minorHAnsi"/>
          <w:b/>
        </w:rPr>
        <w:t xml:space="preserve"> zákoník</w:t>
      </w:r>
      <w:r w:rsidR="005A65A3" w:rsidRPr="00611BDB">
        <w:rPr>
          <w:rFonts w:asciiTheme="minorHAnsi" w:hAnsiTheme="minorHAnsi" w:cstheme="minorHAnsi"/>
          <w:b/>
        </w:rPr>
        <w:t>u</w:t>
      </w:r>
      <w:r w:rsidRPr="00611BDB">
        <w:rPr>
          <w:rFonts w:asciiTheme="minorHAnsi" w:hAnsiTheme="minorHAnsi" w:cstheme="minorHAnsi"/>
        </w:rPr>
        <w:t xml:space="preserve">, </w:t>
      </w:r>
    </w:p>
    <w:p w14:paraId="01D2AC5F" w14:textId="77777777" w:rsidR="00145BF3" w:rsidRPr="00611BDB" w:rsidRDefault="00145BF3" w:rsidP="00145BF3">
      <w:pPr>
        <w:jc w:val="center"/>
        <w:rPr>
          <w:rFonts w:asciiTheme="minorHAnsi" w:hAnsiTheme="minorHAnsi" w:cstheme="minorHAnsi"/>
        </w:rPr>
      </w:pPr>
      <w:r w:rsidRPr="00611BDB">
        <w:rPr>
          <w:rFonts w:asciiTheme="minorHAnsi" w:hAnsiTheme="minorHAnsi" w:cstheme="minorHAnsi"/>
        </w:rPr>
        <w:t>(dále jen „</w:t>
      </w:r>
      <w:r w:rsidR="002A5134" w:rsidRPr="00611BDB">
        <w:rPr>
          <w:rFonts w:asciiTheme="minorHAnsi" w:hAnsiTheme="minorHAnsi" w:cstheme="minorHAnsi"/>
          <w:b/>
        </w:rPr>
        <w:t>o</w:t>
      </w:r>
      <w:r w:rsidRPr="00611BDB">
        <w:rPr>
          <w:rFonts w:asciiTheme="minorHAnsi" w:hAnsiTheme="minorHAnsi" w:cstheme="minorHAnsi"/>
          <w:b/>
        </w:rPr>
        <w:t>b</w:t>
      </w:r>
      <w:r w:rsidR="002B5F02" w:rsidRPr="00611BDB">
        <w:rPr>
          <w:rFonts w:asciiTheme="minorHAnsi" w:hAnsiTheme="minorHAnsi" w:cstheme="minorHAnsi"/>
          <w:b/>
        </w:rPr>
        <w:t>čanský</w:t>
      </w:r>
      <w:r w:rsidRPr="00611BDB">
        <w:rPr>
          <w:rFonts w:asciiTheme="minorHAnsi" w:hAnsiTheme="minorHAnsi" w:cstheme="minorHAnsi"/>
          <w:b/>
        </w:rPr>
        <w:t xml:space="preserve"> zákoník</w:t>
      </w:r>
      <w:r w:rsidRPr="00611BDB">
        <w:rPr>
          <w:rFonts w:asciiTheme="minorHAnsi" w:hAnsiTheme="minorHAnsi" w:cstheme="minorHAnsi"/>
        </w:rPr>
        <w:t>“)</w:t>
      </w:r>
    </w:p>
    <w:p w14:paraId="0A2B5E34" w14:textId="77777777" w:rsidR="00145BF3" w:rsidRPr="00611BDB" w:rsidRDefault="00145BF3" w:rsidP="00145BF3">
      <w:pPr>
        <w:jc w:val="center"/>
        <w:rPr>
          <w:rFonts w:asciiTheme="minorHAnsi" w:hAnsiTheme="minorHAnsi" w:cstheme="minorHAnsi"/>
        </w:rPr>
      </w:pPr>
    </w:p>
    <w:p w14:paraId="77837684" w14:textId="77777777" w:rsidR="00145BF3" w:rsidRPr="00611BDB" w:rsidRDefault="00145BF3" w:rsidP="00145BF3">
      <w:pPr>
        <w:jc w:val="center"/>
        <w:rPr>
          <w:rFonts w:asciiTheme="minorHAnsi" w:hAnsiTheme="minorHAnsi" w:cstheme="minorHAnsi"/>
        </w:rPr>
      </w:pPr>
    </w:p>
    <w:p w14:paraId="0966929A" w14:textId="77777777" w:rsidR="00D31177" w:rsidRPr="00611BDB" w:rsidRDefault="00D31177" w:rsidP="00D31177">
      <w:pPr>
        <w:spacing w:line="280" w:lineRule="atLeast"/>
        <w:jc w:val="center"/>
        <w:rPr>
          <w:rFonts w:asciiTheme="minorHAnsi" w:hAnsiTheme="minorHAnsi" w:cstheme="minorHAnsi"/>
          <w:b/>
          <w:bCs/>
          <w:iCs/>
        </w:rPr>
      </w:pPr>
      <w:r w:rsidRPr="00611BDB">
        <w:rPr>
          <w:rFonts w:asciiTheme="minorHAnsi" w:hAnsiTheme="minorHAnsi" w:cstheme="minorHAnsi"/>
          <w:b/>
          <w:bCs/>
          <w:iCs/>
        </w:rPr>
        <w:t>Níže uvedeného dne, měsíce a roku</w:t>
      </w:r>
    </w:p>
    <w:p w14:paraId="3F12E01B" w14:textId="77777777" w:rsidR="00D31177" w:rsidRPr="00611BDB" w:rsidRDefault="00D31177" w:rsidP="00D31177">
      <w:pPr>
        <w:spacing w:line="280" w:lineRule="atLeast"/>
        <w:jc w:val="center"/>
        <w:rPr>
          <w:rFonts w:asciiTheme="minorHAnsi" w:hAnsiTheme="minorHAnsi" w:cstheme="minorHAnsi"/>
          <w:b/>
          <w:bCs/>
          <w:iCs/>
        </w:rPr>
      </w:pPr>
      <w:r w:rsidRPr="00611BDB">
        <w:rPr>
          <w:rFonts w:asciiTheme="minorHAnsi" w:hAnsiTheme="minorHAnsi" w:cstheme="minorHAnsi"/>
          <w:b/>
          <w:bCs/>
          <w:iCs/>
        </w:rPr>
        <w:t xml:space="preserve">smluvní strany uzavírají na základě vzájemné dohody tuto KUPNÍ SMLOUVU </w:t>
      </w:r>
    </w:p>
    <w:p w14:paraId="522C548F" w14:textId="77777777" w:rsidR="00D31177" w:rsidRPr="00611BDB" w:rsidRDefault="00D31177" w:rsidP="00D31177">
      <w:pPr>
        <w:spacing w:line="280" w:lineRule="atLeast"/>
        <w:jc w:val="center"/>
        <w:rPr>
          <w:rFonts w:asciiTheme="minorHAnsi" w:hAnsiTheme="minorHAnsi" w:cstheme="minorHAnsi"/>
          <w:iCs/>
        </w:rPr>
      </w:pPr>
      <w:r w:rsidRPr="00611BDB">
        <w:rPr>
          <w:rFonts w:asciiTheme="minorHAnsi" w:hAnsiTheme="minorHAnsi" w:cstheme="minorHAnsi"/>
          <w:iCs/>
        </w:rPr>
        <w:t>(dále jen „</w:t>
      </w:r>
      <w:r w:rsidRPr="00611BDB">
        <w:rPr>
          <w:rFonts w:asciiTheme="minorHAnsi" w:hAnsiTheme="minorHAnsi" w:cstheme="minorHAnsi"/>
          <w:b/>
          <w:bCs/>
          <w:iCs/>
        </w:rPr>
        <w:t>smlouva</w:t>
      </w:r>
      <w:r w:rsidRPr="00611BDB">
        <w:rPr>
          <w:rFonts w:asciiTheme="minorHAnsi" w:hAnsiTheme="minorHAnsi" w:cstheme="minorHAnsi"/>
          <w:iCs/>
        </w:rPr>
        <w:t>“)</w:t>
      </w:r>
    </w:p>
    <w:p w14:paraId="09B4C93F" w14:textId="77777777" w:rsidR="00C414CB" w:rsidRDefault="00C414CB" w:rsidP="00145BF3">
      <w:pPr>
        <w:jc w:val="center"/>
        <w:rPr>
          <w:rFonts w:asciiTheme="minorHAnsi" w:hAnsiTheme="minorHAnsi" w:cstheme="minorHAnsi"/>
        </w:rPr>
      </w:pPr>
    </w:p>
    <w:p w14:paraId="0D44DDFA" w14:textId="77777777" w:rsidR="00F45468" w:rsidRPr="00611BDB" w:rsidRDefault="00F45468" w:rsidP="00145BF3">
      <w:pPr>
        <w:jc w:val="center"/>
        <w:rPr>
          <w:rFonts w:asciiTheme="minorHAnsi" w:hAnsiTheme="minorHAnsi" w:cstheme="minorHAnsi"/>
        </w:rPr>
      </w:pPr>
    </w:p>
    <w:p w14:paraId="77991A73" w14:textId="77777777" w:rsidR="00145BF3" w:rsidRPr="00611BDB" w:rsidRDefault="00145BF3" w:rsidP="008D1BAD">
      <w:pPr>
        <w:pStyle w:val="AAALNEK"/>
        <w:tabs>
          <w:tab w:val="clear" w:pos="644"/>
          <w:tab w:val="left" w:pos="1428"/>
        </w:tabs>
        <w:spacing w:before="0" w:after="0"/>
        <w:jc w:val="center"/>
        <w:rPr>
          <w:rFonts w:asciiTheme="minorHAnsi" w:hAnsiTheme="minorHAnsi" w:cstheme="minorHAnsi"/>
          <w:caps w:val="0"/>
          <w:sz w:val="24"/>
        </w:rPr>
      </w:pPr>
      <w:r w:rsidRPr="00611BDB">
        <w:rPr>
          <w:rFonts w:asciiTheme="minorHAnsi" w:hAnsiTheme="minorHAnsi" w:cstheme="minorHAnsi"/>
          <w:caps w:val="0"/>
          <w:sz w:val="24"/>
        </w:rPr>
        <w:t>Článek I.</w:t>
      </w:r>
    </w:p>
    <w:p w14:paraId="4798A031" w14:textId="77777777" w:rsidR="00145BF3" w:rsidRPr="00611BDB" w:rsidRDefault="00145BF3" w:rsidP="008D1BAD">
      <w:pPr>
        <w:pStyle w:val="AAALNEK"/>
        <w:tabs>
          <w:tab w:val="clear" w:pos="644"/>
          <w:tab w:val="left" w:pos="1428"/>
        </w:tabs>
        <w:spacing w:before="0" w:after="0"/>
        <w:jc w:val="center"/>
        <w:rPr>
          <w:rFonts w:asciiTheme="minorHAnsi" w:hAnsiTheme="minorHAnsi" w:cstheme="minorHAnsi"/>
          <w:caps w:val="0"/>
          <w:sz w:val="24"/>
        </w:rPr>
      </w:pPr>
      <w:r w:rsidRPr="00611BDB">
        <w:rPr>
          <w:rFonts w:asciiTheme="minorHAnsi" w:hAnsiTheme="minorHAnsi" w:cstheme="minorHAnsi"/>
          <w:caps w:val="0"/>
          <w:sz w:val="24"/>
        </w:rPr>
        <w:t>Smluvní strany</w:t>
      </w:r>
    </w:p>
    <w:p w14:paraId="45465FBA" w14:textId="77777777" w:rsidR="008D1BAD" w:rsidRPr="00611BDB" w:rsidRDefault="008D1BAD" w:rsidP="008D1BAD">
      <w:pPr>
        <w:pStyle w:val="AAALNEK"/>
        <w:tabs>
          <w:tab w:val="clear" w:pos="644"/>
          <w:tab w:val="left" w:pos="1428"/>
        </w:tabs>
        <w:spacing w:before="0" w:after="0"/>
        <w:jc w:val="center"/>
        <w:rPr>
          <w:rFonts w:asciiTheme="minorHAnsi" w:hAnsiTheme="minorHAnsi" w:cstheme="minorHAnsi"/>
          <w:caps w:val="0"/>
          <w:sz w:val="24"/>
        </w:rPr>
      </w:pPr>
    </w:p>
    <w:tbl>
      <w:tblPr>
        <w:tblW w:w="9356" w:type="dxa"/>
        <w:tblInd w:w="108" w:type="dxa"/>
        <w:tblLook w:val="01E0" w:firstRow="1" w:lastRow="1" w:firstColumn="1" w:lastColumn="1" w:noHBand="0" w:noVBand="0"/>
      </w:tblPr>
      <w:tblGrid>
        <w:gridCol w:w="4961"/>
        <w:gridCol w:w="4395"/>
      </w:tblGrid>
      <w:tr w:rsidR="008A3241" w:rsidRPr="00611BDB" w14:paraId="068BD9ED" w14:textId="77777777" w:rsidTr="00B23B7D">
        <w:trPr>
          <w:trHeight w:val="397"/>
        </w:trPr>
        <w:tc>
          <w:tcPr>
            <w:tcW w:w="4961" w:type="dxa"/>
            <w:vAlign w:val="center"/>
          </w:tcPr>
          <w:p w14:paraId="37D339F0"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Kupující:</w:t>
            </w:r>
          </w:p>
        </w:tc>
        <w:tc>
          <w:tcPr>
            <w:tcW w:w="4395" w:type="dxa"/>
            <w:vAlign w:val="center"/>
          </w:tcPr>
          <w:p w14:paraId="3D627E16"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Město Nymburk</w:t>
            </w:r>
          </w:p>
        </w:tc>
      </w:tr>
      <w:tr w:rsidR="008A3241" w:rsidRPr="00611BDB" w14:paraId="0F775E4D" w14:textId="77777777" w:rsidTr="00B23B7D">
        <w:trPr>
          <w:trHeight w:val="397"/>
        </w:trPr>
        <w:tc>
          <w:tcPr>
            <w:tcW w:w="4961" w:type="dxa"/>
            <w:vAlign w:val="center"/>
          </w:tcPr>
          <w:p w14:paraId="3E341AF6"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Sídlo:</w:t>
            </w:r>
          </w:p>
        </w:tc>
        <w:tc>
          <w:tcPr>
            <w:tcW w:w="4395" w:type="dxa"/>
            <w:vAlign w:val="center"/>
          </w:tcPr>
          <w:p w14:paraId="6FFB1C3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Náměstí Přemyslovců 163, 288 02 Nymburk</w:t>
            </w:r>
          </w:p>
        </w:tc>
      </w:tr>
      <w:tr w:rsidR="008A3241" w:rsidRPr="00611BDB" w14:paraId="46AA2506" w14:textId="77777777" w:rsidTr="00B23B7D">
        <w:trPr>
          <w:trHeight w:val="397"/>
        </w:trPr>
        <w:tc>
          <w:tcPr>
            <w:tcW w:w="4961" w:type="dxa"/>
            <w:vAlign w:val="center"/>
          </w:tcPr>
          <w:p w14:paraId="7169797A"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IČ:</w:t>
            </w:r>
          </w:p>
        </w:tc>
        <w:tc>
          <w:tcPr>
            <w:tcW w:w="4395" w:type="dxa"/>
            <w:vAlign w:val="center"/>
          </w:tcPr>
          <w:p w14:paraId="76661E6D"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00239500</w:t>
            </w:r>
          </w:p>
        </w:tc>
      </w:tr>
      <w:tr w:rsidR="008A3241" w:rsidRPr="00611BDB" w14:paraId="1FD6BADB" w14:textId="77777777" w:rsidTr="00B23B7D">
        <w:trPr>
          <w:trHeight w:val="397"/>
        </w:trPr>
        <w:tc>
          <w:tcPr>
            <w:tcW w:w="4961" w:type="dxa"/>
            <w:vAlign w:val="center"/>
          </w:tcPr>
          <w:p w14:paraId="085B208A"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DIČ:</w:t>
            </w:r>
          </w:p>
        </w:tc>
        <w:tc>
          <w:tcPr>
            <w:tcW w:w="4395" w:type="dxa"/>
            <w:vAlign w:val="center"/>
          </w:tcPr>
          <w:p w14:paraId="2AFBFAF1"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CZ00239500</w:t>
            </w:r>
          </w:p>
        </w:tc>
      </w:tr>
      <w:tr w:rsidR="008A3241" w:rsidRPr="00611BDB" w14:paraId="704C8337" w14:textId="77777777" w:rsidTr="00B23B7D">
        <w:trPr>
          <w:trHeight w:val="397"/>
        </w:trPr>
        <w:tc>
          <w:tcPr>
            <w:tcW w:w="4961" w:type="dxa"/>
            <w:vAlign w:val="center"/>
          </w:tcPr>
          <w:p w14:paraId="0BCB2C18"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Zástupce objednatele:</w:t>
            </w:r>
          </w:p>
        </w:tc>
        <w:tc>
          <w:tcPr>
            <w:tcW w:w="4395" w:type="dxa"/>
            <w:vAlign w:val="center"/>
          </w:tcPr>
          <w:p w14:paraId="0C67419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Ing. Tomáš Mach, Ph.D., starosta města</w:t>
            </w:r>
          </w:p>
        </w:tc>
      </w:tr>
      <w:tr w:rsidR="008A3241" w:rsidRPr="00611BDB" w14:paraId="56AB34EB" w14:textId="77777777" w:rsidTr="00B23B7D">
        <w:trPr>
          <w:trHeight w:val="397"/>
        </w:trPr>
        <w:tc>
          <w:tcPr>
            <w:tcW w:w="4961" w:type="dxa"/>
            <w:vAlign w:val="center"/>
          </w:tcPr>
          <w:p w14:paraId="4252BFC1"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Telefon:</w:t>
            </w:r>
          </w:p>
        </w:tc>
        <w:tc>
          <w:tcPr>
            <w:tcW w:w="4395" w:type="dxa"/>
            <w:vAlign w:val="center"/>
          </w:tcPr>
          <w:p w14:paraId="7B9322C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325 501 101, 111</w:t>
            </w:r>
          </w:p>
        </w:tc>
      </w:tr>
      <w:tr w:rsidR="008A3241" w:rsidRPr="00611BDB" w14:paraId="11EDEDA6" w14:textId="77777777" w:rsidTr="00B23B7D">
        <w:trPr>
          <w:trHeight w:val="397"/>
        </w:trPr>
        <w:tc>
          <w:tcPr>
            <w:tcW w:w="4961" w:type="dxa"/>
            <w:vAlign w:val="center"/>
          </w:tcPr>
          <w:p w14:paraId="0119ED6C"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E-mail:</w:t>
            </w:r>
          </w:p>
        </w:tc>
        <w:tc>
          <w:tcPr>
            <w:tcW w:w="4395" w:type="dxa"/>
            <w:vAlign w:val="center"/>
          </w:tcPr>
          <w:p w14:paraId="5AB5F7BD"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mail@meu-nbk.cz</w:t>
            </w:r>
          </w:p>
        </w:tc>
      </w:tr>
      <w:tr w:rsidR="008A3241" w:rsidRPr="00611BDB" w14:paraId="51B5BAFF" w14:textId="77777777" w:rsidTr="00B23B7D">
        <w:trPr>
          <w:trHeight w:val="397"/>
        </w:trPr>
        <w:tc>
          <w:tcPr>
            <w:tcW w:w="4961" w:type="dxa"/>
            <w:vAlign w:val="center"/>
          </w:tcPr>
          <w:p w14:paraId="6FC2AC0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Bankovní spojení:</w:t>
            </w:r>
          </w:p>
        </w:tc>
        <w:tc>
          <w:tcPr>
            <w:tcW w:w="4395" w:type="dxa"/>
            <w:vAlign w:val="center"/>
          </w:tcPr>
          <w:p w14:paraId="1A4E87A0" w14:textId="77777777" w:rsidR="008A3241" w:rsidRPr="00611BDB" w:rsidRDefault="008A3241" w:rsidP="00B23B7D">
            <w:pPr>
              <w:spacing w:line="280" w:lineRule="atLeast"/>
              <w:rPr>
                <w:rFonts w:asciiTheme="minorHAnsi" w:hAnsiTheme="minorHAnsi" w:cstheme="minorHAnsi"/>
                <w:noProof/>
                <w:sz w:val="22"/>
                <w:szCs w:val="22"/>
              </w:rPr>
            </w:pPr>
            <w:r w:rsidRPr="00611BDB">
              <w:rPr>
                <w:rFonts w:asciiTheme="minorHAnsi" w:hAnsiTheme="minorHAnsi" w:cstheme="minorHAnsi"/>
                <w:noProof/>
                <w:sz w:val="22"/>
                <w:szCs w:val="22"/>
              </w:rPr>
              <w:t>Česká spořitelna a.s.</w:t>
            </w:r>
          </w:p>
        </w:tc>
      </w:tr>
      <w:tr w:rsidR="008A3241" w:rsidRPr="00611BDB" w14:paraId="2F6A2D19" w14:textId="77777777" w:rsidTr="00B23B7D">
        <w:trPr>
          <w:trHeight w:val="397"/>
        </w:trPr>
        <w:tc>
          <w:tcPr>
            <w:tcW w:w="4961" w:type="dxa"/>
            <w:vAlign w:val="center"/>
          </w:tcPr>
          <w:p w14:paraId="43D3B97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Číslo účtu:</w:t>
            </w:r>
          </w:p>
        </w:tc>
        <w:tc>
          <w:tcPr>
            <w:tcW w:w="4395" w:type="dxa"/>
            <w:vAlign w:val="center"/>
          </w:tcPr>
          <w:p w14:paraId="2C7F6C4A" w14:textId="77777777" w:rsidR="008A3241" w:rsidRPr="00611BDB" w:rsidRDefault="008A3241" w:rsidP="00B23B7D">
            <w:pPr>
              <w:spacing w:line="280" w:lineRule="atLeast"/>
              <w:rPr>
                <w:rFonts w:asciiTheme="minorHAnsi" w:hAnsiTheme="minorHAnsi" w:cstheme="minorHAnsi"/>
                <w:noProof/>
                <w:sz w:val="22"/>
                <w:szCs w:val="22"/>
              </w:rPr>
            </w:pPr>
            <w:r w:rsidRPr="00611BDB">
              <w:rPr>
                <w:rFonts w:asciiTheme="minorHAnsi" w:hAnsiTheme="minorHAnsi" w:cstheme="minorHAnsi"/>
                <w:noProof/>
                <w:sz w:val="22"/>
                <w:szCs w:val="22"/>
              </w:rPr>
              <w:t>27-0504359359/0800</w:t>
            </w:r>
          </w:p>
        </w:tc>
      </w:tr>
    </w:tbl>
    <w:p w14:paraId="1750E63C" w14:textId="77777777" w:rsidR="00E04333" w:rsidRPr="00611BDB" w:rsidRDefault="00E04333" w:rsidP="005A5DB0">
      <w:pPr>
        <w:tabs>
          <w:tab w:val="left" w:pos="2340"/>
        </w:tabs>
        <w:rPr>
          <w:rFonts w:asciiTheme="minorHAnsi" w:hAnsiTheme="minorHAnsi" w:cstheme="minorHAnsi"/>
        </w:rPr>
      </w:pPr>
      <w:r w:rsidRPr="00611BDB">
        <w:rPr>
          <w:rFonts w:asciiTheme="minorHAnsi" w:hAnsiTheme="minorHAnsi" w:cstheme="minorHAnsi"/>
        </w:rPr>
        <w:t>(dále jen „</w:t>
      </w:r>
      <w:r w:rsidR="00CA7F0B" w:rsidRPr="00611BDB">
        <w:rPr>
          <w:rFonts w:asciiTheme="minorHAnsi" w:hAnsiTheme="minorHAnsi" w:cstheme="minorHAnsi"/>
          <w:b/>
        </w:rPr>
        <w:t>kupující</w:t>
      </w:r>
      <w:r w:rsidRPr="00611BDB">
        <w:rPr>
          <w:rFonts w:asciiTheme="minorHAnsi" w:hAnsiTheme="minorHAnsi" w:cstheme="minorHAnsi"/>
        </w:rPr>
        <w:t>“)</w:t>
      </w:r>
    </w:p>
    <w:p w14:paraId="159D5095" w14:textId="77777777" w:rsidR="00E04333" w:rsidRPr="00611BDB" w:rsidRDefault="00E04333" w:rsidP="00E04333">
      <w:pPr>
        <w:tabs>
          <w:tab w:val="left" w:pos="2340"/>
        </w:tabs>
        <w:ind w:left="567" w:hanging="567"/>
        <w:rPr>
          <w:rFonts w:asciiTheme="minorHAnsi" w:hAnsiTheme="minorHAnsi" w:cstheme="minorHAnsi"/>
        </w:rPr>
      </w:pPr>
    </w:p>
    <w:p w14:paraId="4F29343A" w14:textId="77777777" w:rsidR="00F70C3D" w:rsidRPr="00611BDB" w:rsidRDefault="00F70C3D" w:rsidP="00F70C3D">
      <w:pPr>
        <w:ind w:left="567" w:hanging="567"/>
        <w:rPr>
          <w:rFonts w:asciiTheme="minorHAnsi" w:hAnsiTheme="minorHAnsi" w:cstheme="minorHAnsi"/>
          <w:bCs/>
        </w:rPr>
      </w:pPr>
      <w:r w:rsidRPr="00611BDB">
        <w:rPr>
          <w:rFonts w:asciiTheme="minorHAnsi" w:hAnsiTheme="minorHAnsi" w:cstheme="minorHAnsi"/>
          <w:bCs/>
        </w:rPr>
        <w:t xml:space="preserve">a </w:t>
      </w:r>
    </w:p>
    <w:p w14:paraId="7AC57593" w14:textId="77777777" w:rsidR="008A3241" w:rsidRPr="00611BDB" w:rsidRDefault="008A3241" w:rsidP="00F70C3D">
      <w:pPr>
        <w:ind w:left="567" w:hanging="567"/>
        <w:rPr>
          <w:rFonts w:asciiTheme="minorHAnsi" w:hAnsiTheme="minorHAnsi" w:cstheme="minorHAnsi"/>
          <w:bCs/>
        </w:rPr>
      </w:pPr>
    </w:p>
    <w:tbl>
      <w:tblPr>
        <w:tblW w:w="9922" w:type="dxa"/>
        <w:tblInd w:w="108" w:type="dxa"/>
        <w:tblLook w:val="01E0" w:firstRow="1" w:lastRow="1" w:firstColumn="1" w:lastColumn="1" w:noHBand="0" w:noVBand="0"/>
      </w:tblPr>
      <w:tblGrid>
        <w:gridCol w:w="4961"/>
        <w:gridCol w:w="4961"/>
      </w:tblGrid>
      <w:tr w:rsidR="008A3241" w:rsidRPr="00611BDB" w14:paraId="76443011" w14:textId="77777777" w:rsidTr="00B23B7D">
        <w:trPr>
          <w:trHeight w:val="397"/>
        </w:trPr>
        <w:tc>
          <w:tcPr>
            <w:tcW w:w="4961" w:type="dxa"/>
            <w:vAlign w:val="center"/>
          </w:tcPr>
          <w:p w14:paraId="043C86CF"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Prodávající:</w:t>
            </w:r>
          </w:p>
        </w:tc>
        <w:tc>
          <w:tcPr>
            <w:tcW w:w="4961" w:type="dxa"/>
            <w:vAlign w:val="center"/>
          </w:tcPr>
          <w:p w14:paraId="210C7729"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highlight w:val="yellow"/>
              </w:rPr>
              <w:t>…doplnit…</w:t>
            </w:r>
          </w:p>
        </w:tc>
      </w:tr>
      <w:tr w:rsidR="008A3241" w:rsidRPr="00611BDB" w14:paraId="2F1FB1FD" w14:textId="77777777" w:rsidTr="00B23B7D">
        <w:trPr>
          <w:trHeight w:val="397"/>
        </w:trPr>
        <w:tc>
          <w:tcPr>
            <w:tcW w:w="4961" w:type="dxa"/>
            <w:vAlign w:val="center"/>
          </w:tcPr>
          <w:p w14:paraId="30F4E3A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Zápis v obchodním rejstříku:</w:t>
            </w:r>
          </w:p>
        </w:tc>
        <w:tc>
          <w:tcPr>
            <w:tcW w:w="4961" w:type="dxa"/>
            <w:vAlign w:val="center"/>
          </w:tcPr>
          <w:p w14:paraId="3DCE51AA"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sz w:val="22"/>
                <w:szCs w:val="22"/>
                <w:highlight w:val="yellow"/>
              </w:rPr>
              <w:t>…doplnit…</w:t>
            </w:r>
          </w:p>
        </w:tc>
      </w:tr>
      <w:tr w:rsidR="008A3241" w:rsidRPr="00611BDB" w14:paraId="773D6F32" w14:textId="77777777" w:rsidTr="00B23B7D">
        <w:trPr>
          <w:trHeight w:val="397"/>
        </w:trPr>
        <w:tc>
          <w:tcPr>
            <w:tcW w:w="4961" w:type="dxa"/>
            <w:vAlign w:val="center"/>
          </w:tcPr>
          <w:p w14:paraId="6DFBF878"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Sídlo:</w:t>
            </w:r>
          </w:p>
        </w:tc>
        <w:tc>
          <w:tcPr>
            <w:tcW w:w="4961" w:type="dxa"/>
            <w:vAlign w:val="center"/>
          </w:tcPr>
          <w:p w14:paraId="76781152"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41F9B33C" w14:textId="77777777" w:rsidTr="00B23B7D">
        <w:trPr>
          <w:trHeight w:val="397"/>
        </w:trPr>
        <w:tc>
          <w:tcPr>
            <w:tcW w:w="4961" w:type="dxa"/>
            <w:vAlign w:val="center"/>
          </w:tcPr>
          <w:p w14:paraId="0ADFCD7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IČ:</w:t>
            </w:r>
          </w:p>
        </w:tc>
        <w:tc>
          <w:tcPr>
            <w:tcW w:w="4961" w:type="dxa"/>
            <w:vAlign w:val="center"/>
          </w:tcPr>
          <w:p w14:paraId="46DA5B9F"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4A111143" w14:textId="77777777" w:rsidTr="00B23B7D">
        <w:trPr>
          <w:trHeight w:val="397"/>
        </w:trPr>
        <w:tc>
          <w:tcPr>
            <w:tcW w:w="4961" w:type="dxa"/>
            <w:vAlign w:val="center"/>
          </w:tcPr>
          <w:p w14:paraId="235DE1C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DIČ:</w:t>
            </w:r>
          </w:p>
        </w:tc>
        <w:tc>
          <w:tcPr>
            <w:tcW w:w="4961" w:type="dxa"/>
            <w:vAlign w:val="center"/>
          </w:tcPr>
          <w:p w14:paraId="63AB9F74" w14:textId="77777777" w:rsidR="008A3241" w:rsidRPr="00611BDB" w:rsidRDefault="008A3241" w:rsidP="00B23B7D">
            <w:pPr>
              <w:spacing w:line="280" w:lineRule="atLeast"/>
              <w:rPr>
                <w:rFonts w:asciiTheme="minorHAnsi" w:hAnsiTheme="minorHAnsi" w:cstheme="minorHAnsi"/>
                <w:sz w:val="22"/>
                <w:szCs w:val="22"/>
                <w:highlight w:val="yellow"/>
              </w:rPr>
            </w:pPr>
            <w:r w:rsidRPr="00611BDB">
              <w:rPr>
                <w:rFonts w:asciiTheme="minorHAnsi" w:hAnsiTheme="minorHAnsi" w:cstheme="minorHAnsi"/>
                <w:sz w:val="22"/>
                <w:szCs w:val="22"/>
                <w:highlight w:val="yellow"/>
              </w:rPr>
              <w:t>…doplnit…</w:t>
            </w:r>
          </w:p>
        </w:tc>
      </w:tr>
      <w:tr w:rsidR="008A3241" w:rsidRPr="00611BDB" w14:paraId="2153BFFB" w14:textId="77777777" w:rsidTr="00B23B7D">
        <w:trPr>
          <w:trHeight w:val="397"/>
        </w:trPr>
        <w:tc>
          <w:tcPr>
            <w:tcW w:w="4961" w:type="dxa"/>
            <w:vAlign w:val="center"/>
          </w:tcPr>
          <w:p w14:paraId="0BD0154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Statutární zástupce/osoba oprávněná:</w:t>
            </w:r>
          </w:p>
        </w:tc>
        <w:tc>
          <w:tcPr>
            <w:tcW w:w="4961" w:type="dxa"/>
            <w:vAlign w:val="center"/>
          </w:tcPr>
          <w:p w14:paraId="48CDFC45"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02D60473" w14:textId="77777777" w:rsidTr="00B23B7D">
        <w:trPr>
          <w:trHeight w:val="397"/>
        </w:trPr>
        <w:tc>
          <w:tcPr>
            <w:tcW w:w="4961" w:type="dxa"/>
            <w:vAlign w:val="center"/>
          </w:tcPr>
          <w:p w14:paraId="24F8BCA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Telefon:</w:t>
            </w:r>
          </w:p>
        </w:tc>
        <w:tc>
          <w:tcPr>
            <w:tcW w:w="4961" w:type="dxa"/>
            <w:vAlign w:val="center"/>
          </w:tcPr>
          <w:p w14:paraId="756A1C8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1F9E4221" w14:textId="77777777" w:rsidTr="00B23B7D">
        <w:trPr>
          <w:trHeight w:val="397"/>
        </w:trPr>
        <w:tc>
          <w:tcPr>
            <w:tcW w:w="4961" w:type="dxa"/>
            <w:vAlign w:val="center"/>
          </w:tcPr>
          <w:p w14:paraId="67755E4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E-mail:</w:t>
            </w:r>
          </w:p>
        </w:tc>
        <w:tc>
          <w:tcPr>
            <w:tcW w:w="4961" w:type="dxa"/>
            <w:vAlign w:val="center"/>
          </w:tcPr>
          <w:p w14:paraId="1CAFCED3"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1B41829B" w14:textId="77777777" w:rsidTr="00B23B7D">
        <w:trPr>
          <w:trHeight w:val="397"/>
        </w:trPr>
        <w:tc>
          <w:tcPr>
            <w:tcW w:w="4961" w:type="dxa"/>
            <w:vAlign w:val="center"/>
          </w:tcPr>
          <w:p w14:paraId="155BBEC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Bankovní spojení:</w:t>
            </w:r>
          </w:p>
        </w:tc>
        <w:tc>
          <w:tcPr>
            <w:tcW w:w="4961" w:type="dxa"/>
            <w:vAlign w:val="center"/>
          </w:tcPr>
          <w:p w14:paraId="7BB2F3D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2B6BA2F5" w14:textId="77777777" w:rsidTr="00B23B7D">
        <w:trPr>
          <w:trHeight w:val="397"/>
        </w:trPr>
        <w:tc>
          <w:tcPr>
            <w:tcW w:w="4961" w:type="dxa"/>
            <w:vAlign w:val="center"/>
          </w:tcPr>
          <w:p w14:paraId="3B3C45C2"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Číslo účtu:</w:t>
            </w:r>
          </w:p>
        </w:tc>
        <w:tc>
          <w:tcPr>
            <w:tcW w:w="4961" w:type="dxa"/>
            <w:vAlign w:val="center"/>
          </w:tcPr>
          <w:p w14:paraId="124CE7F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bl>
    <w:p w14:paraId="5B575BA2" w14:textId="77777777" w:rsidR="00120EA1" w:rsidRPr="00611BDB" w:rsidRDefault="00120EA1" w:rsidP="00120EA1">
      <w:pPr>
        <w:ind w:left="567" w:hanging="567"/>
        <w:rPr>
          <w:rFonts w:asciiTheme="minorHAnsi" w:hAnsiTheme="minorHAnsi" w:cstheme="minorHAnsi"/>
        </w:rPr>
      </w:pPr>
      <w:r w:rsidRPr="00611BDB">
        <w:rPr>
          <w:rFonts w:asciiTheme="minorHAnsi" w:hAnsiTheme="minorHAnsi" w:cstheme="minorHAnsi"/>
        </w:rPr>
        <w:t>(dále jen „</w:t>
      </w:r>
      <w:r w:rsidR="00CA7F0B" w:rsidRPr="00611BDB">
        <w:rPr>
          <w:rFonts w:asciiTheme="minorHAnsi" w:hAnsiTheme="minorHAnsi" w:cstheme="minorHAnsi"/>
          <w:b/>
        </w:rPr>
        <w:t>prodávající</w:t>
      </w:r>
      <w:r w:rsidR="00462FC7" w:rsidRPr="00611BDB">
        <w:rPr>
          <w:rFonts w:asciiTheme="minorHAnsi" w:hAnsiTheme="minorHAnsi" w:cstheme="minorHAnsi"/>
          <w:b/>
        </w:rPr>
        <w:t xml:space="preserve"> </w:t>
      </w:r>
      <w:r w:rsidR="00462FC7" w:rsidRPr="00611BDB">
        <w:rPr>
          <w:rFonts w:asciiTheme="minorHAnsi" w:hAnsiTheme="minorHAnsi" w:cstheme="minorHAnsi"/>
          <w:bCs/>
        </w:rPr>
        <w:t>nebo</w:t>
      </w:r>
      <w:r w:rsidR="00462FC7" w:rsidRPr="00611BDB">
        <w:rPr>
          <w:rFonts w:asciiTheme="minorHAnsi" w:hAnsiTheme="minorHAnsi" w:cstheme="minorHAnsi"/>
          <w:b/>
        </w:rPr>
        <w:t xml:space="preserve"> „dodavatel</w:t>
      </w:r>
      <w:r w:rsidRPr="00611BDB">
        <w:rPr>
          <w:rFonts w:asciiTheme="minorHAnsi" w:hAnsiTheme="minorHAnsi" w:cstheme="minorHAnsi"/>
        </w:rPr>
        <w:t>“)</w:t>
      </w:r>
    </w:p>
    <w:p w14:paraId="41632C65" w14:textId="77777777" w:rsidR="00145BF3" w:rsidRPr="00611BDB" w:rsidRDefault="00145BF3" w:rsidP="008D1BAD">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lastRenderedPageBreak/>
        <w:t>Článek II.</w:t>
      </w:r>
    </w:p>
    <w:p w14:paraId="14AAF0AA" w14:textId="77777777" w:rsidR="00145BF3" w:rsidRPr="00611BDB" w:rsidRDefault="00145BF3" w:rsidP="008D1BAD">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Předmět smlouvy</w:t>
      </w:r>
    </w:p>
    <w:p w14:paraId="7CDF78A7" w14:textId="77777777" w:rsidR="00875E48" w:rsidRPr="00611BDB" w:rsidRDefault="00875E48" w:rsidP="00875E48">
      <w:pPr>
        <w:rPr>
          <w:rFonts w:asciiTheme="minorHAnsi" w:hAnsiTheme="minorHAnsi" w:cstheme="minorHAnsi"/>
          <w:lang w:val="x-none"/>
        </w:rPr>
      </w:pPr>
    </w:p>
    <w:p w14:paraId="2424A923" w14:textId="77777777" w:rsidR="00A82941" w:rsidRPr="00611BDB" w:rsidRDefault="00145BF3" w:rsidP="00A82941">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rPr>
        <w:t xml:space="preserve">Předmětem této </w:t>
      </w:r>
      <w:r w:rsidR="00C45977" w:rsidRPr="00611BDB">
        <w:rPr>
          <w:rFonts w:asciiTheme="minorHAnsi" w:hAnsiTheme="minorHAnsi" w:cstheme="minorHAnsi"/>
        </w:rPr>
        <w:t>smlouvy</w:t>
      </w:r>
      <w:r w:rsidRPr="00611BDB">
        <w:rPr>
          <w:rFonts w:asciiTheme="minorHAnsi" w:hAnsiTheme="minorHAnsi" w:cstheme="minorHAnsi"/>
        </w:rPr>
        <w:t xml:space="preserve"> je závazek </w:t>
      </w:r>
      <w:r w:rsidR="00CA7F0B" w:rsidRPr="00611BDB">
        <w:rPr>
          <w:rFonts w:asciiTheme="minorHAnsi" w:hAnsiTheme="minorHAnsi" w:cstheme="minorHAnsi"/>
        </w:rPr>
        <w:t>prodávajícího</w:t>
      </w:r>
      <w:r w:rsidRPr="00611BDB">
        <w:rPr>
          <w:rFonts w:asciiTheme="minorHAnsi" w:hAnsiTheme="minorHAnsi" w:cstheme="minorHAnsi"/>
        </w:rPr>
        <w:t xml:space="preserve"> </w:t>
      </w:r>
      <w:r w:rsidR="008A5052" w:rsidRPr="00611BDB">
        <w:rPr>
          <w:rFonts w:asciiTheme="minorHAnsi" w:hAnsiTheme="minorHAnsi" w:cstheme="minorHAnsi"/>
        </w:rPr>
        <w:t>dodat</w:t>
      </w:r>
      <w:r w:rsidRPr="00611BDB">
        <w:rPr>
          <w:rFonts w:asciiTheme="minorHAnsi" w:hAnsiTheme="minorHAnsi" w:cstheme="minorHAnsi"/>
        </w:rPr>
        <w:t xml:space="preserve"> </w:t>
      </w:r>
      <w:r w:rsidR="00E777D9" w:rsidRPr="00611BDB">
        <w:rPr>
          <w:rFonts w:asciiTheme="minorHAnsi" w:hAnsiTheme="minorHAnsi" w:cstheme="minorHAnsi"/>
        </w:rPr>
        <w:t xml:space="preserve">kupujícímu </w:t>
      </w:r>
      <w:r w:rsidRPr="00611BDB">
        <w:rPr>
          <w:rFonts w:asciiTheme="minorHAnsi" w:hAnsiTheme="minorHAnsi" w:cstheme="minorHAnsi"/>
        </w:rPr>
        <w:t>řádně, včas</w:t>
      </w:r>
      <w:r w:rsidR="008A5052" w:rsidRPr="00611BDB">
        <w:rPr>
          <w:rFonts w:asciiTheme="minorHAnsi" w:hAnsiTheme="minorHAnsi" w:cstheme="minorHAnsi"/>
        </w:rPr>
        <w:t>,</w:t>
      </w:r>
      <w:r w:rsidRPr="00611BDB">
        <w:rPr>
          <w:rFonts w:asciiTheme="minorHAnsi" w:hAnsiTheme="minorHAnsi" w:cstheme="minorHAnsi"/>
        </w:rPr>
        <w:t xml:space="preserve"> v</w:t>
      </w:r>
      <w:r w:rsidR="009706D0" w:rsidRPr="00611BDB">
        <w:rPr>
          <w:rFonts w:asciiTheme="minorHAnsi" w:hAnsiTheme="minorHAnsi" w:cstheme="minorHAnsi"/>
        </w:rPr>
        <w:t xml:space="preserve">e sjednané </w:t>
      </w:r>
      <w:r w:rsidRPr="00611BDB">
        <w:rPr>
          <w:rFonts w:asciiTheme="minorHAnsi" w:hAnsiTheme="minorHAnsi" w:cstheme="minorHAnsi"/>
        </w:rPr>
        <w:t xml:space="preserve">kvalitě </w:t>
      </w:r>
      <w:r w:rsidR="008A5052" w:rsidRPr="00611BDB">
        <w:rPr>
          <w:rFonts w:asciiTheme="minorHAnsi" w:hAnsiTheme="minorHAnsi" w:cstheme="minorHAnsi"/>
        </w:rPr>
        <w:t>a za podmínek uvedených v této smlouvě předmět plnění</w:t>
      </w:r>
      <w:r w:rsidRPr="00611BDB">
        <w:rPr>
          <w:rFonts w:asciiTheme="minorHAnsi" w:hAnsiTheme="minorHAnsi" w:cstheme="minorHAnsi"/>
        </w:rPr>
        <w:t xml:space="preserve"> specifikovan</w:t>
      </w:r>
      <w:r w:rsidR="008A5052" w:rsidRPr="00611BDB">
        <w:rPr>
          <w:rFonts w:asciiTheme="minorHAnsi" w:hAnsiTheme="minorHAnsi" w:cstheme="minorHAnsi"/>
        </w:rPr>
        <w:t>ý</w:t>
      </w:r>
      <w:r w:rsidR="00E2755C" w:rsidRPr="00611BDB">
        <w:rPr>
          <w:rFonts w:asciiTheme="minorHAnsi" w:hAnsiTheme="minorHAnsi" w:cstheme="minorHAnsi"/>
        </w:rPr>
        <w:t xml:space="preserve"> </w:t>
      </w:r>
      <w:r w:rsidRPr="00611BDB">
        <w:rPr>
          <w:rFonts w:asciiTheme="minorHAnsi" w:hAnsiTheme="minorHAnsi" w:cstheme="minorHAnsi"/>
        </w:rPr>
        <w:t>v </w:t>
      </w:r>
      <w:r w:rsidR="00A43D12" w:rsidRPr="00611BDB">
        <w:rPr>
          <w:rFonts w:asciiTheme="minorHAnsi" w:hAnsiTheme="minorHAnsi" w:cstheme="minorHAnsi"/>
        </w:rPr>
        <w:t>odst. 2</w:t>
      </w:r>
      <w:r w:rsidR="007E6E24" w:rsidRPr="00611BDB">
        <w:rPr>
          <w:rFonts w:asciiTheme="minorHAnsi" w:hAnsiTheme="minorHAnsi" w:cstheme="minorHAnsi"/>
        </w:rPr>
        <w:t>.</w:t>
      </w:r>
      <w:r w:rsidR="00E2755C" w:rsidRPr="00611BDB">
        <w:rPr>
          <w:rFonts w:asciiTheme="minorHAnsi" w:hAnsiTheme="minorHAnsi" w:cstheme="minorHAnsi"/>
        </w:rPr>
        <w:t xml:space="preserve"> tohoto článku </w:t>
      </w:r>
      <w:r w:rsidRPr="00611BDB">
        <w:rPr>
          <w:rFonts w:asciiTheme="minorHAnsi" w:hAnsiTheme="minorHAnsi" w:cstheme="minorHAnsi"/>
        </w:rPr>
        <w:t>(dále jen „</w:t>
      </w:r>
      <w:r w:rsidR="008A5052" w:rsidRPr="00611BDB">
        <w:rPr>
          <w:rFonts w:asciiTheme="minorHAnsi" w:hAnsiTheme="minorHAnsi" w:cstheme="minorHAnsi"/>
          <w:b/>
        </w:rPr>
        <w:t>zboží</w:t>
      </w:r>
      <w:r w:rsidRPr="00611BDB">
        <w:rPr>
          <w:rFonts w:asciiTheme="minorHAnsi" w:hAnsiTheme="minorHAnsi" w:cstheme="minorHAnsi"/>
        </w:rPr>
        <w:t>“)</w:t>
      </w:r>
      <w:r w:rsidR="00547D9C" w:rsidRPr="00611BDB">
        <w:rPr>
          <w:rFonts w:asciiTheme="minorHAnsi" w:hAnsiTheme="minorHAnsi" w:cstheme="minorHAnsi"/>
        </w:rPr>
        <w:t xml:space="preserve"> a povinnost </w:t>
      </w:r>
      <w:r w:rsidR="00CA7F0B" w:rsidRPr="00611BDB">
        <w:rPr>
          <w:rFonts w:asciiTheme="minorHAnsi" w:hAnsiTheme="minorHAnsi" w:cstheme="minorHAnsi"/>
        </w:rPr>
        <w:t>kupujícího</w:t>
      </w:r>
      <w:r w:rsidRPr="00611BDB">
        <w:rPr>
          <w:rFonts w:asciiTheme="minorHAnsi" w:hAnsiTheme="minorHAnsi" w:cstheme="minorHAnsi"/>
        </w:rPr>
        <w:t xml:space="preserve"> zaplatit </w:t>
      </w:r>
      <w:r w:rsidR="00CA7F0B" w:rsidRPr="00611BDB">
        <w:rPr>
          <w:rFonts w:asciiTheme="minorHAnsi" w:hAnsiTheme="minorHAnsi" w:cstheme="minorHAnsi"/>
        </w:rPr>
        <w:t>prodávajícímu</w:t>
      </w:r>
      <w:r w:rsidRPr="00611BDB">
        <w:rPr>
          <w:rFonts w:asciiTheme="minorHAnsi" w:hAnsiTheme="minorHAnsi" w:cstheme="minorHAnsi"/>
        </w:rPr>
        <w:t xml:space="preserve"> za řádně </w:t>
      </w:r>
      <w:r w:rsidR="00054FDD" w:rsidRPr="00611BDB">
        <w:rPr>
          <w:rFonts w:asciiTheme="minorHAnsi" w:hAnsiTheme="minorHAnsi" w:cstheme="minorHAnsi"/>
        </w:rPr>
        <w:t xml:space="preserve">a včas </w:t>
      </w:r>
      <w:r w:rsidR="008A5052" w:rsidRPr="00611BDB">
        <w:rPr>
          <w:rFonts w:asciiTheme="minorHAnsi" w:hAnsiTheme="minorHAnsi" w:cstheme="minorHAnsi"/>
        </w:rPr>
        <w:t>dodané</w:t>
      </w:r>
      <w:r w:rsidRPr="00611BDB">
        <w:rPr>
          <w:rFonts w:asciiTheme="minorHAnsi" w:hAnsiTheme="minorHAnsi" w:cstheme="minorHAnsi"/>
        </w:rPr>
        <w:t xml:space="preserve"> </w:t>
      </w:r>
      <w:r w:rsidR="008A5052" w:rsidRPr="00611BDB">
        <w:rPr>
          <w:rFonts w:asciiTheme="minorHAnsi" w:hAnsiTheme="minorHAnsi" w:cstheme="minorHAnsi"/>
        </w:rPr>
        <w:t>zboží</w:t>
      </w:r>
      <w:r w:rsidRPr="00611BDB">
        <w:rPr>
          <w:rFonts w:asciiTheme="minorHAnsi" w:hAnsiTheme="minorHAnsi" w:cstheme="minorHAnsi"/>
        </w:rPr>
        <w:t xml:space="preserve"> sjednanou cenu</w:t>
      </w:r>
      <w:r w:rsidR="00547D9C" w:rsidRPr="00611BDB">
        <w:rPr>
          <w:rFonts w:asciiTheme="minorHAnsi" w:hAnsiTheme="minorHAnsi" w:cstheme="minorHAnsi"/>
        </w:rPr>
        <w:t xml:space="preserve"> uvedenou v čl. V. této smlouvy</w:t>
      </w:r>
      <w:r w:rsidRPr="00611BDB">
        <w:rPr>
          <w:rFonts w:asciiTheme="minorHAnsi" w:hAnsiTheme="minorHAnsi" w:cstheme="minorHAnsi"/>
        </w:rPr>
        <w:t>.</w:t>
      </w:r>
      <w:r w:rsidR="00462FC7" w:rsidRPr="00611BDB">
        <w:rPr>
          <w:rFonts w:asciiTheme="minorHAnsi" w:hAnsiTheme="minorHAnsi" w:cstheme="minorHAnsi"/>
        </w:rPr>
        <w:t xml:space="preserve"> </w:t>
      </w:r>
      <w:r w:rsidR="00E777D9" w:rsidRPr="00611BDB">
        <w:rPr>
          <w:rFonts w:asciiTheme="minorHAnsi" w:hAnsiTheme="minorHAnsi" w:cstheme="minorHAnsi"/>
          <w:szCs w:val="20"/>
        </w:rPr>
        <w:t xml:space="preserve">Prodávající je také povinen předat kupujícímu spolu s dodávkou zboží veškerou dokumentaci potřebnou pro použití zboží v souladu s jeho účelem včetně </w:t>
      </w:r>
      <w:r w:rsidR="00E777D9" w:rsidRPr="00611BDB">
        <w:rPr>
          <w:rFonts w:asciiTheme="minorHAnsi" w:hAnsiTheme="minorHAnsi" w:cstheme="minorHAnsi"/>
        </w:rPr>
        <w:t xml:space="preserve">písemné </w:t>
      </w:r>
      <w:r w:rsidR="00E777D9" w:rsidRPr="00611BDB">
        <w:rPr>
          <w:rFonts w:asciiTheme="minorHAnsi" w:hAnsiTheme="minorHAnsi" w:cstheme="minorHAnsi"/>
          <w:szCs w:val="20"/>
        </w:rPr>
        <w:t xml:space="preserve">instrukce a </w:t>
      </w:r>
      <w:r w:rsidR="00E777D9" w:rsidRPr="00611BDB">
        <w:rPr>
          <w:rFonts w:asciiTheme="minorHAnsi" w:hAnsiTheme="minorHAnsi" w:cstheme="minorHAnsi"/>
        </w:rPr>
        <w:t xml:space="preserve">požadavků výrobce </w:t>
      </w:r>
      <w:r w:rsidR="00D0089C" w:rsidRPr="00611BDB">
        <w:rPr>
          <w:rFonts w:asciiTheme="minorHAnsi" w:hAnsiTheme="minorHAnsi" w:cstheme="minorHAnsi"/>
        </w:rPr>
        <w:t>na skladování a transport zboží.</w:t>
      </w:r>
    </w:p>
    <w:p w14:paraId="2D7970F8" w14:textId="0C8342A2" w:rsidR="00D0089C" w:rsidRPr="00611BDB" w:rsidRDefault="00145BF3" w:rsidP="00925AB0">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rPr>
        <w:t xml:space="preserve">Specifikace </w:t>
      </w:r>
      <w:r w:rsidR="008A5052" w:rsidRPr="00611BDB">
        <w:rPr>
          <w:rFonts w:asciiTheme="minorHAnsi" w:hAnsiTheme="minorHAnsi" w:cstheme="minorHAnsi"/>
        </w:rPr>
        <w:t>zboží</w:t>
      </w:r>
      <w:r w:rsidRPr="00611BDB">
        <w:rPr>
          <w:rFonts w:asciiTheme="minorHAnsi" w:hAnsiTheme="minorHAnsi" w:cstheme="minorHAnsi"/>
        </w:rPr>
        <w:t>:</w:t>
      </w:r>
      <w:r w:rsidR="00054FDD" w:rsidRPr="00611BDB">
        <w:rPr>
          <w:rFonts w:asciiTheme="minorHAnsi" w:hAnsiTheme="minorHAnsi" w:cstheme="minorHAnsi"/>
        </w:rPr>
        <w:t xml:space="preserve"> </w:t>
      </w:r>
      <w:r w:rsidR="001A5BE8" w:rsidRPr="001A5BE8">
        <w:rPr>
          <w:rFonts w:asciiTheme="minorHAnsi" w:hAnsiTheme="minorHAnsi" w:cstheme="minorHAnsi"/>
          <w:b/>
          <w:bCs/>
        </w:rPr>
        <w:t xml:space="preserve">2 ks nových vozidel </w:t>
      </w:r>
      <w:r w:rsidR="00C4703C">
        <w:rPr>
          <w:rFonts w:asciiTheme="minorHAnsi" w:hAnsiTheme="minorHAnsi" w:cstheme="minorHAnsi"/>
          <w:b/>
          <w:bCs/>
        </w:rPr>
        <w:t xml:space="preserve">kategorie N1 </w:t>
      </w:r>
      <w:r w:rsidR="001A5BE8" w:rsidRPr="001A5BE8">
        <w:rPr>
          <w:rFonts w:asciiTheme="minorHAnsi" w:hAnsiTheme="minorHAnsi" w:cstheme="minorHAnsi"/>
          <w:b/>
          <w:bCs/>
        </w:rPr>
        <w:t>s elektrickým pohonem</w:t>
      </w:r>
      <w:r w:rsidR="0072292E" w:rsidRPr="00611BDB">
        <w:rPr>
          <w:rFonts w:asciiTheme="minorHAnsi" w:hAnsiTheme="minorHAnsi" w:cstheme="minorHAnsi"/>
          <w:bCs/>
        </w:rPr>
        <w:t>,</w:t>
      </w:r>
      <w:r w:rsidR="0072292E" w:rsidRPr="00611BDB">
        <w:rPr>
          <w:rFonts w:asciiTheme="minorHAnsi" w:hAnsiTheme="minorHAnsi" w:cstheme="minorHAnsi"/>
          <w:b/>
        </w:rPr>
        <w:t xml:space="preserve"> </w:t>
      </w:r>
      <w:r w:rsidR="006B2B64" w:rsidRPr="00611BDB">
        <w:rPr>
          <w:rFonts w:asciiTheme="minorHAnsi" w:hAnsiTheme="minorHAnsi" w:cstheme="minorHAnsi"/>
          <w:bCs/>
        </w:rPr>
        <w:t xml:space="preserve">pro </w:t>
      </w:r>
      <w:r w:rsidR="00E777D9" w:rsidRPr="00611BDB">
        <w:rPr>
          <w:rFonts w:asciiTheme="minorHAnsi" w:hAnsiTheme="minorHAnsi" w:cstheme="minorHAnsi"/>
          <w:bCs/>
        </w:rPr>
        <w:t>kupujícíh</w:t>
      </w:r>
      <w:r w:rsidR="00BD6E60" w:rsidRPr="00611BDB">
        <w:rPr>
          <w:rFonts w:asciiTheme="minorHAnsi" w:hAnsiTheme="minorHAnsi" w:cstheme="minorHAnsi"/>
          <w:bCs/>
        </w:rPr>
        <w:t>o</w:t>
      </w:r>
      <w:r w:rsidR="00D54B99" w:rsidRPr="00611BDB">
        <w:rPr>
          <w:rFonts w:asciiTheme="minorHAnsi" w:hAnsiTheme="minorHAnsi" w:cstheme="minorHAnsi"/>
          <w:bCs/>
        </w:rPr>
        <w:t xml:space="preserve"> dle</w:t>
      </w:r>
      <w:r w:rsidR="00D54B99" w:rsidRPr="00611BDB">
        <w:rPr>
          <w:rFonts w:asciiTheme="minorHAnsi" w:hAnsiTheme="minorHAnsi" w:cstheme="minorHAnsi"/>
        </w:rPr>
        <w:t xml:space="preserve"> nabídky dodavatele</w:t>
      </w:r>
      <w:r w:rsidR="00330768" w:rsidRPr="00611BDB">
        <w:rPr>
          <w:rFonts w:asciiTheme="minorHAnsi" w:hAnsiTheme="minorHAnsi" w:cstheme="minorHAnsi"/>
        </w:rPr>
        <w:t>, která</w:t>
      </w:r>
      <w:r w:rsidR="00D54B99" w:rsidRPr="00611BDB">
        <w:rPr>
          <w:rFonts w:asciiTheme="minorHAnsi" w:hAnsiTheme="minorHAnsi" w:cstheme="minorHAnsi"/>
        </w:rPr>
        <w:t xml:space="preserve"> byla vybrána </w:t>
      </w:r>
      <w:r w:rsidR="001504B4" w:rsidRPr="00611BDB">
        <w:rPr>
          <w:rFonts w:asciiTheme="minorHAnsi" w:hAnsiTheme="minorHAnsi" w:cstheme="minorHAnsi"/>
        </w:rPr>
        <w:t xml:space="preserve">jako nejvýhodnější </w:t>
      </w:r>
      <w:r w:rsidR="00D54B99" w:rsidRPr="00611BDB">
        <w:rPr>
          <w:rFonts w:asciiTheme="minorHAnsi" w:hAnsiTheme="minorHAnsi" w:cstheme="minorHAnsi"/>
        </w:rPr>
        <w:t>v</w:t>
      </w:r>
      <w:r w:rsidR="001A5BE8">
        <w:rPr>
          <w:rFonts w:asciiTheme="minorHAnsi" w:hAnsiTheme="minorHAnsi" w:cstheme="minorHAnsi"/>
        </w:rPr>
        <w:t>e</w:t>
      </w:r>
      <w:r w:rsidR="00D54B99" w:rsidRPr="00611BDB">
        <w:rPr>
          <w:rFonts w:asciiTheme="minorHAnsi" w:hAnsiTheme="minorHAnsi" w:cstheme="minorHAnsi"/>
        </w:rPr>
        <w:t> </w:t>
      </w:r>
      <w:r w:rsidR="001A5BE8">
        <w:rPr>
          <w:rFonts w:asciiTheme="minorHAnsi" w:hAnsiTheme="minorHAnsi" w:cstheme="minorHAnsi"/>
        </w:rPr>
        <w:t xml:space="preserve">výběrovém </w:t>
      </w:r>
      <w:r w:rsidR="00D54B99" w:rsidRPr="00611BDB">
        <w:rPr>
          <w:rFonts w:asciiTheme="minorHAnsi" w:hAnsiTheme="minorHAnsi" w:cstheme="minorHAnsi"/>
        </w:rPr>
        <w:t xml:space="preserve">řízení </w:t>
      </w:r>
      <w:r w:rsidR="00462FC7" w:rsidRPr="00611BDB">
        <w:rPr>
          <w:rFonts w:asciiTheme="minorHAnsi" w:hAnsiTheme="minorHAnsi" w:cstheme="minorHAnsi"/>
        </w:rPr>
        <w:t>s názvem: „</w:t>
      </w:r>
      <w:r w:rsidR="001A5BE8" w:rsidRPr="001A5BE8">
        <w:rPr>
          <w:rFonts w:asciiTheme="minorHAnsi" w:hAnsiTheme="minorHAnsi" w:cstheme="minorHAnsi"/>
          <w:b/>
          <w:bCs/>
        </w:rPr>
        <w:t>Elektromobilita město Nymburk</w:t>
      </w:r>
      <w:r w:rsidR="00462FC7" w:rsidRPr="00611BDB">
        <w:rPr>
          <w:rFonts w:asciiTheme="minorHAnsi" w:hAnsiTheme="minorHAnsi" w:cstheme="minorHAnsi"/>
        </w:rPr>
        <w:t xml:space="preserve">“, interní číslo </w:t>
      </w:r>
      <w:r w:rsidR="001504B4" w:rsidRPr="00611BDB">
        <w:rPr>
          <w:rFonts w:asciiTheme="minorHAnsi" w:hAnsiTheme="minorHAnsi" w:cstheme="minorHAnsi"/>
        </w:rPr>
        <w:t xml:space="preserve">veřejné zakázky </w:t>
      </w:r>
      <w:r w:rsidR="00462FC7" w:rsidRPr="00611BDB">
        <w:rPr>
          <w:rFonts w:asciiTheme="minorHAnsi" w:hAnsiTheme="minorHAnsi" w:cstheme="minorHAnsi"/>
        </w:rPr>
        <w:t xml:space="preserve">u kupujícího </w:t>
      </w:r>
      <w:r w:rsidR="00271238" w:rsidRPr="00611BDB">
        <w:rPr>
          <w:rFonts w:asciiTheme="minorHAnsi" w:hAnsiTheme="minorHAnsi" w:cstheme="minorHAnsi"/>
        </w:rPr>
        <w:t>VZ_NBK_020_2026_0</w:t>
      </w:r>
      <w:r w:rsidR="001A5BE8">
        <w:rPr>
          <w:rFonts w:asciiTheme="minorHAnsi" w:hAnsiTheme="minorHAnsi" w:cstheme="minorHAnsi"/>
        </w:rPr>
        <w:t>3</w:t>
      </w:r>
      <w:r w:rsidR="00D54B99" w:rsidRPr="00611BDB">
        <w:rPr>
          <w:rFonts w:asciiTheme="minorHAnsi" w:hAnsiTheme="minorHAnsi" w:cstheme="minorHAnsi"/>
        </w:rPr>
        <w:t xml:space="preserve">. </w:t>
      </w:r>
      <w:r w:rsidR="00CA1A20" w:rsidRPr="00611BDB">
        <w:rPr>
          <w:rFonts w:asciiTheme="minorHAnsi" w:hAnsiTheme="minorHAnsi" w:cstheme="minorHAnsi"/>
        </w:rPr>
        <w:t>Zboží je blíže specifikováno v</w:t>
      </w:r>
      <w:r w:rsidR="00B2578A" w:rsidRPr="00611BDB">
        <w:rPr>
          <w:rFonts w:asciiTheme="minorHAnsi" w:hAnsiTheme="minorHAnsi" w:cstheme="minorHAnsi"/>
        </w:rPr>
        <w:t> </w:t>
      </w:r>
      <w:r w:rsidR="00CA1A20" w:rsidRPr="001A5BE8">
        <w:rPr>
          <w:rFonts w:asciiTheme="minorHAnsi" w:hAnsiTheme="minorHAnsi" w:cstheme="minorHAnsi"/>
          <w:b/>
          <w:bCs/>
        </w:rPr>
        <w:t>Přílo</w:t>
      </w:r>
      <w:r w:rsidR="00B2578A" w:rsidRPr="001A5BE8">
        <w:rPr>
          <w:rFonts w:asciiTheme="minorHAnsi" w:hAnsiTheme="minorHAnsi" w:cstheme="minorHAnsi"/>
          <w:b/>
          <w:bCs/>
        </w:rPr>
        <w:t xml:space="preserve">ze </w:t>
      </w:r>
      <w:r w:rsidR="001A5BE8" w:rsidRPr="001A5BE8">
        <w:rPr>
          <w:rFonts w:asciiTheme="minorHAnsi" w:hAnsiTheme="minorHAnsi" w:cstheme="minorHAnsi"/>
          <w:b/>
          <w:bCs/>
        </w:rPr>
        <w:t xml:space="preserve">smlouvy </w:t>
      </w:r>
      <w:r w:rsidR="00330768" w:rsidRPr="001A5BE8">
        <w:rPr>
          <w:rFonts w:asciiTheme="minorHAnsi" w:hAnsiTheme="minorHAnsi" w:cstheme="minorHAnsi"/>
          <w:b/>
          <w:bCs/>
        </w:rPr>
        <w:t>č. 2</w:t>
      </w:r>
      <w:r w:rsidR="00FD0F6A">
        <w:rPr>
          <w:rFonts w:asciiTheme="minorHAnsi" w:hAnsiTheme="minorHAnsi" w:cstheme="minorHAnsi"/>
          <w:b/>
          <w:bCs/>
        </w:rPr>
        <w:t xml:space="preserve"> – Technická specifikace</w:t>
      </w:r>
      <w:r w:rsidR="00CA1A20" w:rsidRPr="00611BDB">
        <w:rPr>
          <w:rFonts w:asciiTheme="minorHAnsi" w:hAnsiTheme="minorHAnsi" w:cstheme="minorHAnsi"/>
        </w:rPr>
        <w:t xml:space="preserve">. </w:t>
      </w:r>
    </w:p>
    <w:p w14:paraId="26EF97FD" w14:textId="66F134F1" w:rsidR="001504B4" w:rsidRDefault="001A5BE8" w:rsidP="000E7310">
      <w:pPr>
        <w:suppressAutoHyphens w:val="0"/>
        <w:spacing w:after="120"/>
        <w:ind w:left="709"/>
        <w:jc w:val="both"/>
        <w:rPr>
          <w:rFonts w:asciiTheme="minorHAnsi" w:hAnsiTheme="minorHAnsi" w:cstheme="minorHAnsi"/>
        </w:rPr>
      </w:pPr>
      <w:r>
        <w:rPr>
          <w:rFonts w:asciiTheme="minorHAnsi" w:hAnsiTheme="minorHAnsi" w:cstheme="minorHAnsi"/>
          <w:u w:val="single"/>
        </w:rPr>
        <w:t>Značka a t</w:t>
      </w:r>
      <w:r w:rsidR="001504B4" w:rsidRPr="00CA4927">
        <w:rPr>
          <w:rFonts w:asciiTheme="minorHAnsi" w:hAnsiTheme="minorHAnsi" w:cstheme="minorHAnsi"/>
          <w:u w:val="single"/>
        </w:rPr>
        <w:t>yp</w:t>
      </w:r>
      <w:r w:rsidR="006A6709" w:rsidRPr="00CA4927">
        <w:rPr>
          <w:rFonts w:asciiTheme="minorHAnsi" w:hAnsiTheme="minorHAnsi" w:cstheme="minorHAnsi"/>
          <w:u w:val="single"/>
        </w:rPr>
        <w:t xml:space="preserve"> </w:t>
      </w:r>
      <w:r>
        <w:rPr>
          <w:rFonts w:asciiTheme="minorHAnsi" w:hAnsiTheme="minorHAnsi" w:cstheme="minorHAnsi"/>
          <w:u w:val="single"/>
        </w:rPr>
        <w:t>vozidl</w:t>
      </w:r>
      <w:r w:rsidR="000C614F">
        <w:rPr>
          <w:rFonts w:asciiTheme="minorHAnsi" w:hAnsiTheme="minorHAnsi" w:cstheme="minorHAnsi"/>
          <w:u w:val="single"/>
        </w:rPr>
        <w:t xml:space="preserve">a pro </w:t>
      </w:r>
      <w:r w:rsidR="000C614F" w:rsidRPr="000C614F">
        <w:rPr>
          <w:rFonts w:asciiTheme="minorHAnsi" w:hAnsiTheme="minorHAnsi" w:cstheme="minorHAnsi"/>
          <w:u w:val="single"/>
        </w:rPr>
        <w:t>Nymburské kulturní centrum</w:t>
      </w:r>
      <w:r w:rsidR="001504B4" w:rsidRPr="00CA4927">
        <w:rPr>
          <w:rFonts w:asciiTheme="minorHAnsi" w:hAnsiTheme="minorHAnsi" w:cstheme="minorHAnsi"/>
          <w:u w:val="single"/>
        </w:rPr>
        <w:t>:</w:t>
      </w:r>
      <w:r w:rsidR="000C614F">
        <w:rPr>
          <w:rFonts w:asciiTheme="minorHAnsi" w:hAnsiTheme="minorHAnsi" w:cstheme="minorHAnsi"/>
          <w:highlight w:val="yellow"/>
        </w:rPr>
        <w:t xml:space="preserve"> </w:t>
      </w:r>
      <w:r w:rsidR="001504B4" w:rsidRPr="00611BDB">
        <w:rPr>
          <w:rFonts w:asciiTheme="minorHAnsi" w:hAnsiTheme="minorHAnsi" w:cstheme="minorHAnsi"/>
          <w:highlight w:val="yellow"/>
        </w:rPr>
        <w:t>………doplňte…………</w:t>
      </w:r>
    </w:p>
    <w:p w14:paraId="5D15C239" w14:textId="0912A5DC" w:rsidR="000C614F" w:rsidRDefault="000C614F" w:rsidP="000C614F">
      <w:pPr>
        <w:suppressAutoHyphens w:val="0"/>
        <w:spacing w:after="120"/>
        <w:ind w:left="709"/>
        <w:jc w:val="both"/>
        <w:rPr>
          <w:rFonts w:asciiTheme="minorHAnsi" w:hAnsiTheme="minorHAnsi" w:cstheme="minorHAnsi"/>
        </w:rPr>
      </w:pPr>
      <w:r>
        <w:rPr>
          <w:rFonts w:asciiTheme="minorHAnsi" w:hAnsiTheme="minorHAnsi" w:cstheme="minorHAnsi"/>
          <w:u w:val="single"/>
        </w:rPr>
        <w:t>Značka a t</w:t>
      </w:r>
      <w:r w:rsidRPr="00CA4927">
        <w:rPr>
          <w:rFonts w:asciiTheme="minorHAnsi" w:hAnsiTheme="minorHAnsi" w:cstheme="minorHAnsi"/>
          <w:u w:val="single"/>
        </w:rPr>
        <w:t xml:space="preserve">yp </w:t>
      </w:r>
      <w:r>
        <w:rPr>
          <w:rFonts w:asciiTheme="minorHAnsi" w:hAnsiTheme="minorHAnsi" w:cstheme="minorHAnsi"/>
          <w:u w:val="single"/>
        </w:rPr>
        <w:t xml:space="preserve">vozidla pro </w:t>
      </w:r>
      <w:r w:rsidRPr="000C614F">
        <w:rPr>
          <w:rFonts w:asciiTheme="minorHAnsi" w:hAnsiTheme="minorHAnsi" w:cstheme="minorHAnsi"/>
          <w:u w:val="single"/>
        </w:rPr>
        <w:t>ZŠ Komenského Nymburk</w:t>
      </w:r>
      <w:r>
        <w:rPr>
          <w:rFonts w:asciiTheme="minorHAnsi" w:hAnsiTheme="minorHAnsi" w:cstheme="minorHAnsi"/>
          <w:u w:val="single"/>
        </w:rPr>
        <w:t>:</w:t>
      </w:r>
      <w:r>
        <w:rPr>
          <w:rFonts w:asciiTheme="minorHAnsi" w:hAnsiTheme="minorHAnsi" w:cstheme="minorHAnsi"/>
          <w:highlight w:val="yellow"/>
        </w:rPr>
        <w:t xml:space="preserve"> </w:t>
      </w:r>
      <w:r w:rsidRPr="00611BDB">
        <w:rPr>
          <w:rFonts w:asciiTheme="minorHAnsi" w:hAnsiTheme="minorHAnsi" w:cstheme="minorHAnsi"/>
          <w:highlight w:val="yellow"/>
        </w:rPr>
        <w:t>………doplňte…………</w:t>
      </w:r>
    </w:p>
    <w:p w14:paraId="50A679BC" w14:textId="305ADBF2" w:rsidR="00D0089C" w:rsidRPr="00611BDB" w:rsidRDefault="00D0089C" w:rsidP="00985CD2">
      <w:pPr>
        <w:numPr>
          <w:ilvl w:val="0"/>
          <w:numId w:val="18"/>
        </w:numPr>
        <w:tabs>
          <w:tab w:val="clear" w:pos="340"/>
          <w:tab w:val="num" w:pos="709"/>
        </w:tabs>
        <w:suppressAutoHyphens w:val="0"/>
        <w:spacing w:after="120"/>
        <w:ind w:left="709" w:hanging="283"/>
        <w:jc w:val="both"/>
        <w:rPr>
          <w:rFonts w:asciiTheme="minorHAnsi" w:hAnsiTheme="minorHAnsi" w:cstheme="minorHAnsi"/>
        </w:rPr>
      </w:pPr>
      <w:r w:rsidRPr="00611BDB">
        <w:rPr>
          <w:rFonts w:asciiTheme="minorHAnsi" w:hAnsiTheme="minorHAnsi" w:cstheme="minorHAnsi"/>
        </w:rPr>
        <w:t>Součástí dodávky bude předávací protokol s obsahem dle technick</w:t>
      </w:r>
      <w:r w:rsidR="00626F4C" w:rsidRPr="00611BDB">
        <w:rPr>
          <w:rFonts w:asciiTheme="minorHAnsi" w:hAnsiTheme="minorHAnsi" w:cstheme="minorHAnsi"/>
        </w:rPr>
        <w:t>ých</w:t>
      </w:r>
      <w:r w:rsidRPr="00611BDB">
        <w:rPr>
          <w:rFonts w:asciiTheme="minorHAnsi" w:hAnsiTheme="minorHAnsi" w:cstheme="minorHAnsi"/>
        </w:rPr>
        <w:t xml:space="preserve"> </w:t>
      </w:r>
      <w:r w:rsidR="00626F4C" w:rsidRPr="00611BDB">
        <w:rPr>
          <w:rFonts w:asciiTheme="minorHAnsi" w:hAnsiTheme="minorHAnsi" w:cstheme="minorHAnsi"/>
        </w:rPr>
        <w:t xml:space="preserve">podmínek </w:t>
      </w:r>
      <w:r w:rsidRPr="00611BDB">
        <w:rPr>
          <w:rFonts w:asciiTheme="minorHAnsi" w:hAnsiTheme="minorHAnsi" w:cstheme="minorHAnsi"/>
        </w:rPr>
        <w:t>uveden</w:t>
      </w:r>
      <w:r w:rsidR="00626F4C" w:rsidRPr="00611BDB">
        <w:rPr>
          <w:rFonts w:asciiTheme="minorHAnsi" w:hAnsiTheme="minorHAnsi" w:cstheme="minorHAnsi"/>
        </w:rPr>
        <w:t>ých</w:t>
      </w:r>
      <w:r w:rsidRPr="00611BDB">
        <w:rPr>
          <w:rFonts w:asciiTheme="minorHAnsi" w:hAnsiTheme="minorHAnsi" w:cstheme="minorHAnsi"/>
        </w:rPr>
        <w:t xml:space="preserve"> v </w:t>
      </w:r>
      <w:r w:rsidRPr="001A5BE8">
        <w:rPr>
          <w:rFonts w:asciiTheme="minorHAnsi" w:hAnsiTheme="minorHAnsi" w:cstheme="minorHAnsi"/>
          <w:b/>
          <w:bCs/>
        </w:rPr>
        <w:t xml:space="preserve">Příloze smlouvy č. </w:t>
      </w:r>
      <w:r w:rsidR="00B2578A" w:rsidRPr="001A5BE8">
        <w:rPr>
          <w:rFonts w:asciiTheme="minorHAnsi" w:hAnsiTheme="minorHAnsi" w:cstheme="minorHAnsi"/>
          <w:b/>
          <w:bCs/>
        </w:rPr>
        <w:t>2</w:t>
      </w:r>
      <w:r w:rsidR="00CA1A20" w:rsidRPr="00611BDB">
        <w:rPr>
          <w:rFonts w:asciiTheme="minorHAnsi" w:hAnsiTheme="minorHAnsi" w:cstheme="minorHAnsi"/>
        </w:rPr>
        <w:t xml:space="preserve"> </w:t>
      </w:r>
      <w:r w:rsidR="0063789C">
        <w:rPr>
          <w:rFonts w:asciiTheme="minorHAnsi" w:hAnsiTheme="minorHAnsi" w:cstheme="minorHAnsi"/>
          <w:b/>
          <w:bCs/>
        </w:rPr>
        <w:t>– Technická specifikace</w:t>
      </w:r>
      <w:r w:rsidR="0063789C">
        <w:rPr>
          <w:rFonts w:asciiTheme="minorHAnsi" w:hAnsiTheme="minorHAnsi" w:cstheme="minorHAnsi"/>
        </w:rPr>
        <w:t xml:space="preserve"> </w:t>
      </w:r>
      <w:r w:rsidR="00CA1A20" w:rsidRPr="00611BDB">
        <w:rPr>
          <w:rFonts w:asciiTheme="minorHAnsi" w:hAnsiTheme="minorHAnsi" w:cstheme="minorHAnsi"/>
        </w:rPr>
        <w:t>a dále i předání veškerých dokladů (viz zejm. čl. III. odst. 6</w:t>
      </w:r>
      <w:r w:rsidR="00B2578A" w:rsidRPr="00611BDB">
        <w:rPr>
          <w:rFonts w:asciiTheme="minorHAnsi" w:hAnsiTheme="minorHAnsi" w:cstheme="minorHAnsi"/>
        </w:rPr>
        <w:t>.</w:t>
      </w:r>
      <w:r w:rsidR="00CA1A20" w:rsidRPr="00611BDB">
        <w:rPr>
          <w:rFonts w:asciiTheme="minorHAnsi" w:hAnsiTheme="minorHAnsi" w:cstheme="minorHAnsi"/>
        </w:rPr>
        <w:t xml:space="preserve"> této smlouvy), které se ke zboží vztahují.</w:t>
      </w:r>
      <w:r w:rsidRPr="00611BDB">
        <w:rPr>
          <w:rFonts w:asciiTheme="minorHAnsi" w:hAnsiTheme="minorHAnsi" w:cstheme="minorHAnsi"/>
          <w:bCs/>
          <w:iCs/>
          <w:szCs w:val="20"/>
        </w:rPr>
        <w:t xml:space="preserve"> </w:t>
      </w:r>
    </w:p>
    <w:p w14:paraId="1D98FD50" w14:textId="344B208D" w:rsidR="00D0089C" w:rsidRPr="00611BDB" w:rsidRDefault="00D0089C" w:rsidP="00FA4105">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bCs/>
          <w:iCs/>
          <w:szCs w:val="20"/>
        </w:rPr>
        <w:t>Zboží dodané prodávajícím kupujícímu dle této smlouvy musí odpovídat technickým požadavkům kupujícího uvedeným v</w:t>
      </w:r>
      <w:r w:rsidR="00B2578A" w:rsidRPr="00611BDB">
        <w:rPr>
          <w:rFonts w:asciiTheme="minorHAnsi" w:hAnsiTheme="minorHAnsi" w:cstheme="minorHAnsi"/>
          <w:bCs/>
          <w:iCs/>
          <w:szCs w:val="20"/>
        </w:rPr>
        <w:t> </w:t>
      </w:r>
      <w:r w:rsidR="00B2578A" w:rsidRPr="001A5BE8">
        <w:rPr>
          <w:rFonts w:asciiTheme="minorHAnsi" w:hAnsiTheme="minorHAnsi" w:cstheme="minorHAnsi"/>
          <w:b/>
          <w:iCs/>
          <w:szCs w:val="20"/>
        </w:rPr>
        <w:t xml:space="preserve">Příloze </w:t>
      </w:r>
      <w:r w:rsidR="001A5BE8" w:rsidRPr="001A5BE8">
        <w:rPr>
          <w:rFonts w:asciiTheme="minorHAnsi" w:hAnsiTheme="minorHAnsi" w:cstheme="minorHAnsi"/>
          <w:b/>
          <w:iCs/>
          <w:szCs w:val="20"/>
        </w:rPr>
        <w:t>smlouvy</w:t>
      </w:r>
      <w:r w:rsidR="001A5BE8" w:rsidRPr="00611BDB">
        <w:rPr>
          <w:rFonts w:asciiTheme="minorHAnsi" w:hAnsiTheme="minorHAnsi" w:cstheme="minorHAnsi"/>
          <w:bCs/>
          <w:iCs/>
          <w:szCs w:val="20"/>
        </w:rPr>
        <w:t xml:space="preserve"> </w:t>
      </w:r>
      <w:r w:rsidR="00B2578A" w:rsidRPr="001A5BE8">
        <w:rPr>
          <w:rFonts w:asciiTheme="minorHAnsi" w:hAnsiTheme="minorHAnsi" w:cstheme="minorHAnsi"/>
          <w:b/>
          <w:iCs/>
          <w:szCs w:val="20"/>
        </w:rPr>
        <w:t>č. 2</w:t>
      </w:r>
      <w:r w:rsidR="00B2578A" w:rsidRPr="00611BDB">
        <w:rPr>
          <w:rFonts w:asciiTheme="minorHAnsi" w:hAnsiTheme="minorHAnsi" w:cstheme="minorHAnsi"/>
          <w:bCs/>
          <w:iCs/>
          <w:szCs w:val="20"/>
        </w:rPr>
        <w:t xml:space="preserve"> </w:t>
      </w:r>
      <w:r w:rsidR="00FA4105">
        <w:rPr>
          <w:rFonts w:asciiTheme="minorHAnsi" w:hAnsiTheme="minorHAnsi" w:cstheme="minorHAnsi"/>
          <w:b/>
          <w:bCs/>
        </w:rPr>
        <w:t>– Technická specifikace</w:t>
      </w:r>
      <w:r w:rsidR="00FA4105">
        <w:rPr>
          <w:rFonts w:asciiTheme="minorHAnsi" w:hAnsiTheme="minorHAnsi" w:cstheme="minorHAnsi"/>
        </w:rPr>
        <w:t xml:space="preserve"> </w:t>
      </w:r>
      <w:r w:rsidRPr="00611BDB">
        <w:rPr>
          <w:rFonts w:asciiTheme="minorHAnsi" w:hAnsiTheme="minorHAnsi" w:cstheme="minorHAnsi"/>
          <w:bCs/>
          <w:iCs/>
          <w:szCs w:val="20"/>
        </w:rPr>
        <w:t>a příslušným právním předpisům, jakož i použitelným technickým normám.</w:t>
      </w:r>
    </w:p>
    <w:p w14:paraId="113A9BA4" w14:textId="77777777" w:rsidR="00D0089C" w:rsidRPr="00D81614" w:rsidRDefault="00D0089C"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lang w:eastAsia="cs-CZ"/>
        </w:rPr>
        <w:t>Dodané zboží musí být schváleno pro provoz na pozemních</w:t>
      </w:r>
      <w:r w:rsidRPr="00611BDB">
        <w:rPr>
          <w:rFonts w:asciiTheme="minorHAnsi" w:hAnsiTheme="minorHAnsi" w:cstheme="minorHAnsi"/>
          <w:b/>
        </w:rPr>
        <w:t xml:space="preserve"> </w:t>
      </w:r>
      <w:r w:rsidRPr="00611BDB">
        <w:rPr>
          <w:rFonts w:asciiTheme="minorHAnsi" w:hAnsiTheme="minorHAnsi" w:cstheme="minorHAnsi"/>
          <w:lang w:eastAsia="cs-CZ"/>
        </w:rPr>
        <w:t>komunikacích v souladu se zákonem č. 56/2001 sb., o podmínkách provozu</w:t>
      </w:r>
      <w:r w:rsidRPr="00611BDB">
        <w:rPr>
          <w:rFonts w:asciiTheme="minorHAnsi" w:hAnsiTheme="minorHAnsi" w:cstheme="minorHAnsi"/>
          <w:b/>
        </w:rPr>
        <w:t xml:space="preserve"> </w:t>
      </w:r>
      <w:r w:rsidRPr="00611BDB">
        <w:rPr>
          <w:rFonts w:asciiTheme="minorHAnsi" w:hAnsiTheme="minorHAnsi" w:cstheme="minorHAnsi"/>
          <w:lang w:eastAsia="cs-CZ"/>
        </w:rPr>
        <w:t>vozidel na pozemních komunikacích a o změně zákona č. 168/1999 sb.,</w:t>
      </w:r>
      <w:r w:rsidRPr="00611BDB">
        <w:rPr>
          <w:rFonts w:asciiTheme="minorHAnsi" w:hAnsiTheme="minorHAnsi" w:cstheme="minorHAnsi"/>
          <w:b/>
        </w:rPr>
        <w:t xml:space="preserve"> </w:t>
      </w:r>
      <w:r w:rsidRPr="00611BDB">
        <w:rPr>
          <w:rFonts w:asciiTheme="minorHAnsi" w:hAnsiTheme="minorHAnsi" w:cstheme="minorHAnsi"/>
          <w:lang w:eastAsia="cs-CZ"/>
        </w:rPr>
        <w:t>o pojištění odpovědnosti za škodu způsobenou provozem vozidla a o změně</w:t>
      </w:r>
      <w:r w:rsidRPr="00611BDB">
        <w:rPr>
          <w:rFonts w:asciiTheme="minorHAnsi" w:hAnsiTheme="minorHAnsi" w:cstheme="minorHAnsi"/>
          <w:b/>
        </w:rPr>
        <w:t xml:space="preserve"> </w:t>
      </w:r>
      <w:r w:rsidRPr="00611BDB">
        <w:rPr>
          <w:rFonts w:asciiTheme="minorHAnsi" w:hAnsiTheme="minorHAnsi" w:cstheme="minorHAnsi"/>
          <w:lang w:eastAsia="cs-CZ"/>
        </w:rPr>
        <w:t xml:space="preserve">některých souvisejících zákonů (zákon o pojištění odpovědnosti </w:t>
      </w:r>
      <w:r w:rsidRPr="00D81614">
        <w:rPr>
          <w:rFonts w:asciiTheme="minorHAnsi" w:hAnsiTheme="minorHAnsi" w:cstheme="minorHAnsi"/>
          <w:lang w:eastAsia="cs-CZ"/>
        </w:rPr>
        <w:t>z provozu</w:t>
      </w:r>
      <w:r w:rsidRPr="00D81614">
        <w:rPr>
          <w:rFonts w:asciiTheme="minorHAnsi" w:hAnsiTheme="minorHAnsi" w:cstheme="minorHAnsi"/>
          <w:b/>
        </w:rPr>
        <w:t xml:space="preserve"> </w:t>
      </w:r>
      <w:r w:rsidRPr="00D81614">
        <w:rPr>
          <w:rFonts w:asciiTheme="minorHAnsi" w:hAnsiTheme="minorHAnsi" w:cstheme="minorHAnsi"/>
          <w:lang w:eastAsia="cs-CZ"/>
        </w:rPr>
        <w:t>vozidla), ve znění zákona č. 307/1999 sb., ve znění pozdějších předpisů.</w:t>
      </w:r>
    </w:p>
    <w:p w14:paraId="25121B93" w14:textId="6694F367" w:rsidR="007B4B8B" w:rsidRPr="00D81614" w:rsidRDefault="007B4B8B"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D81614">
        <w:rPr>
          <w:rFonts w:asciiTheme="minorHAnsi" w:hAnsiTheme="minorHAnsi" w:cstheme="minorHAnsi"/>
        </w:rPr>
        <w:t>Prodávajícím dodávaná vozidla nesmí obsahovat olovo, rtuť, šestimocný chrom a kadmium, s výjimkami uvedenými v příloze II směrnice Evropského parlamentu a Rady č. 2000/53/ES ze dne 18. září 2000 o vozidlech s ukončenou životností.</w:t>
      </w:r>
    </w:p>
    <w:p w14:paraId="6ED717B5" w14:textId="321C5CDD" w:rsidR="007B4B8B" w:rsidRPr="00D81614" w:rsidRDefault="007B4B8B"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D81614">
        <w:rPr>
          <w:rFonts w:asciiTheme="minorHAnsi" w:hAnsiTheme="minorHAnsi" w:cstheme="minorHAnsi"/>
        </w:rPr>
        <w:t xml:space="preserve">Prodávajícím dodávaná vozidla musí být nová. Nové vozidlo je nově vyrobené vozidlo, které dosud nebylo registrováno v České republice ani v jiném státě s výjimkou zkušebních či předváděcích účelů, v těchto případech nesmí doba registrace překročit </w:t>
      </w:r>
      <w:r w:rsidRPr="00D81614">
        <w:rPr>
          <w:rFonts w:asciiTheme="minorHAnsi" w:hAnsiTheme="minorHAnsi" w:cstheme="minorHAnsi"/>
          <w:b/>
          <w:bCs/>
        </w:rPr>
        <w:t>6 měsíců</w:t>
      </w:r>
      <w:r w:rsidRPr="00D81614">
        <w:rPr>
          <w:rFonts w:asciiTheme="minorHAnsi" w:hAnsiTheme="minorHAnsi" w:cstheme="minorHAnsi"/>
        </w:rPr>
        <w:t xml:space="preserve"> a zároveň nesmí mít najeto více, než </w:t>
      </w:r>
      <w:r w:rsidRPr="00D81614">
        <w:rPr>
          <w:rFonts w:asciiTheme="minorHAnsi" w:hAnsiTheme="minorHAnsi" w:cstheme="minorHAnsi"/>
          <w:b/>
          <w:bCs/>
        </w:rPr>
        <w:t>100 km</w:t>
      </w:r>
      <w:r w:rsidR="00432561" w:rsidRPr="00D81614">
        <w:rPr>
          <w:rFonts w:asciiTheme="minorHAnsi" w:hAnsiTheme="minorHAnsi" w:cstheme="minorHAnsi"/>
          <w:b/>
          <w:bCs/>
        </w:rPr>
        <w:t>.</w:t>
      </w:r>
    </w:p>
    <w:p w14:paraId="45386B8B" w14:textId="5C99F646" w:rsidR="00C521E9" w:rsidRPr="004C770E" w:rsidRDefault="00C521E9" w:rsidP="004C770E">
      <w:pPr>
        <w:numPr>
          <w:ilvl w:val="0"/>
          <w:numId w:val="18"/>
        </w:numPr>
        <w:tabs>
          <w:tab w:val="clear" w:pos="340"/>
        </w:tabs>
        <w:suppressAutoHyphens w:val="0"/>
        <w:spacing w:after="120"/>
        <w:ind w:left="709" w:hanging="283"/>
        <w:jc w:val="both"/>
        <w:rPr>
          <w:rFonts w:asciiTheme="minorHAnsi" w:hAnsiTheme="minorHAnsi" w:cstheme="minorHAnsi"/>
          <w:lang w:eastAsia="cs-CZ"/>
        </w:rPr>
      </w:pPr>
      <w:r w:rsidRPr="00C521E9">
        <w:rPr>
          <w:rFonts w:asciiTheme="minorHAnsi" w:hAnsiTheme="minorHAnsi" w:cstheme="minorHAnsi"/>
          <w:lang w:eastAsia="cs-CZ"/>
        </w:rPr>
        <w:t xml:space="preserve">Veřejná zakázka </w:t>
      </w:r>
      <w:r w:rsidR="00C46582" w:rsidRPr="00C46582">
        <w:rPr>
          <w:rFonts w:asciiTheme="minorHAnsi" w:hAnsiTheme="minorHAnsi" w:cstheme="minorHAnsi"/>
          <w:lang w:eastAsia="cs-CZ"/>
        </w:rPr>
        <w:t>Veřejná zakázka je spolufinancovaná ze Státního fondu životního</w:t>
      </w:r>
      <w:r w:rsidR="00C46582">
        <w:rPr>
          <w:rFonts w:asciiTheme="minorHAnsi" w:hAnsiTheme="minorHAnsi" w:cstheme="minorHAnsi"/>
          <w:lang w:eastAsia="cs-CZ"/>
        </w:rPr>
        <w:t xml:space="preserve"> </w:t>
      </w:r>
      <w:r w:rsidR="00C46582" w:rsidRPr="00C46582">
        <w:rPr>
          <w:rFonts w:asciiTheme="minorHAnsi" w:hAnsiTheme="minorHAnsi" w:cstheme="minorHAnsi"/>
          <w:lang w:eastAsia="cs-CZ"/>
        </w:rPr>
        <w:t xml:space="preserve">prostředí ČR, v rámci Národního plánu obnovy, výzva č. NPŽP 11/2025. </w:t>
      </w:r>
      <w:r w:rsidR="00C46582" w:rsidRPr="004C770E">
        <w:rPr>
          <w:rFonts w:asciiTheme="minorHAnsi" w:hAnsiTheme="minorHAnsi" w:cstheme="minorHAnsi"/>
          <w:lang w:eastAsia="cs-CZ"/>
        </w:rPr>
        <w:t>Rozhodnutí o poskytnutí finančních prostředků č. 5251100277.</w:t>
      </w:r>
    </w:p>
    <w:p w14:paraId="20828E29" w14:textId="06881753" w:rsidR="00C521E9" w:rsidRPr="00C521E9" w:rsidRDefault="00C521E9" w:rsidP="00C521E9">
      <w:pPr>
        <w:numPr>
          <w:ilvl w:val="0"/>
          <w:numId w:val="18"/>
        </w:numPr>
        <w:tabs>
          <w:tab w:val="clear" w:pos="340"/>
          <w:tab w:val="num" w:pos="709"/>
        </w:tabs>
        <w:suppressAutoHyphens w:val="0"/>
        <w:spacing w:after="120"/>
        <w:ind w:left="709" w:hanging="284"/>
        <w:jc w:val="both"/>
        <w:rPr>
          <w:rFonts w:asciiTheme="minorHAnsi" w:hAnsiTheme="minorHAnsi" w:cstheme="minorHAnsi"/>
          <w:lang w:eastAsia="cs-CZ"/>
        </w:rPr>
      </w:pPr>
      <w:r>
        <w:rPr>
          <w:rFonts w:asciiTheme="minorHAnsi" w:hAnsiTheme="minorHAnsi" w:cstheme="minorHAnsi"/>
          <w:lang w:eastAsia="cs-CZ"/>
        </w:rPr>
        <w:t>Prodávající</w:t>
      </w:r>
      <w:r w:rsidRPr="00C521E9">
        <w:rPr>
          <w:rFonts w:asciiTheme="minorHAnsi" w:hAnsiTheme="minorHAnsi" w:cstheme="minorHAnsi"/>
          <w:lang w:eastAsia="cs-CZ"/>
        </w:rPr>
        <w:t xml:space="preserve"> je povinen zajistit po dobu 10 let ode dne uzavření smlouvy s </w:t>
      </w:r>
      <w:r>
        <w:rPr>
          <w:rFonts w:asciiTheme="minorHAnsi" w:hAnsiTheme="minorHAnsi" w:cstheme="minorHAnsi"/>
          <w:lang w:eastAsia="cs-CZ"/>
        </w:rPr>
        <w:t>kupujícím</w:t>
      </w:r>
      <w:r w:rsidRPr="00C521E9">
        <w:rPr>
          <w:rFonts w:asciiTheme="minorHAnsi" w:hAnsiTheme="minorHAnsi" w:cstheme="minorHAnsi"/>
          <w:lang w:eastAsia="cs-CZ"/>
        </w:rPr>
        <w:t xml:space="preserve">, zároveň však alespoň do doby uplynutí 3 let od ukončení programu dle čl. 90 Nařízení Rady (ES) 1083/2006, o obecných ustanoveních o Evropském fondu pro regionální rozvoj, Evropském sociálním fondu a Fondu soudržnosti, uchování dokumentace </w:t>
      </w:r>
      <w:r w:rsidRPr="00C521E9">
        <w:rPr>
          <w:rFonts w:asciiTheme="minorHAnsi" w:hAnsiTheme="minorHAnsi" w:cstheme="minorHAnsi"/>
          <w:lang w:eastAsia="cs-CZ"/>
        </w:rPr>
        <w:lastRenderedPageBreak/>
        <w:t xml:space="preserve">související se zadáváním zakázky. </w:t>
      </w:r>
      <w:r>
        <w:rPr>
          <w:rFonts w:asciiTheme="minorHAnsi" w:hAnsiTheme="minorHAnsi" w:cstheme="minorHAnsi"/>
          <w:lang w:eastAsia="cs-CZ"/>
        </w:rPr>
        <w:t>Prodávající</w:t>
      </w:r>
      <w:r w:rsidRPr="00C521E9">
        <w:rPr>
          <w:rFonts w:asciiTheme="minorHAnsi" w:hAnsiTheme="minorHAnsi" w:cstheme="minorHAnsi"/>
          <w:lang w:eastAsia="cs-CZ"/>
        </w:rPr>
        <w:t xml:space="preserve"> je potom dále povinen umožnit zaměstnancům nebo zmocněncům poskytovatele dotace, Ministerstva pro místní rozvoj, Ministerstva financí, auditorského orgánu, Evropské komise, Evropského účetního dvora, Nejvyššího kontrolního úřadu, finančního úřadu a dalších oprávněných orgánů státní správy kontrolu dokladů souvisejících s projektem, stejně jako vstup do objektů a na pozemky dotčené projektem a jeho realizací. P</w:t>
      </w:r>
      <w:r>
        <w:rPr>
          <w:rFonts w:asciiTheme="minorHAnsi" w:hAnsiTheme="minorHAnsi" w:cstheme="minorHAnsi"/>
          <w:lang w:eastAsia="cs-CZ"/>
        </w:rPr>
        <w:t>rodávající</w:t>
      </w:r>
      <w:r w:rsidRPr="00C521E9">
        <w:rPr>
          <w:rFonts w:asciiTheme="minorHAnsi" w:hAnsiTheme="minorHAnsi" w:cstheme="minorHAnsi"/>
          <w:lang w:eastAsia="cs-CZ"/>
        </w:rPr>
        <w:t xml:space="preserve">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4B948C7E" w14:textId="2AB51F89" w:rsidR="00C521E9" w:rsidRPr="00C521E9" w:rsidRDefault="00C521E9" w:rsidP="00C521E9">
      <w:pPr>
        <w:numPr>
          <w:ilvl w:val="0"/>
          <w:numId w:val="18"/>
        </w:numPr>
        <w:tabs>
          <w:tab w:val="clear" w:pos="340"/>
          <w:tab w:val="num" w:pos="709"/>
        </w:tabs>
        <w:suppressAutoHyphens w:val="0"/>
        <w:spacing w:after="120"/>
        <w:ind w:left="709" w:hanging="284"/>
        <w:jc w:val="both"/>
        <w:rPr>
          <w:rFonts w:asciiTheme="minorHAnsi" w:hAnsiTheme="minorHAnsi" w:cstheme="minorHAnsi"/>
          <w:lang w:eastAsia="cs-CZ"/>
        </w:rPr>
      </w:pPr>
      <w:r>
        <w:rPr>
          <w:rFonts w:asciiTheme="minorHAnsi" w:hAnsiTheme="minorHAnsi" w:cstheme="minorHAnsi"/>
          <w:lang w:eastAsia="cs-CZ"/>
        </w:rPr>
        <w:t>Prodávající</w:t>
      </w:r>
      <w:r w:rsidRPr="00C521E9">
        <w:rPr>
          <w:rFonts w:asciiTheme="minorHAnsi" w:hAnsiTheme="minorHAnsi" w:cstheme="minorHAnsi"/>
          <w:lang w:eastAsia="cs-CZ"/>
        </w:rPr>
        <w:t xml:space="preserve"> je povinen archivovat originální vyhotovení smlouvy včetně jejích dodatků, originály účetních dokladů a dalších dokladů vztahujících se k realizaci předmětu této smlouvy po dobu 10 let od zániku této smlouvy. Po tuto dobu je </w:t>
      </w:r>
      <w:r>
        <w:rPr>
          <w:rFonts w:asciiTheme="minorHAnsi" w:hAnsiTheme="minorHAnsi" w:cstheme="minorHAnsi"/>
          <w:lang w:eastAsia="cs-CZ"/>
        </w:rPr>
        <w:t>prodávající</w:t>
      </w:r>
      <w:r w:rsidRPr="00C521E9">
        <w:rPr>
          <w:rFonts w:asciiTheme="minorHAnsi" w:hAnsiTheme="minorHAnsi" w:cstheme="minorHAnsi"/>
          <w:lang w:eastAsia="cs-CZ"/>
        </w:rPr>
        <w:t xml:space="preserve"> povinen umožnit osobám oprávněným k výkonu kontroly projektů provést kontrolu dokladů souvisejících s plněním této smlouvy.</w:t>
      </w:r>
    </w:p>
    <w:p w14:paraId="1CDE9032" w14:textId="339D9C15" w:rsidR="00C521E9" w:rsidRPr="00C521E9" w:rsidRDefault="00C521E9" w:rsidP="00C521E9">
      <w:pPr>
        <w:numPr>
          <w:ilvl w:val="0"/>
          <w:numId w:val="18"/>
        </w:numPr>
        <w:tabs>
          <w:tab w:val="clear" w:pos="340"/>
          <w:tab w:val="num" w:pos="709"/>
        </w:tabs>
        <w:suppressAutoHyphens w:val="0"/>
        <w:spacing w:after="120"/>
        <w:ind w:left="709" w:hanging="284"/>
        <w:jc w:val="both"/>
        <w:rPr>
          <w:rFonts w:asciiTheme="minorHAnsi" w:hAnsiTheme="minorHAnsi" w:cstheme="minorHAnsi"/>
          <w:lang w:eastAsia="cs-CZ"/>
        </w:rPr>
      </w:pPr>
      <w:r w:rsidRPr="00C521E9">
        <w:rPr>
          <w:rFonts w:asciiTheme="minorHAnsi" w:hAnsiTheme="minorHAnsi" w:cstheme="minorHAnsi"/>
          <w:lang w:eastAsia="cs-CZ"/>
        </w:rPr>
        <w:t>P</w:t>
      </w:r>
      <w:r>
        <w:rPr>
          <w:rFonts w:asciiTheme="minorHAnsi" w:hAnsiTheme="minorHAnsi" w:cstheme="minorHAnsi"/>
          <w:lang w:eastAsia="cs-CZ"/>
        </w:rPr>
        <w:t>rodávající</w:t>
      </w:r>
      <w:r w:rsidRPr="00C521E9">
        <w:rPr>
          <w:rFonts w:asciiTheme="minorHAnsi" w:hAnsiTheme="minorHAnsi" w:cstheme="minorHAnsi"/>
          <w:lang w:eastAsia="cs-CZ"/>
        </w:rPr>
        <w:t xml:space="preserve"> je povinen poskytnout zástupcům Operačního programu Životní prostředí, Státního fondu životního prostředí, Ministerstvu životního prostředí ČR, Nejvyššímu kontrolnímu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ze Státního fondu životního prostředí ČR a Evropského fondu regionálního rozvoje.</w:t>
      </w:r>
    </w:p>
    <w:p w14:paraId="6D68F995" w14:textId="77777777" w:rsidR="00C521E9" w:rsidRDefault="00C521E9" w:rsidP="00462841">
      <w:pPr>
        <w:suppressAutoHyphens w:val="0"/>
        <w:ind w:left="709"/>
        <w:jc w:val="both"/>
        <w:rPr>
          <w:rFonts w:asciiTheme="minorHAnsi" w:hAnsiTheme="minorHAnsi" w:cstheme="minorHAnsi"/>
        </w:rPr>
      </w:pPr>
    </w:p>
    <w:p w14:paraId="5F57C549" w14:textId="77777777" w:rsidR="00C521E9" w:rsidRPr="00611BDB" w:rsidRDefault="00C521E9" w:rsidP="00462841">
      <w:pPr>
        <w:suppressAutoHyphens w:val="0"/>
        <w:ind w:left="709"/>
        <w:jc w:val="both"/>
        <w:rPr>
          <w:rFonts w:asciiTheme="minorHAnsi" w:hAnsiTheme="minorHAnsi" w:cstheme="minorHAnsi"/>
        </w:rPr>
      </w:pPr>
    </w:p>
    <w:p w14:paraId="555CD0F9" w14:textId="77777777" w:rsidR="00145BF3" w:rsidRPr="00611BDB" w:rsidRDefault="00145BF3" w:rsidP="00720D3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Článek III.</w:t>
      </w:r>
    </w:p>
    <w:p w14:paraId="64C9BCB1" w14:textId="2CE69569" w:rsidR="00145BF3" w:rsidRPr="00611BDB" w:rsidRDefault="0025486C" w:rsidP="00720D3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Místo a způsob </w:t>
      </w:r>
      <w:r w:rsidR="002C4767" w:rsidRPr="00611BDB">
        <w:rPr>
          <w:rFonts w:asciiTheme="minorHAnsi" w:hAnsiTheme="minorHAnsi" w:cstheme="minorHAnsi"/>
          <w:sz w:val="24"/>
          <w:szCs w:val="24"/>
        </w:rPr>
        <w:t>dodání zboží</w:t>
      </w:r>
      <w:r w:rsidR="003B764B" w:rsidRPr="00611BDB">
        <w:rPr>
          <w:rFonts w:asciiTheme="minorHAnsi" w:hAnsiTheme="minorHAnsi" w:cstheme="minorHAnsi"/>
          <w:sz w:val="24"/>
          <w:szCs w:val="24"/>
        </w:rPr>
        <w:t>, D</w:t>
      </w:r>
      <w:r w:rsidR="002C4767" w:rsidRPr="00611BDB">
        <w:rPr>
          <w:rFonts w:asciiTheme="minorHAnsi" w:hAnsiTheme="minorHAnsi" w:cstheme="minorHAnsi"/>
          <w:sz w:val="24"/>
          <w:szCs w:val="24"/>
        </w:rPr>
        <w:t xml:space="preserve">oba plnění </w:t>
      </w:r>
    </w:p>
    <w:p w14:paraId="2A58C325" w14:textId="77777777" w:rsidR="00EB0ED0" w:rsidRPr="00611BDB" w:rsidRDefault="00EB0ED0" w:rsidP="00EB0ED0">
      <w:pPr>
        <w:rPr>
          <w:rFonts w:asciiTheme="minorHAnsi" w:hAnsiTheme="minorHAnsi" w:cstheme="minorHAnsi"/>
          <w:lang w:val="x-none"/>
        </w:rPr>
      </w:pPr>
    </w:p>
    <w:p w14:paraId="2A432B0C" w14:textId="1CF3319D" w:rsidR="00A74A1C" w:rsidRPr="0096488A" w:rsidRDefault="0083099A" w:rsidP="0083099A">
      <w:pPr>
        <w:numPr>
          <w:ilvl w:val="0"/>
          <w:numId w:val="4"/>
        </w:numPr>
        <w:shd w:val="clear" w:color="auto" w:fill="FFFFFF"/>
        <w:tabs>
          <w:tab w:val="left" w:pos="709"/>
        </w:tabs>
        <w:spacing w:before="120"/>
        <w:jc w:val="both"/>
        <w:rPr>
          <w:rFonts w:asciiTheme="minorHAnsi" w:hAnsiTheme="minorHAnsi" w:cstheme="minorHAnsi"/>
          <w:b/>
        </w:rPr>
      </w:pPr>
      <w:r w:rsidRPr="00611BDB">
        <w:rPr>
          <w:rFonts w:asciiTheme="minorHAnsi" w:hAnsiTheme="minorHAnsi" w:cstheme="minorHAnsi"/>
        </w:rPr>
        <w:t xml:space="preserve">Prodávající je povinen dodat zboží </w:t>
      </w:r>
      <w:r w:rsidRPr="0096488A">
        <w:rPr>
          <w:rFonts w:asciiTheme="minorHAnsi" w:hAnsiTheme="minorHAnsi" w:cstheme="minorHAnsi"/>
          <w:b/>
        </w:rPr>
        <w:t xml:space="preserve">nejpozději </w:t>
      </w:r>
      <w:r w:rsidRPr="00D81614">
        <w:rPr>
          <w:rFonts w:asciiTheme="minorHAnsi" w:hAnsiTheme="minorHAnsi" w:cstheme="minorHAnsi"/>
          <w:b/>
        </w:rPr>
        <w:t>do</w:t>
      </w:r>
      <w:r w:rsidR="00B2578A" w:rsidRPr="00D81614">
        <w:rPr>
          <w:rFonts w:asciiTheme="minorHAnsi" w:hAnsiTheme="minorHAnsi" w:cstheme="minorHAnsi"/>
          <w:b/>
        </w:rPr>
        <w:t xml:space="preserve"> </w:t>
      </w:r>
      <w:r w:rsidR="00046498" w:rsidRPr="00D81614">
        <w:rPr>
          <w:rFonts w:asciiTheme="minorHAnsi" w:hAnsiTheme="minorHAnsi" w:cstheme="minorHAnsi"/>
          <w:b/>
        </w:rPr>
        <w:t>12</w:t>
      </w:r>
      <w:r w:rsidR="00CE0B6D" w:rsidRPr="00D81614">
        <w:rPr>
          <w:rFonts w:asciiTheme="minorHAnsi" w:hAnsiTheme="minorHAnsi" w:cstheme="minorHAnsi"/>
          <w:b/>
        </w:rPr>
        <w:t xml:space="preserve"> </w:t>
      </w:r>
      <w:r w:rsidR="001A5BE8" w:rsidRPr="00D81614">
        <w:rPr>
          <w:rFonts w:asciiTheme="minorHAnsi" w:hAnsiTheme="minorHAnsi" w:cstheme="minorHAnsi"/>
          <w:b/>
        </w:rPr>
        <w:t>týdnů</w:t>
      </w:r>
      <w:r w:rsidR="00CE0B6D" w:rsidRPr="00D81614">
        <w:rPr>
          <w:rFonts w:asciiTheme="minorHAnsi" w:hAnsiTheme="minorHAnsi" w:cstheme="minorHAnsi"/>
          <w:b/>
        </w:rPr>
        <w:t xml:space="preserve"> od</w:t>
      </w:r>
      <w:r w:rsidR="00CE0B6D" w:rsidRPr="0096488A">
        <w:rPr>
          <w:rFonts w:asciiTheme="minorHAnsi" w:hAnsiTheme="minorHAnsi" w:cstheme="minorHAnsi"/>
          <w:b/>
        </w:rPr>
        <w:t xml:space="preserve"> nabytí účinnosti </w:t>
      </w:r>
      <w:r w:rsidR="00B2578A" w:rsidRPr="0096488A">
        <w:rPr>
          <w:rFonts w:asciiTheme="minorHAnsi" w:hAnsiTheme="minorHAnsi" w:cstheme="minorHAnsi"/>
          <w:b/>
        </w:rPr>
        <w:t xml:space="preserve">této </w:t>
      </w:r>
      <w:r w:rsidR="00CE0B6D" w:rsidRPr="0096488A">
        <w:rPr>
          <w:rFonts w:asciiTheme="minorHAnsi" w:hAnsiTheme="minorHAnsi" w:cstheme="minorHAnsi"/>
          <w:b/>
        </w:rPr>
        <w:t>kupní smlouvy</w:t>
      </w:r>
      <w:r w:rsidR="00B2578A" w:rsidRPr="0096488A">
        <w:rPr>
          <w:rFonts w:asciiTheme="minorHAnsi" w:hAnsiTheme="minorHAnsi" w:cstheme="minorHAnsi"/>
          <w:b/>
          <w:sz w:val="22"/>
          <w:szCs w:val="22"/>
        </w:rPr>
        <w:t>.</w:t>
      </w:r>
    </w:p>
    <w:p w14:paraId="6DD74592" w14:textId="7A24D0F8" w:rsidR="005A5DB0" w:rsidRPr="00611BDB" w:rsidRDefault="0083099A" w:rsidP="005A5DB0">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Míst</w:t>
      </w:r>
      <w:r w:rsidR="001A5BE8">
        <w:rPr>
          <w:rFonts w:asciiTheme="minorHAnsi" w:hAnsiTheme="minorHAnsi" w:cstheme="minorHAnsi"/>
        </w:rPr>
        <w:t xml:space="preserve">o dodání: </w:t>
      </w:r>
      <w:r w:rsidR="001A5BE8" w:rsidRPr="001A5BE8">
        <w:rPr>
          <w:rFonts w:asciiTheme="minorHAnsi" w:hAnsiTheme="minorHAnsi" w:cstheme="minorHAnsi"/>
        </w:rPr>
        <w:t>Město Nymburk, Náměstí Přemyslovců 163, 288 02 Nymburk</w:t>
      </w:r>
    </w:p>
    <w:p w14:paraId="7694E68D" w14:textId="3FB27A69" w:rsidR="00FA1BC3" w:rsidRPr="00611BDB" w:rsidRDefault="0083099A" w:rsidP="005A5DB0">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 xml:space="preserve">Prodávající se zavazuje informovat telefonicky pověřeného pracovníka kupujícího o termínu dodání zboží nejméně </w:t>
      </w:r>
      <w:r w:rsidRPr="00611BDB">
        <w:rPr>
          <w:rFonts w:asciiTheme="minorHAnsi" w:hAnsiTheme="minorHAnsi" w:cstheme="minorHAnsi"/>
          <w:b/>
          <w:bCs/>
        </w:rPr>
        <w:t>3 pracovní dny předem</w:t>
      </w:r>
      <w:r w:rsidRPr="00611BDB">
        <w:rPr>
          <w:rFonts w:asciiTheme="minorHAnsi" w:hAnsiTheme="minorHAnsi" w:cstheme="minorHAnsi"/>
        </w:rPr>
        <w:t xml:space="preserve">. Pověřeným pracovníkem kupujícího je: </w:t>
      </w:r>
      <w:r w:rsidR="001D55AD" w:rsidRPr="00611BDB">
        <w:rPr>
          <w:rFonts w:asciiTheme="minorHAnsi" w:hAnsiTheme="minorHAnsi" w:cstheme="minorHAnsi"/>
          <w:b/>
        </w:rPr>
        <w:t>Zdeněk Vocásek</w:t>
      </w:r>
      <w:r w:rsidR="005A5DB0" w:rsidRPr="00611BDB">
        <w:rPr>
          <w:rFonts w:asciiTheme="minorHAnsi" w:hAnsiTheme="minorHAnsi" w:cstheme="minorHAnsi"/>
          <w:b/>
        </w:rPr>
        <w:t xml:space="preserve">, tel. </w:t>
      </w:r>
      <w:r w:rsidR="001D55AD" w:rsidRPr="00611BDB">
        <w:rPr>
          <w:rFonts w:asciiTheme="minorHAnsi" w:hAnsiTheme="minorHAnsi" w:cstheme="minorHAnsi"/>
          <w:b/>
        </w:rPr>
        <w:t>604 847 775</w:t>
      </w:r>
      <w:r w:rsidR="005A5DB0" w:rsidRPr="00611BDB">
        <w:rPr>
          <w:rFonts w:asciiTheme="minorHAnsi" w:hAnsiTheme="minorHAnsi" w:cstheme="minorHAnsi"/>
          <w:b/>
        </w:rPr>
        <w:t xml:space="preserve">, </w:t>
      </w:r>
      <w:hyperlink r:id="rId8" w:history="1">
        <w:r w:rsidR="001D55AD" w:rsidRPr="00611BDB">
          <w:rPr>
            <w:rStyle w:val="Hypertextovodkaz"/>
            <w:rFonts w:asciiTheme="minorHAnsi" w:hAnsiTheme="minorHAnsi" w:cstheme="minorHAnsi"/>
            <w:b/>
          </w:rPr>
          <w:t>zdenek.vocacasek@meu-nbk.cz</w:t>
        </w:r>
      </w:hyperlink>
      <w:r w:rsidR="001D55AD" w:rsidRPr="00611BDB">
        <w:rPr>
          <w:rFonts w:asciiTheme="minorHAnsi" w:hAnsiTheme="minorHAnsi" w:cstheme="minorHAnsi"/>
          <w:b/>
        </w:rPr>
        <w:t xml:space="preserve"> </w:t>
      </w:r>
      <w:r w:rsidR="005A5DB0" w:rsidRPr="00611BDB">
        <w:rPr>
          <w:rFonts w:asciiTheme="minorHAnsi" w:hAnsiTheme="minorHAnsi" w:cstheme="minorHAnsi"/>
          <w:bCs/>
          <w:color w:val="000000"/>
        </w:rPr>
        <w:t>.</w:t>
      </w:r>
      <w:r w:rsidR="005A5DB0" w:rsidRPr="00611BDB">
        <w:rPr>
          <w:rFonts w:asciiTheme="minorHAnsi" w:hAnsiTheme="minorHAnsi" w:cstheme="minorHAnsi"/>
          <w:color w:val="000000"/>
        </w:rPr>
        <w:t xml:space="preserve"> </w:t>
      </w:r>
      <w:r w:rsidR="00B17C03" w:rsidRPr="00611BDB">
        <w:rPr>
          <w:rFonts w:asciiTheme="minorHAnsi" w:hAnsiTheme="minorHAnsi" w:cstheme="minorHAnsi"/>
        </w:rPr>
        <w:t xml:space="preserve">Výslovně </w:t>
      </w:r>
      <w:r w:rsidR="00B17C03" w:rsidRPr="00611BDB">
        <w:rPr>
          <w:rFonts w:asciiTheme="minorHAnsi" w:hAnsiTheme="minorHAnsi" w:cstheme="minorHAnsi"/>
          <w:szCs w:val="20"/>
        </w:rPr>
        <w:t>se sjednává, že nevyplývá-li to z jiných skutečností nebo dokladů, nejsou výše uvedené kontaktní osoby oprávněné měnit obsah této smlouvy, tj. ani podepisovat případné dodatky k této smlouvě nebo smlouvy s touto smlouvou související.</w:t>
      </w:r>
      <w:r w:rsidR="00FA1BC3" w:rsidRPr="00611BDB">
        <w:rPr>
          <w:rFonts w:asciiTheme="minorHAnsi" w:hAnsiTheme="minorHAnsi" w:cstheme="minorHAnsi"/>
        </w:rPr>
        <w:t xml:space="preserve"> </w:t>
      </w:r>
    </w:p>
    <w:p w14:paraId="495D9A72" w14:textId="77777777" w:rsidR="00785780" w:rsidRPr="00611BDB" w:rsidRDefault="00FA1BC3" w:rsidP="00FA1BC3">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 xml:space="preserve">Splněním dodávky se rozumí uvedení zboží do provozu v místě </w:t>
      </w:r>
      <w:r w:rsidR="00626F4C" w:rsidRPr="00611BDB">
        <w:rPr>
          <w:rFonts w:asciiTheme="minorHAnsi" w:hAnsiTheme="minorHAnsi" w:cstheme="minorHAnsi"/>
        </w:rPr>
        <w:t xml:space="preserve">dodání </w:t>
      </w:r>
      <w:r w:rsidRPr="00611BDB">
        <w:rPr>
          <w:rFonts w:asciiTheme="minorHAnsi" w:hAnsiTheme="minorHAnsi" w:cstheme="minorHAnsi"/>
        </w:rPr>
        <w:t>včetně provozní zkoušky vozidla a všech systémů, převzetí zboží osobami zmocněnými kupujícím, dodání všech dokladů nutných k jeho provozování podle platných právních předpisů České republiky a technických norem České republiky, přičemž veškeré doklady a dokumentace k předmětu plnění budou předloženy výhradně v českém jazyce.</w:t>
      </w:r>
      <w:r w:rsidR="00626F4C" w:rsidRPr="00611BDB">
        <w:rPr>
          <w:rFonts w:asciiTheme="minorHAnsi" w:hAnsiTheme="minorHAnsi" w:cstheme="minorHAnsi"/>
        </w:rPr>
        <w:t xml:space="preserve"> Při </w:t>
      </w:r>
      <w:r w:rsidR="00626F4C" w:rsidRPr="00611BDB">
        <w:rPr>
          <w:rFonts w:asciiTheme="minorHAnsi" w:hAnsiTheme="minorHAnsi" w:cstheme="minorHAnsi"/>
        </w:rPr>
        <w:lastRenderedPageBreak/>
        <w:t>dodání zboží proběhne v místě dodání provozní zkouška, jejíž provedení bude zaznamenáno v předávacím protokolu.</w:t>
      </w:r>
    </w:p>
    <w:p w14:paraId="26FADE8F" w14:textId="77777777" w:rsidR="00641F29" w:rsidRPr="00611BDB" w:rsidRDefault="00CA7F0B" w:rsidP="00641F29">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 xml:space="preserve">Zboží bude dodáno převzetím zboží kupujícím </w:t>
      </w:r>
      <w:r w:rsidR="00E2755C" w:rsidRPr="00611BDB">
        <w:rPr>
          <w:rFonts w:asciiTheme="minorHAnsi" w:hAnsiTheme="minorHAnsi" w:cstheme="minorHAnsi"/>
        </w:rPr>
        <w:t xml:space="preserve">a </w:t>
      </w:r>
      <w:r w:rsidRPr="00611BDB">
        <w:rPr>
          <w:rFonts w:asciiTheme="minorHAnsi" w:hAnsiTheme="minorHAnsi" w:cstheme="minorHAnsi"/>
        </w:rPr>
        <w:t>potvrzení</w:t>
      </w:r>
      <w:r w:rsidR="00E2755C" w:rsidRPr="00611BDB">
        <w:rPr>
          <w:rFonts w:asciiTheme="minorHAnsi" w:hAnsiTheme="minorHAnsi" w:cstheme="minorHAnsi"/>
        </w:rPr>
        <w:t>m</w:t>
      </w:r>
      <w:r w:rsidR="00423A93" w:rsidRPr="00611BDB">
        <w:rPr>
          <w:rFonts w:asciiTheme="minorHAnsi" w:hAnsiTheme="minorHAnsi" w:cstheme="minorHAnsi"/>
        </w:rPr>
        <w:t xml:space="preserve"> </w:t>
      </w:r>
      <w:r w:rsidR="007D1427" w:rsidRPr="00611BDB">
        <w:rPr>
          <w:rFonts w:asciiTheme="minorHAnsi" w:hAnsiTheme="minorHAnsi" w:cstheme="minorHAnsi"/>
        </w:rPr>
        <w:t>předávacího protokolu</w:t>
      </w:r>
      <w:r w:rsidR="00423A93" w:rsidRPr="00611BDB">
        <w:rPr>
          <w:rFonts w:asciiTheme="minorHAnsi" w:hAnsiTheme="minorHAnsi" w:cstheme="minorHAnsi"/>
        </w:rPr>
        <w:t xml:space="preserve"> v místě dodání</w:t>
      </w:r>
      <w:r w:rsidR="00626F4C" w:rsidRPr="00611BDB">
        <w:rPr>
          <w:rFonts w:asciiTheme="minorHAnsi" w:hAnsiTheme="minorHAnsi" w:cstheme="minorHAnsi"/>
        </w:rPr>
        <w:t xml:space="preserve"> (ve dvou vyhotoveních)</w:t>
      </w:r>
      <w:r w:rsidR="00423A93" w:rsidRPr="00611BDB">
        <w:rPr>
          <w:rFonts w:asciiTheme="minorHAnsi" w:hAnsiTheme="minorHAnsi" w:cstheme="minorHAnsi"/>
        </w:rPr>
        <w:t>.</w:t>
      </w:r>
    </w:p>
    <w:p w14:paraId="0138D0F2" w14:textId="77777777" w:rsidR="005A5DB0" w:rsidRPr="00611BDB" w:rsidRDefault="00641F29" w:rsidP="005A5DB0">
      <w:pPr>
        <w:numPr>
          <w:ilvl w:val="0"/>
          <w:numId w:val="4"/>
        </w:numPr>
        <w:suppressAutoHyphens w:val="0"/>
        <w:spacing w:before="120"/>
        <w:jc w:val="both"/>
        <w:rPr>
          <w:rFonts w:asciiTheme="minorHAnsi" w:hAnsiTheme="minorHAnsi" w:cstheme="minorHAnsi"/>
        </w:rPr>
      </w:pPr>
      <w:r w:rsidRPr="00611BDB">
        <w:rPr>
          <w:rFonts w:asciiTheme="minorHAnsi" w:eastAsia="Calibri" w:hAnsiTheme="minorHAnsi" w:cstheme="minorHAnsi"/>
          <w:lang w:eastAsia="en-US"/>
        </w:rPr>
        <w:t>Prodávající předá kupujícímu zejména tyto doklady vztahující se ke zboží dle čl. II. této smlouvy:</w:t>
      </w:r>
    </w:p>
    <w:p w14:paraId="7BB481D7" w14:textId="77777777" w:rsidR="005A5DB0" w:rsidRPr="00611BDB" w:rsidRDefault="005A5DB0" w:rsidP="005A5DB0">
      <w:pPr>
        <w:pStyle w:val="Zkladntext"/>
        <w:numPr>
          <w:ilvl w:val="0"/>
          <w:numId w:val="30"/>
        </w:numPr>
        <w:suppressAutoHyphens w:val="0"/>
        <w:spacing w:after="0"/>
        <w:ind w:hanging="11"/>
        <w:contextualSpacing/>
        <w:jc w:val="both"/>
        <w:rPr>
          <w:rFonts w:asciiTheme="minorHAnsi" w:hAnsiTheme="minorHAnsi" w:cstheme="minorHAnsi"/>
        </w:rPr>
      </w:pPr>
      <w:r w:rsidRPr="00611BDB">
        <w:rPr>
          <w:rFonts w:asciiTheme="minorHAnsi" w:hAnsiTheme="minorHAnsi" w:cstheme="minorHAnsi"/>
        </w:rPr>
        <w:t>základní technický popis, může být součástí návodu,</w:t>
      </w:r>
    </w:p>
    <w:p w14:paraId="56E62292" w14:textId="77777777" w:rsidR="005A5DB0" w:rsidRPr="00D81614" w:rsidRDefault="005A5DB0" w:rsidP="005A5DB0">
      <w:pPr>
        <w:numPr>
          <w:ilvl w:val="0"/>
          <w:numId w:val="30"/>
        </w:numPr>
        <w:suppressAutoHyphens w:val="0"/>
        <w:ind w:hanging="11"/>
        <w:contextualSpacing/>
        <w:jc w:val="both"/>
        <w:rPr>
          <w:rFonts w:asciiTheme="minorHAnsi" w:hAnsiTheme="minorHAnsi" w:cstheme="minorHAnsi"/>
        </w:rPr>
      </w:pPr>
      <w:r w:rsidRPr="00611BDB">
        <w:rPr>
          <w:rFonts w:asciiTheme="minorHAnsi" w:hAnsiTheme="minorHAnsi" w:cstheme="minorHAnsi"/>
        </w:rPr>
        <w:t xml:space="preserve">osvědčení o registraci vozidla část II (technický průkaz) se zapsanými </w:t>
      </w:r>
      <w:r w:rsidRPr="00611BDB">
        <w:rPr>
          <w:rFonts w:asciiTheme="minorHAnsi" w:hAnsiTheme="minorHAnsi" w:cstheme="minorHAnsi"/>
        </w:rPr>
        <w:tab/>
      </w:r>
      <w:r w:rsidRPr="00D81614">
        <w:rPr>
          <w:rFonts w:asciiTheme="minorHAnsi" w:hAnsiTheme="minorHAnsi" w:cstheme="minorHAnsi"/>
        </w:rPr>
        <w:t>povinnými údaji,</w:t>
      </w:r>
    </w:p>
    <w:p w14:paraId="2B8D8532" w14:textId="7F00BBD3" w:rsidR="005A5DB0" w:rsidRPr="00D81614" w:rsidRDefault="005A5DB0" w:rsidP="005A5DB0">
      <w:pPr>
        <w:pStyle w:val="Zkladntext"/>
        <w:numPr>
          <w:ilvl w:val="0"/>
          <w:numId w:val="30"/>
        </w:numPr>
        <w:suppressAutoHyphens w:val="0"/>
        <w:spacing w:after="0"/>
        <w:ind w:hanging="11"/>
        <w:jc w:val="both"/>
        <w:rPr>
          <w:rFonts w:asciiTheme="minorHAnsi" w:hAnsiTheme="minorHAnsi" w:cstheme="minorHAnsi"/>
        </w:rPr>
      </w:pPr>
      <w:r w:rsidRPr="00D81614">
        <w:rPr>
          <w:rFonts w:asciiTheme="minorHAnsi" w:hAnsiTheme="minorHAnsi" w:cstheme="minorHAnsi"/>
        </w:rPr>
        <w:t>návod k použití, obsluze a údržbě s ohledem na bezpečnost práce a ekologii</w:t>
      </w:r>
      <w:r w:rsidR="001A5BE8" w:rsidRPr="00D81614">
        <w:rPr>
          <w:rFonts w:asciiTheme="minorHAnsi" w:hAnsiTheme="minorHAnsi" w:cstheme="minorHAnsi"/>
        </w:rPr>
        <w:t>,</w:t>
      </w:r>
    </w:p>
    <w:p w14:paraId="2515EC41" w14:textId="77777777" w:rsidR="005549BE" w:rsidRPr="00D81614" w:rsidRDefault="005549BE" w:rsidP="005A5DB0">
      <w:pPr>
        <w:pStyle w:val="Zkladntext"/>
        <w:numPr>
          <w:ilvl w:val="0"/>
          <w:numId w:val="30"/>
        </w:numPr>
        <w:suppressAutoHyphens w:val="0"/>
        <w:spacing w:after="0"/>
        <w:ind w:hanging="11"/>
        <w:jc w:val="both"/>
        <w:rPr>
          <w:rFonts w:asciiTheme="minorHAnsi" w:hAnsiTheme="minorHAnsi" w:cstheme="minorHAnsi"/>
        </w:rPr>
      </w:pPr>
      <w:r w:rsidRPr="00D81614">
        <w:rPr>
          <w:rFonts w:asciiTheme="minorHAnsi" w:hAnsiTheme="minorHAnsi" w:cstheme="minorHAnsi"/>
        </w:rPr>
        <w:t xml:space="preserve">platné prohlášení o shodě prokazující schválení typu vozidla včetně </w:t>
      </w:r>
    </w:p>
    <w:p w14:paraId="5EA5C821" w14:textId="2E4841ED" w:rsidR="005549BE" w:rsidRPr="00D81614" w:rsidRDefault="005549BE" w:rsidP="005549BE">
      <w:pPr>
        <w:pStyle w:val="Zkladntext"/>
        <w:suppressAutoHyphens w:val="0"/>
        <w:spacing w:after="0"/>
        <w:ind w:left="720" w:firstLine="698"/>
        <w:jc w:val="both"/>
        <w:rPr>
          <w:rFonts w:asciiTheme="minorHAnsi" w:hAnsiTheme="minorHAnsi" w:cstheme="minorHAnsi"/>
        </w:rPr>
      </w:pPr>
      <w:r w:rsidRPr="00D81614">
        <w:rPr>
          <w:rFonts w:asciiTheme="minorHAnsi" w:hAnsiTheme="minorHAnsi" w:cstheme="minorHAnsi"/>
        </w:rPr>
        <w:t>alternativního pohonu</w:t>
      </w:r>
    </w:p>
    <w:p w14:paraId="5E2B8468" w14:textId="77777777" w:rsidR="005A5DB0" w:rsidRPr="00D81614" w:rsidRDefault="005A5DB0" w:rsidP="005A5DB0">
      <w:pPr>
        <w:pStyle w:val="Zkladntext"/>
        <w:numPr>
          <w:ilvl w:val="0"/>
          <w:numId w:val="30"/>
        </w:numPr>
        <w:suppressAutoHyphens w:val="0"/>
        <w:spacing w:after="0"/>
        <w:ind w:hanging="11"/>
        <w:jc w:val="both"/>
        <w:rPr>
          <w:rFonts w:asciiTheme="minorHAnsi" w:hAnsiTheme="minorHAnsi" w:cstheme="minorHAnsi"/>
        </w:rPr>
      </w:pPr>
      <w:r w:rsidRPr="00D81614">
        <w:rPr>
          <w:rFonts w:asciiTheme="minorHAnsi" w:hAnsiTheme="minorHAnsi" w:cstheme="minorHAnsi"/>
        </w:rPr>
        <w:t>servisní knížka a originální servisní dokumentace,</w:t>
      </w:r>
    </w:p>
    <w:p w14:paraId="3A3854EF" w14:textId="77777777" w:rsidR="005E44D2" w:rsidRPr="00611BDB" w:rsidRDefault="005A5DB0" w:rsidP="005E44D2">
      <w:pPr>
        <w:pStyle w:val="Zkladntext"/>
        <w:numPr>
          <w:ilvl w:val="0"/>
          <w:numId w:val="30"/>
        </w:numPr>
        <w:suppressAutoHyphens w:val="0"/>
        <w:spacing w:after="0"/>
        <w:ind w:hanging="11"/>
        <w:jc w:val="both"/>
        <w:rPr>
          <w:rFonts w:asciiTheme="minorHAnsi" w:hAnsiTheme="minorHAnsi" w:cstheme="minorHAnsi"/>
        </w:rPr>
      </w:pPr>
      <w:r w:rsidRPr="00D81614">
        <w:rPr>
          <w:rFonts w:asciiTheme="minorHAnsi" w:hAnsiTheme="minorHAnsi" w:cstheme="minorHAnsi"/>
        </w:rPr>
        <w:t>kontaktní údaje servisních míst</w:t>
      </w:r>
      <w:r w:rsidRPr="00611BDB">
        <w:rPr>
          <w:rFonts w:asciiTheme="minorHAnsi" w:hAnsiTheme="minorHAnsi" w:cstheme="minorHAnsi"/>
        </w:rPr>
        <w:t>,</w:t>
      </w:r>
    </w:p>
    <w:p w14:paraId="3A7E67E9"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záruční list,</w:t>
      </w:r>
    </w:p>
    <w:p w14:paraId="27E77BBC"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předávací protokol.</w:t>
      </w:r>
    </w:p>
    <w:p w14:paraId="768297FC" w14:textId="77777777" w:rsidR="005A5DB0" w:rsidRPr="00611BDB" w:rsidRDefault="00563EEE" w:rsidP="005A5DB0">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Vady zjevné při dodání zboží je kupující povinen sdělit prodávajícímu při převzetí zboží, vady skryté je kupující povinen sdělit prodávajícímu bez zbytečného odkladu.</w:t>
      </w:r>
    </w:p>
    <w:p w14:paraId="0B0DA3B3" w14:textId="77777777" w:rsidR="005A5DB0" w:rsidRPr="00611BDB" w:rsidRDefault="00CA7F0B" w:rsidP="005A5DB0">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 xml:space="preserve">Kupující </w:t>
      </w:r>
      <w:r w:rsidR="00B032EC" w:rsidRPr="00611BDB">
        <w:rPr>
          <w:rFonts w:asciiTheme="minorHAnsi" w:hAnsiTheme="minorHAnsi" w:cstheme="minorHAnsi"/>
        </w:rPr>
        <w:t xml:space="preserve">je oprávněn odmítnout převzetí </w:t>
      </w:r>
      <w:r w:rsidR="002C4767" w:rsidRPr="00611BDB">
        <w:rPr>
          <w:rFonts w:asciiTheme="minorHAnsi" w:hAnsiTheme="minorHAnsi" w:cstheme="minorHAnsi"/>
        </w:rPr>
        <w:t>zboží</w:t>
      </w:r>
      <w:r w:rsidR="00B032EC" w:rsidRPr="00611BDB">
        <w:rPr>
          <w:rFonts w:asciiTheme="minorHAnsi" w:hAnsiTheme="minorHAnsi" w:cstheme="minorHAnsi"/>
        </w:rPr>
        <w:t xml:space="preserve">, pokud </w:t>
      </w:r>
      <w:r w:rsidR="0031492A" w:rsidRPr="00611BDB">
        <w:rPr>
          <w:rFonts w:asciiTheme="minorHAnsi" w:hAnsiTheme="minorHAnsi" w:cstheme="minorHAnsi"/>
        </w:rPr>
        <w:t xml:space="preserve">zboží </w:t>
      </w:r>
      <w:r w:rsidR="00B032EC" w:rsidRPr="00611BDB">
        <w:rPr>
          <w:rFonts w:asciiTheme="minorHAnsi" w:hAnsiTheme="minorHAnsi" w:cstheme="minorHAnsi"/>
        </w:rPr>
        <w:t xml:space="preserve">nebude </w:t>
      </w:r>
      <w:r w:rsidR="0031492A" w:rsidRPr="00611BDB">
        <w:rPr>
          <w:rFonts w:asciiTheme="minorHAnsi" w:hAnsiTheme="minorHAnsi" w:cstheme="minorHAnsi"/>
        </w:rPr>
        <w:t xml:space="preserve">dodáno </w:t>
      </w:r>
      <w:r w:rsidR="00B032EC" w:rsidRPr="00611BDB">
        <w:rPr>
          <w:rFonts w:asciiTheme="minorHAnsi" w:hAnsiTheme="minorHAnsi" w:cstheme="minorHAnsi"/>
        </w:rPr>
        <w:t>řádně v souladu s touto smlouvou a ve sjednané kvalitě</w:t>
      </w:r>
      <w:r w:rsidR="00563EEE" w:rsidRPr="00611BDB">
        <w:rPr>
          <w:rFonts w:asciiTheme="minorHAnsi" w:hAnsiTheme="minorHAnsi" w:cstheme="minorHAnsi"/>
        </w:rPr>
        <w:t xml:space="preserve">. </w:t>
      </w:r>
    </w:p>
    <w:p w14:paraId="31241E48" w14:textId="77777777" w:rsidR="00CA7F0B" w:rsidRDefault="00CA7F0B" w:rsidP="009458DB">
      <w:pPr>
        <w:shd w:val="clear" w:color="auto" w:fill="FFFFFF"/>
        <w:tabs>
          <w:tab w:val="left" w:pos="709"/>
        </w:tabs>
        <w:ind w:left="567"/>
        <w:jc w:val="both"/>
        <w:rPr>
          <w:rFonts w:asciiTheme="minorHAnsi" w:hAnsiTheme="minorHAnsi" w:cstheme="minorHAnsi"/>
        </w:rPr>
      </w:pPr>
    </w:p>
    <w:p w14:paraId="4AF1E5C4" w14:textId="77777777" w:rsidR="0015699D" w:rsidRPr="00611BDB" w:rsidRDefault="0015699D" w:rsidP="009458DB">
      <w:pPr>
        <w:shd w:val="clear" w:color="auto" w:fill="FFFFFF"/>
        <w:tabs>
          <w:tab w:val="left" w:pos="709"/>
        </w:tabs>
        <w:ind w:left="567"/>
        <w:jc w:val="both"/>
        <w:rPr>
          <w:rFonts w:asciiTheme="minorHAnsi" w:hAnsiTheme="minorHAnsi" w:cstheme="minorHAnsi"/>
        </w:rPr>
      </w:pPr>
    </w:p>
    <w:p w14:paraId="51AA6C9F" w14:textId="77777777" w:rsidR="00B032EC" w:rsidRPr="00611BDB" w:rsidRDefault="00B032EC" w:rsidP="00B032EC">
      <w:pPr>
        <w:suppressAutoHyphens w:val="0"/>
        <w:jc w:val="center"/>
        <w:rPr>
          <w:rFonts w:asciiTheme="minorHAnsi" w:hAnsiTheme="minorHAnsi" w:cstheme="minorHAnsi"/>
          <w:b/>
        </w:rPr>
      </w:pPr>
      <w:r w:rsidRPr="00611BDB">
        <w:rPr>
          <w:rFonts w:asciiTheme="minorHAnsi" w:hAnsiTheme="minorHAnsi" w:cstheme="minorHAnsi"/>
          <w:b/>
        </w:rPr>
        <w:t>Článek IV.</w:t>
      </w:r>
    </w:p>
    <w:p w14:paraId="12160002" w14:textId="77777777" w:rsidR="00334FE2" w:rsidRPr="00611BDB" w:rsidRDefault="00334FE2" w:rsidP="00334FE2">
      <w:pPr>
        <w:spacing w:after="120"/>
        <w:ind w:left="357"/>
        <w:jc w:val="center"/>
        <w:rPr>
          <w:rFonts w:asciiTheme="minorHAnsi" w:hAnsiTheme="minorHAnsi" w:cstheme="minorHAnsi"/>
          <w:b/>
        </w:rPr>
      </w:pPr>
      <w:r w:rsidRPr="00611BDB">
        <w:rPr>
          <w:rFonts w:asciiTheme="minorHAnsi" w:hAnsiTheme="minorHAnsi" w:cstheme="minorHAnsi"/>
          <w:b/>
        </w:rPr>
        <w:t>Vlastnické právo ke zboží a nebezpečí škody na zboží</w:t>
      </w:r>
    </w:p>
    <w:p w14:paraId="710B03F2" w14:textId="77777777" w:rsidR="001C0D4E" w:rsidRPr="00611BDB" w:rsidRDefault="001C0D4E" w:rsidP="00462841">
      <w:pPr>
        <w:ind w:left="357"/>
        <w:jc w:val="center"/>
        <w:rPr>
          <w:rFonts w:asciiTheme="minorHAnsi" w:hAnsiTheme="minorHAnsi" w:cstheme="minorHAnsi"/>
          <w:b/>
        </w:rPr>
      </w:pPr>
    </w:p>
    <w:p w14:paraId="4EA35618" w14:textId="77777777" w:rsidR="00334FE2" w:rsidRPr="00611BDB" w:rsidRDefault="00334FE2" w:rsidP="00525979">
      <w:pPr>
        <w:numPr>
          <w:ilvl w:val="0"/>
          <w:numId w:val="14"/>
        </w:numPr>
        <w:suppressAutoHyphens w:val="0"/>
        <w:spacing w:after="120"/>
        <w:ind w:left="714" w:hanging="357"/>
        <w:jc w:val="both"/>
        <w:rPr>
          <w:rFonts w:asciiTheme="minorHAnsi" w:hAnsiTheme="minorHAnsi" w:cstheme="minorHAnsi"/>
        </w:rPr>
      </w:pPr>
      <w:r w:rsidRPr="00611BDB">
        <w:rPr>
          <w:rFonts w:asciiTheme="minorHAnsi" w:hAnsiTheme="minorHAnsi" w:cstheme="minorHAnsi"/>
        </w:rPr>
        <w:t>Kupující nabývá vlastnické právo ke zboží úplným uhrazením kupní ceny z účtu kupujícího ve prospěch účtu prodávajícího uvedeného ve smlouvě.</w:t>
      </w:r>
    </w:p>
    <w:p w14:paraId="6B2AC83C" w14:textId="77777777" w:rsidR="00334FE2" w:rsidRPr="00611BDB" w:rsidRDefault="00334FE2" w:rsidP="00334FE2">
      <w:pPr>
        <w:numPr>
          <w:ilvl w:val="0"/>
          <w:numId w:val="14"/>
        </w:numPr>
        <w:suppressAutoHyphens w:val="0"/>
        <w:jc w:val="both"/>
        <w:rPr>
          <w:rFonts w:asciiTheme="minorHAnsi" w:hAnsiTheme="minorHAnsi" w:cstheme="minorHAnsi"/>
        </w:rPr>
      </w:pPr>
      <w:r w:rsidRPr="00611BDB">
        <w:rPr>
          <w:rFonts w:asciiTheme="minorHAnsi" w:hAnsiTheme="minorHAnsi" w:cstheme="minorHAnsi"/>
        </w:rPr>
        <w:t xml:space="preserve">Nebezpečí škody na zboží přechází na kupujícího okamžikem podpisu </w:t>
      </w:r>
      <w:r w:rsidR="007D1427" w:rsidRPr="00611BDB">
        <w:rPr>
          <w:rFonts w:asciiTheme="minorHAnsi" w:hAnsiTheme="minorHAnsi" w:cstheme="minorHAnsi"/>
        </w:rPr>
        <w:t>předávacího protokolu</w:t>
      </w:r>
      <w:r w:rsidRPr="00611BDB">
        <w:rPr>
          <w:rFonts w:asciiTheme="minorHAnsi" w:hAnsiTheme="minorHAnsi" w:cstheme="minorHAnsi"/>
        </w:rPr>
        <w:t>.</w:t>
      </w:r>
      <w:r w:rsidRPr="00611BDB">
        <w:rPr>
          <w:rFonts w:asciiTheme="minorHAnsi" w:hAnsiTheme="minorHAnsi" w:cstheme="minorHAnsi"/>
          <w:b/>
        </w:rPr>
        <w:t xml:space="preserve"> </w:t>
      </w:r>
      <w:r w:rsidR="00B7108F" w:rsidRPr="00611BDB">
        <w:rPr>
          <w:rFonts w:asciiTheme="minorHAnsi" w:hAnsiTheme="minorHAnsi" w:cstheme="minorHAnsi"/>
          <w:szCs w:val="20"/>
        </w:rPr>
        <w:t xml:space="preserve">Pro vyloučení všech pochybností odpovídá prodávající za škody na zboží nebo jakékoli jeho části až do okamžiku přechodu nebezpečí škody na zboží ve smyslu předchozí věty a odstraní na své vlastní náklady jakoukoli škodu, ke které do této doby dojde na zboží nebo na jakékoli jeho části z jakéhokoli důvodu. </w:t>
      </w:r>
      <w:r w:rsidRPr="00611BDB">
        <w:rPr>
          <w:rFonts w:asciiTheme="minorHAnsi" w:hAnsiTheme="minorHAnsi" w:cstheme="minorHAnsi"/>
        </w:rPr>
        <w:t xml:space="preserve">Kupující je oprávněn dnem podpisu </w:t>
      </w:r>
      <w:r w:rsidR="007D1427" w:rsidRPr="00611BDB">
        <w:rPr>
          <w:rFonts w:asciiTheme="minorHAnsi" w:hAnsiTheme="minorHAnsi" w:cstheme="minorHAnsi"/>
        </w:rPr>
        <w:t>předávacího protokolu</w:t>
      </w:r>
      <w:r w:rsidRPr="00611BDB">
        <w:rPr>
          <w:rFonts w:asciiTheme="minorHAnsi" w:hAnsiTheme="minorHAnsi" w:cstheme="minorHAnsi"/>
        </w:rPr>
        <w:t xml:space="preserve"> nakládat se zbožím k účelu jeho použití.</w:t>
      </w:r>
    </w:p>
    <w:p w14:paraId="635086C1" w14:textId="77777777" w:rsidR="00B032EC" w:rsidRDefault="00B032EC" w:rsidP="00B032EC">
      <w:pPr>
        <w:pStyle w:val="Nadpis1"/>
        <w:spacing w:before="0" w:after="0"/>
        <w:ind w:right="-284"/>
        <w:jc w:val="center"/>
        <w:rPr>
          <w:rFonts w:asciiTheme="minorHAnsi" w:hAnsiTheme="minorHAnsi" w:cstheme="minorHAnsi"/>
          <w:sz w:val="24"/>
          <w:szCs w:val="24"/>
        </w:rPr>
      </w:pPr>
    </w:p>
    <w:p w14:paraId="06FB8F1F" w14:textId="77777777" w:rsidR="0015699D" w:rsidRPr="0015699D" w:rsidRDefault="0015699D" w:rsidP="0015699D">
      <w:pPr>
        <w:rPr>
          <w:lang w:val="x-none"/>
        </w:rPr>
      </w:pPr>
    </w:p>
    <w:p w14:paraId="234E75C1"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Článek V.</w:t>
      </w:r>
    </w:p>
    <w:p w14:paraId="14082636" w14:textId="08F320A6" w:rsidR="00B032EC" w:rsidRPr="00611BDB" w:rsidRDefault="00145FDA" w:rsidP="00B032EC">
      <w:pPr>
        <w:pStyle w:val="Nadpis1"/>
        <w:spacing w:before="0" w:after="120"/>
        <w:ind w:right="-284"/>
        <w:jc w:val="center"/>
        <w:rPr>
          <w:rFonts w:asciiTheme="minorHAnsi" w:hAnsiTheme="minorHAnsi" w:cstheme="minorHAnsi"/>
          <w:sz w:val="24"/>
          <w:szCs w:val="24"/>
        </w:rPr>
      </w:pPr>
      <w:r w:rsidRPr="00611BDB">
        <w:rPr>
          <w:rFonts w:asciiTheme="minorHAnsi" w:hAnsiTheme="minorHAnsi" w:cstheme="minorHAnsi"/>
          <w:sz w:val="24"/>
          <w:szCs w:val="24"/>
          <w:lang w:val="cs-CZ"/>
        </w:rPr>
        <w:t>Kupní c</w:t>
      </w:r>
      <w:proofErr w:type="spellStart"/>
      <w:r w:rsidR="00B032EC" w:rsidRPr="00611BDB">
        <w:rPr>
          <w:rFonts w:asciiTheme="minorHAnsi" w:hAnsiTheme="minorHAnsi" w:cstheme="minorHAnsi"/>
          <w:sz w:val="24"/>
          <w:szCs w:val="24"/>
        </w:rPr>
        <w:t>en</w:t>
      </w:r>
      <w:r w:rsidR="00821403" w:rsidRPr="00611BDB">
        <w:rPr>
          <w:rFonts w:asciiTheme="minorHAnsi" w:hAnsiTheme="minorHAnsi" w:cstheme="minorHAnsi"/>
          <w:sz w:val="24"/>
          <w:szCs w:val="24"/>
        </w:rPr>
        <w:t>a</w:t>
      </w:r>
      <w:proofErr w:type="spellEnd"/>
      <w:r w:rsidR="00B032EC" w:rsidRPr="00611BDB">
        <w:rPr>
          <w:rFonts w:asciiTheme="minorHAnsi" w:hAnsiTheme="minorHAnsi" w:cstheme="minorHAnsi"/>
          <w:sz w:val="24"/>
          <w:szCs w:val="24"/>
        </w:rPr>
        <w:t xml:space="preserve"> </w:t>
      </w:r>
      <w:r w:rsidR="008C0D04" w:rsidRPr="00611BDB">
        <w:rPr>
          <w:rFonts w:asciiTheme="minorHAnsi" w:hAnsiTheme="minorHAnsi" w:cstheme="minorHAnsi"/>
          <w:sz w:val="24"/>
          <w:szCs w:val="24"/>
        </w:rPr>
        <w:t xml:space="preserve">zboží </w:t>
      </w:r>
      <w:r w:rsidR="00B032EC" w:rsidRPr="00611BDB">
        <w:rPr>
          <w:rFonts w:asciiTheme="minorHAnsi" w:hAnsiTheme="minorHAnsi" w:cstheme="minorHAnsi"/>
          <w:sz w:val="24"/>
          <w:szCs w:val="24"/>
        </w:rPr>
        <w:t>a platební podmínky</w:t>
      </w:r>
    </w:p>
    <w:p w14:paraId="17AEA8D5" w14:textId="77777777" w:rsidR="004D1087" w:rsidRPr="00611BDB" w:rsidRDefault="004D1087" w:rsidP="00462841">
      <w:pPr>
        <w:rPr>
          <w:rFonts w:asciiTheme="minorHAnsi" w:hAnsiTheme="minorHAnsi" w:cstheme="minorHAnsi"/>
          <w:lang w:val="x-none"/>
        </w:rPr>
      </w:pPr>
    </w:p>
    <w:p w14:paraId="228FA43C" w14:textId="77777777" w:rsidR="002545D4" w:rsidRPr="00611BDB" w:rsidRDefault="00B032EC" w:rsidP="006E18BF">
      <w:pPr>
        <w:numPr>
          <w:ilvl w:val="0"/>
          <w:numId w:val="5"/>
        </w:numPr>
        <w:shd w:val="clear" w:color="auto" w:fill="FFFFFF"/>
        <w:tabs>
          <w:tab w:val="left" w:pos="709"/>
        </w:tabs>
        <w:jc w:val="both"/>
        <w:rPr>
          <w:rFonts w:asciiTheme="minorHAnsi" w:hAnsiTheme="minorHAnsi" w:cstheme="minorHAnsi"/>
        </w:rPr>
      </w:pPr>
      <w:r w:rsidRPr="00611BDB">
        <w:rPr>
          <w:rFonts w:asciiTheme="minorHAnsi" w:hAnsiTheme="minorHAnsi" w:cstheme="minorHAnsi"/>
        </w:rPr>
        <w:t xml:space="preserve">Smluvní strany se dohodly, že za řádně </w:t>
      </w:r>
      <w:r w:rsidR="00B7108F" w:rsidRPr="00611BDB">
        <w:rPr>
          <w:rFonts w:asciiTheme="minorHAnsi" w:hAnsiTheme="minorHAnsi" w:cstheme="minorHAnsi"/>
        </w:rPr>
        <w:t xml:space="preserve">a včas </w:t>
      </w:r>
      <w:r w:rsidR="008C0D04" w:rsidRPr="00611BDB">
        <w:rPr>
          <w:rFonts w:asciiTheme="minorHAnsi" w:hAnsiTheme="minorHAnsi" w:cstheme="minorHAnsi"/>
        </w:rPr>
        <w:t>dodan</w:t>
      </w:r>
      <w:r w:rsidRPr="00611BDB">
        <w:rPr>
          <w:rFonts w:asciiTheme="minorHAnsi" w:hAnsiTheme="minorHAnsi" w:cstheme="minorHAnsi"/>
        </w:rPr>
        <w:t xml:space="preserve">é </w:t>
      </w:r>
      <w:r w:rsidR="008C0D04" w:rsidRPr="00611BDB">
        <w:rPr>
          <w:rFonts w:asciiTheme="minorHAnsi" w:hAnsiTheme="minorHAnsi" w:cstheme="minorHAnsi"/>
        </w:rPr>
        <w:t xml:space="preserve">zboží </w:t>
      </w:r>
      <w:r w:rsidRPr="00611BDB">
        <w:rPr>
          <w:rFonts w:asciiTheme="minorHAnsi" w:hAnsiTheme="minorHAnsi" w:cstheme="minorHAnsi"/>
        </w:rPr>
        <w:t xml:space="preserve">dle této smlouvy </w:t>
      </w:r>
      <w:r w:rsidR="00CA7F0B" w:rsidRPr="00611BDB">
        <w:rPr>
          <w:rFonts w:asciiTheme="minorHAnsi" w:hAnsiTheme="minorHAnsi" w:cstheme="minorHAnsi"/>
        </w:rPr>
        <w:t>kupující</w:t>
      </w:r>
      <w:r w:rsidRPr="00611BDB">
        <w:rPr>
          <w:rFonts w:asciiTheme="minorHAnsi" w:hAnsiTheme="minorHAnsi" w:cstheme="minorHAnsi"/>
        </w:rPr>
        <w:t xml:space="preserve"> zaplatí </w:t>
      </w:r>
      <w:r w:rsidR="00CA7F0B" w:rsidRPr="00611BDB">
        <w:rPr>
          <w:rFonts w:asciiTheme="minorHAnsi" w:hAnsiTheme="minorHAnsi" w:cstheme="minorHAnsi"/>
        </w:rPr>
        <w:t>prodávajícímu</w:t>
      </w:r>
      <w:r w:rsidRPr="00611BDB">
        <w:rPr>
          <w:rFonts w:asciiTheme="minorHAnsi" w:hAnsiTheme="minorHAnsi" w:cstheme="minorHAnsi"/>
        </w:rPr>
        <w:t xml:space="preserve"> </w:t>
      </w:r>
      <w:r w:rsidR="008C0D04" w:rsidRPr="00611BDB">
        <w:rPr>
          <w:rFonts w:asciiTheme="minorHAnsi" w:hAnsiTheme="minorHAnsi" w:cstheme="minorHAnsi"/>
        </w:rPr>
        <w:t xml:space="preserve">kupní </w:t>
      </w:r>
      <w:r w:rsidRPr="00611BDB">
        <w:rPr>
          <w:rFonts w:asciiTheme="minorHAnsi" w:hAnsiTheme="minorHAnsi" w:cstheme="minorHAnsi"/>
        </w:rPr>
        <w:t>cenu ve výši</w:t>
      </w:r>
      <w:r w:rsidR="002545D4" w:rsidRPr="00611BDB">
        <w:rPr>
          <w:rFonts w:asciiTheme="minorHAnsi" w:hAnsiTheme="minorHAnsi" w:cstheme="minorHAnsi"/>
        </w:rPr>
        <w:t xml:space="preserve">: </w:t>
      </w:r>
    </w:p>
    <w:p w14:paraId="4C53ED2C" w14:textId="77777777" w:rsidR="00450F49" w:rsidRDefault="001D6AF3" w:rsidP="001F26B8">
      <w:pPr>
        <w:shd w:val="clear" w:color="auto" w:fill="FFFFFF"/>
        <w:tabs>
          <w:tab w:val="left" w:pos="567"/>
        </w:tabs>
        <w:rPr>
          <w:rFonts w:asciiTheme="minorHAnsi" w:hAnsiTheme="minorHAnsi" w:cstheme="minorHAnsi"/>
        </w:rPr>
      </w:pP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
    <w:p w14:paraId="61D73D9D" w14:textId="25C6A944" w:rsidR="00450F49" w:rsidRPr="00611BDB" w:rsidRDefault="00450F49" w:rsidP="00450F49">
      <w:pPr>
        <w:keepNext/>
        <w:suppressAutoHyphens w:val="0"/>
        <w:spacing w:after="120"/>
        <w:ind w:left="360"/>
        <w:jc w:val="both"/>
        <w:rPr>
          <w:rFonts w:asciiTheme="minorHAnsi" w:hAnsiTheme="minorHAnsi" w:cstheme="minorHAnsi"/>
          <w:sz w:val="28"/>
          <w:szCs w:val="28"/>
        </w:rPr>
      </w:pPr>
      <w:r w:rsidRPr="00611BDB">
        <w:rPr>
          <w:rFonts w:asciiTheme="minorHAnsi" w:hAnsiTheme="minorHAnsi" w:cstheme="minorHAnsi"/>
          <w:sz w:val="28"/>
          <w:szCs w:val="28"/>
        </w:rPr>
        <w:t xml:space="preserve">za </w:t>
      </w:r>
      <w:r>
        <w:rPr>
          <w:rFonts w:asciiTheme="minorHAnsi" w:hAnsiTheme="minorHAnsi" w:cstheme="minorHAnsi"/>
          <w:b/>
          <w:bCs/>
          <w:sz w:val="28"/>
          <w:szCs w:val="28"/>
        </w:rPr>
        <w:t>1</w:t>
      </w:r>
      <w:r w:rsidRPr="001A5BE8">
        <w:rPr>
          <w:rFonts w:asciiTheme="minorHAnsi" w:hAnsiTheme="minorHAnsi" w:cstheme="minorHAnsi"/>
          <w:b/>
          <w:bCs/>
          <w:sz w:val="28"/>
          <w:szCs w:val="28"/>
        </w:rPr>
        <w:t xml:space="preserve"> </w:t>
      </w:r>
      <w:r w:rsidRPr="00611BDB">
        <w:rPr>
          <w:rFonts w:asciiTheme="minorHAnsi" w:hAnsiTheme="minorHAnsi" w:cstheme="minorHAnsi"/>
          <w:b/>
          <w:sz w:val="28"/>
          <w:szCs w:val="28"/>
        </w:rPr>
        <w:t xml:space="preserve">ks </w:t>
      </w:r>
      <w:r>
        <w:rPr>
          <w:rFonts w:asciiTheme="minorHAnsi" w:hAnsiTheme="minorHAnsi" w:cstheme="minorHAnsi"/>
          <w:b/>
          <w:sz w:val="28"/>
          <w:szCs w:val="28"/>
        </w:rPr>
        <w:t xml:space="preserve">vozidla </w:t>
      </w:r>
      <w:r w:rsidRPr="00450F49">
        <w:rPr>
          <w:rFonts w:asciiTheme="minorHAnsi" w:hAnsiTheme="minorHAnsi" w:cstheme="minorHAnsi"/>
          <w:b/>
          <w:sz w:val="28"/>
          <w:szCs w:val="28"/>
        </w:rPr>
        <w:t>pro Nymburské kulturní centrum</w:t>
      </w:r>
      <w:r w:rsidRPr="00611BDB">
        <w:rPr>
          <w:rFonts w:asciiTheme="minorHAnsi" w:hAnsiTheme="minorHAnsi" w:cstheme="minorHAnsi"/>
          <w:b/>
          <w:sz w:val="28"/>
          <w:szCs w:val="28"/>
        </w:rPr>
        <w:t>:</w:t>
      </w:r>
    </w:p>
    <w:p w14:paraId="1963A886"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t>….</w:t>
      </w:r>
      <w:proofErr w:type="gramEnd"/>
      <w:r w:rsidRPr="00611BDB">
        <w:rPr>
          <w:rFonts w:asciiTheme="minorHAnsi" w:hAnsiTheme="minorHAnsi" w:cstheme="minorHAnsi"/>
        </w:rPr>
        <w:t xml:space="preserve">. </w:t>
      </w:r>
      <w:r w:rsidRPr="00611BDB">
        <w:rPr>
          <w:rFonts w:asciiTheme="minorHAnsi" w:hAnsiTheme="minorHAnsi" w:cstheme="minorHAnsi"/>
          <w:highlight w:val="yellow"/>
        </w:rPr>
        <w:t>doplnit</w:t>
      </w:r>
      <w:r w:rsidRPr="00611BDB">
        <w:rPr>
          <w:rFonts w:asciiTheme="minorHAnsi" w:hAnsiTheme="minorHAnsi" w:cstheme="minorHAnsi"/>
        </w:rPr>
        <w:t xml:space="preserve"> Kč</w:t>
      </w:r>
    </w:p>
    <w:p w14:paraId="1F44D328"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rPr>
        <w:lastRenderedPageBreak/>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t>….</w:t>
      </w:r>
      <w:proofErr w:type="gramEnd"/>
      <w:r w:rsidRPr="00611BDB">
        <w:rPr>
          <w:rFonts w:asciiTheme="minorHAnsi" w:hAnsiTheme="minorHAnsi" w:cstheme="minorHAnsi"/>
        </w:rPr>
        <w:t xml:space="preserve">. </w:t>
      </w:r>
      <w:r w:rsidRPr="00611BDB">
        <w:rPr>
          <w:rFonts w:asciiTheme="minorHAnsi" w:hAnsiTheme="minorHAnsi" w:cstheme="minorHAnsi"/>
          <w:highlight w:val="yellow"/>
        </w:rPr>
        <w:t>doplnit</w:t>
      </w:r>
      <w:r w:rsidRPr="00611BDB">
        <w:rPr>
          <w:rFonts w:asciiTheme="minorHAnsi" w:hAnsiTheme="minorHAnsi" w:cstheme="minorHAnsi"/>
        </w:rPr>
        <w:t xml:space="preserve"> Kč</w:t>
      </w:r>
    </w:p>
    <w:p w14:paraId="2E655B08"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proofErr w:type="gramStart"/>
      <w:r w:rsidRPr="00611BDB">
        <w:rPr>
          <w:rFonts w:asciiTheme="minorHAnsi" w:hAnsiTheme="minorHAnsi" w:cstheme="minorHAnsi"/>
          <w:b/>
        </w:rPr>
        <w:tab/>
      </w:r>
      <w:r w:rsidRPr="001A5BE8">
        <w:rPr>
          <w:rFonts w:asciiTheme="minorHAnsi" w:hAnsiTheme="minorHAnsi" w:cstheme="minorHAnsi"/>
          <w:b/>
          <w:bCs/>
        </w:rPr>
        <w:t>….</w:t>
      </w:r>
      <w:proofErr w:type="gramEnd"/>
      <w:r w:rsidRPr="001A5BE8">
        <w:rPr>
          <w:rFonts w:asciiTheme="minorHAnsi" w:hAnsiTheme="minorHAnsi" w:cstheme="minorHAnsi"/>
          <w:b/>
          <w:bCs/>
        </w:rPr>
        <w:t xml:space="preserve">. </w:t>
      </w:r>
      <w:r w:rsidRPr="001A5BE8">
        <w:rPr>
          <w:rFonts w:asciiTheme="minorHAnsi" w:hAnsiTheme="minorHAnsi" w:cstheme="minorHAnsi"/>
          <w:b/>
          <w:bCs/>
          <w:highlight w:val="yellow"/>
        </w:rPr>
        <w:t>doplnit</w:t>
      </w:r>
      <w:r w:rsidRPr="001A5BE8">
        <w:rPr>
          <w:rFonts w:asciiTheme="minorHAnsi" w:hAnsiTheme="minorHAnsi" w:cstheme="minorHAnsi"/>
          <w:b/>
          <w:bCs/>
        </w:rPr>
        <w:t xml:space="preserve"> Kč</w:t>
      </w:r>
    </w:p>
    <w:p w14:paraId="0CC37C9A" w14:textId="77777777" w:rsidR="00450F49" w:rsidRDefault="00450F49" w:rsidP="001F26B8">
      <w:pPr>
        <w:shd w:val="clear" w:color="auto" w:fill="FFFFFF"/>
        <w:tabs>
          <w:tab w:val="left" w:pos="567"/>
        </w:tabs>
        <w:rPr>
          <w:rFonts w:asciiTheme="minorHAnsi" w:hAnsiTheme="minorHAnsi" w:cstheme="minorHAnsi"/>
        </w:rPr>
      </w:pPr>
    </w:p>
    <w:p w14:paraId="22586BCA" w14:textId="77777777" w:rsidR="00450F49" w:rsidRDefault="00450F49" w:rsidP="001F26B8">
      <w:pPr>
        <w:shd w:val="clear" w:color="auto" w:fill="FFFFFF"/>
        <w:tabs>
          <w:tab w:val="left" w:pos="567"/>
        </w:tabs>
        <w:rPr>
          <w:rFonts w:asciiTheme="minorHAnsi" w:hAnsiTheme="minorHAnsi" w:cstheme="minorHAnsi"/>
        </w:rPr>
      </w:pPr>
    </w:p>
    <w:p w14:paraId="6A3C36D2" w14:textId="317C4B1F" w:rsidR="00450F49" w:rsidRPr="00611BDB" w:rsidRDefault="00450F49" w:rsidP="00450F49">
      <w:pPr>
        <w:keepNext/>
        <w:suppressAutoHyphens w:val="0"/>
        <w:spacing w:after="120"/>
        <w:ind w:left="360"/>
        <w:jc w:val="both"/>
        <w:rPr>
          <w:rFonts w:asciiTheme="minorHAnsi" w:hAnsiTheme="minorHAnsi" w:cstheme="minorHAnsi"/>
          <w:sz w:val="28"/>
          <w:szCs w:val="28"/>
        </w:rPr>
      </w:pPr>
      <w:r w:rsidRPr="00611BDB">
        <w:rPr>
          <w:rFonts w:asciiTheme="minorHAnsi" w:hAnsiTheme="minorHAnsi" w:cstheme="minorHAnsi"/>
          <w:sz w:val="28"/>
          <w:szCs w:val="28"/>
        </w:rPr>
        <w:t xml:space="preserve">za </w:t>
      </w:r>
      <w:r>
        <w:rPr>
          <w:rFonts w:asciiTheme="minorHAnsi" w:hAnsiTheme="minorHAnsi" w:cstheme="minorHAnsi"/>
          <w:b/>
          <w:bCs/>
          <w:sz w:val="28"/>
          <w:szCs w:val="28"/>
        </w:rPr>
        <w:t>1</w:t>
      </w:r>
      <w:r w:rsidRPr="001A5BE8">
        <w:rPr>
          <w:rFonts w:asciiTheme="minorHAnsi" w:hAnsiTheme="minorHAnsi" w:cstheme="minorHAnsi"/>
          <w:b/>
          <w:bCs/>
          <w:sz w:val="28"/>
          <w:szCs w:val="28"/>
        </w:rPr>
        <w:t xml:space="preserve"> </w:t>
      </w:r>
      <w:r w:rsidRPr="00611BDB">
        <w:rPr>
          <w:rFonts w:asciiTheme="minorHAnsi" w:hAnsiTheme="minorHAnsi" w:cstheme="minorHAnsi"/>
          <w:b/>
          <w:sz w:val="28"/>
          <w:szCs w:val="28"/>
        </w:rPr>
        <w:t xml:space="preserve">ks </w:t>
      </w:r>
      <w:r>
        <w:rPr>
          <w:rFonts w:asciiTheme="minorHAnsi" w:hAnsiTheme="minorHAnsi" w:cstheme="minorHAnsi"/>
          <w:b/>
          <w:sz w:val="28"/>
          <w:szCs w:val="28"/>
        </w:rPr>
        <w:t xml:space="preserve">vozidla </w:t>
      </w:r>
      <w:r w:rsidRPr="00450F49">
        <w:rPr>
          <w:rFonts w:asciiTheme="minorHAnsi" w:hAnsiTheme="minorHAnsi" w:cstheme="minorHAnsi"/>
          <w:b/>
          <w:sz w:val="28"/>
          <w:szCs w:val="28"/>
        </w:rPr>
        <w:t>pro ZŠ Komenského Nymburk</w:t>
      </w:r>
      <w:r w:rsidRPr="00611BDB">
        <w:rPr>
          <w:rFonts w:asciiTheme="minorHAnsi" w:hAnsiTheme="minorHAnsi" w:cstheme="minorHAnsi"/>
          <w:b/>
          <w:sz w:val="28"/>
          <w:szCs w:val="28"/>
        </w:rPr>
        <w:t>:</w:t>
      </w:r>
    </w:p>
    <w:p w14:paraId="230FF79F"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t>….</w:t>
      </w:r>
      <w:proofErr w:type="gramEnd"/>
      <w:r w:rsidRPr="00611BDB">
        <w:rPr>
          <w:rFonts w:asciiTheme="minorHAnsi" w:hAnsiTheme="minorHAnsi" w:cstheme="minorHAnsi"/>
        </w:rPr>
        <w:t xml:space="preserve">. </w:t>
      </w:r>
      <w:r w:rsidRPr="00611BDB">
        <w:rPr>
          <w:rFonts w:asciiTheme="minorHAnsi" w:hAnsiTheme="minorHAnsi" w:cstheme="minorHAnsi"/>
          <w:highlight w:val="yellow"/>
        </w:rPr>
        <w:t>doplnit</w:t>
      </w:r>
      <w:r w:rsidRPr="00611BDB">
        <w:rPr>
          <w:rFonts w:asciiTheme="minorHAnsi" w:hAnsiTheme="minorHAnsi" w:cstheme="minorHAnsi"/>
        </w:rPr>
        <w:t xml:space="preserve"> Kč</w:t>
      </w:r>
    </w:p>
    <w:p w14:paraId="369B66BA"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rPr>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t>….</w:t>
      </w:r>
      <w:proofErr w:type="gramEnd"/>
      <w:r w:rsidRPr="00611BDB">
        <w:rPr>
          <w:rFonts w:asciiTheme="minorHAnsi" w:hAnsiTheme="minorHAnsi" w:cstheme="minorHAnsi"/>
        </w:rPr>
        <w:t xml:space="preserve">. </w:t>
      </w:r>
      <w:r w:rsidRPr="00611BDB">
        <w:rPr>
          <w:rFonts w:asciiTheme="minorHAnsi" w:hAnsiTheme="minorHAnsi" w:cstheme="minorHAnsi"/>
          <w:highlight w:val="yellow"/>
        </w:rPr>
        <w:t>doplnit</w:t>
      </w:r>
      <w:r w:rsidRPr="00611BDB">
        <w:rPr>
          <w:rFonts w:asciiTheme="minorHAnsi" w:hAnsiTheme="minorHAnsi" w:cstheme="minorHAnsi"/>
        </w:rPr>
        <w:t xml:space="preserve"> Kč</w:t>
      </w:r>
    </w:p>
    <w:p w14:paraId="02C0D0DB" w14:textId="77777777" w:rsidR="00450F49" w:rsidRPr="00611BDB" w:rsidRDefault="00450F49" w:rsidP="00450F49">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proofErr w:type="gramStart"/>
      <w:r w:rsidRPr="00611BDB">
        <w:rPr>
          <w:rFonts w:asciiTheme="minorHAnsi" w:hAnsiTheme="minorHAnsi" w:cstheme="minorHAnsi"/>
          <w:b/>
        </w:rPr>
        <w:tab/>
      </w:r>
      <w:r w:rsidRPr="001A5BE8">
        <w:rPr>
          <w:rFonts w:asciiTheme="minorHAnsi" w:hAnsiTheme="minorHAnsi" w:cstheme="minorHAnsi"/>
          <w:b/>
          <w:bCs/>
        </w:rPr>
        <w:t>….</w:t>
      </w:r>
      <w:proofErr w:type="gramEnd"/>
      <w:r w:rsidRPr="001A5BE8">
        <w:rPr>
          <w:rFonts w:asciiTheme="minorHAnsi" w:hAnsiTheme="minorHAnsi" w:cstheme="minorHAnsi"/>
          <w:b/>
          <w:bCs/>
        </w:rPr>
        <w:t xml:space="preserve">. </w:t>
      </w:r>
      <w:r w:rsidRPr="001A5BE8">
        <w:rPr>
          <w:rFonts w:asciiTheme="minorHAnsi" w:hAnsiTheme="minorHAnsi" w:cstheme="minorHAnsi"/>
          <w:b/>
          <w:bCs/>
          <w:highlight w:val="yellow"/>
        </w:rPr>
        <w:t>doplnit</w:t>
      </w:r>
      <w:r w:rsidRPr="001A5BE8">
        <w:rPr>
          <w:rFonts w:asciiTheme="minorHAnsi" w:hAnsiTheme="minorHAnsi" w:cstheme="minorHAnsi"/>
          <w:b/>
          <w:bCs/>
        </w:rPr>
        <w:t xml:space="preserve"> Kč</w:t>
      </w:r>
    </w:p>
    <w:p w14:paraId="7A715E51" w14:textId="77777777" w:rsidR="00450F49" w:rsidRDefault="00450F49" w:rsidP="001F26B8">
      <w:pPr>
        <w:shd w:val="clear" w:color="auto" w:fill="FFFFFF"/>
        <w:tabs>
          <w:tab w:val="left" w:pos="567"/>
        </w:tabs>
        <w:rPr>
          <w:rFonts w:asciiTheme="minorHAnsi" w:hAnsiTheme="minorHAnsi" w:cstheme="minorHAnsi"/>
        </w:rPr>
      </w:pPr>
    </w:p>
    <w:p w14:paraId="6F3B56A0" w14:textId="77777777" w:rsidR="00450F49" w:rsidRDefault="00450F49" w:rsidP="001F26B8">
      <w:pPr>
        <w:shd w:val="clear" w:color="auto" w:fill="FFFFFF"/>
        <w:tabs>
          <w:tab w:val="left" w:pos="567"/>
        </w:tabs>
        <w:rPr>
          <w:rFonts w:asciiTheme="minorHAnsi" w:hAnsiTheme="minorHAnsi" w:cstheme="minorHAnsi"/>
        </w:rPr>
      </w:pPr>
    </w:p>
    <w:p w14:paraId="3F3228DF" w14:textId="77777777" w:rsidR="00450F49" w:rsidRDefault="00450F49" w:rsidP="001F26B8">
      <w:pPr>
        <w:shd w:val="clear" w:color="auto" w:fill="FFFFFF"/>
        <w:tabs>
          <w:tab w:val="left" w:pos="567"/>
        </w:tabs>
        <w:rPr>
          <w:rFonts w:asciiTheme="minorHAnsi" w:hAnsiTheme="minorHAnsi" w:cstheme="minorHAnsi"/>
        </w:rPr>
      </w:pPr>
    </w:p>
    <w:p w14:paraId="7B9C55C1" w14:textId="0256C909" w:rsidR="008A5052" w:rsidRPr="00611BDB" w:rsidRDefault="001D6AF3" w:rsidP="001F26B8">
      <w:pPr>
        <w:shd w:val="clear" w:color="auto" w:fill="FFFFFF"/>
        <w:tabs>
          <w:tab w:val="left" w:pos="567"/>
        </w:tabs>
        <w:rPr>
          <w:rFonts w:asciiTheme="minorHAnsi" w:hAnsiTheme="minorHAnsi" w:cstheme="minorHAnsi"/>
        </w:rPr>
      </w:pPr>
      <w:r w:rsidRPr="00611BDB">
        <w:rPr>
          <w:rFonts w:asciiTheme="minorHAnsi" w:hAnsiTheme="minorHAnsi" w:cstheme="minorHAnsi"/>
        </w:rPr>
        <w:tab/>
      </w:r>
    </w:p>
    <w:p w14:paraId="14689EEF" w14:textId="7BD454BA" w:rsidR="000F136D" w:rsidRPr="00611BDB" w:rsidRDefault="008A5052" w:rsidP="000F136D">
      <w:pPr>
        <w:keepNext/>
        <w:suppressAutoHyphens w:val="0"/>
        <w:spacing w:after="120"/>
        <w:ind w:left="360"/>
        <w:jc w:val="both"/>
        <w:rPr>
          <w:rFonts w:asciiTheme="minorHAnsi" w:hAnsiTheme="minorHAnsi" w:cstheme="minorHAnsi"/>
          <w:sz w:val="28"/>
          <w:szCs w:val="28"/>
        </w:rPr>
      </w:pPr>
      <w:r w:rsidRPr="00611BDB">
        <w:rPr>
          <w:rFonts w:asciiTheme="minorHAnsi" w:hAnsiTheme="minorHAnsi" w:cstheme="minorHAnsi"/>
        </w:rPr>
        <w:tab/>
      </w:r>
      <w:r w:rsidR="009138F5" w:rsidRPr="009138F5">
        <w:rPr>
          <w:rFonts w:asciiTheme="minorHAnsi" w:hAnsiTheme="minorHAnsi" w:cstheme="minorHAnsi"/>
          <w:b/>
          <w:sz w:val="28"/>
          <w:szCs w:val="28"/>
        </w:rPr>
        <w:t xml:space="preserve">Celkem </w:t>
      </w:r>
      <w:r w:rsidR="000F136D" w:rsidRPr="009138F5">
        <w:rPr>
          <w:rFonts w:asciiTheme="minorHAnsi" w:hAnsiTheme="minorHAnsi" w:cstheme="minorHAnsi"/>
          <w:b/>
          <w:sz w:val="28"/>
          <w:szCs w:val="28"/>
        </w:rPr>
        <w:t>za</w:t>
      </w:r>
      <w:r w:rsidR="000F136D" w:rsidRPr="00611BDB">
        <w:rPr>
          <w:rFonts w:asciiTheme="minorHAnsi" w:hAnsiTheme="minorHAnsi" w:cstheme="minorHAnsi"/>
          <w:sz w:val="28"/>
          <w:szCs w:val="28"/>
        </w:rPr>
        <w:t xml:space="preserve"> </w:t>
      </w:r>
      <w:r w:rsidR="001A5BE8" w:rsidRPr="001A5BE8">
        <w:rPr>
          <w:rFonts w:asciiTheme="minorHAnsi" w:hAnsiTheme="minorHAnsi" w:cstheme="minorHAnsi"/>
          <w:b/>
          <w:bCs/>
          <w:sz w:val="28"/>
          <w:szCs w:val="28"/>
        </w:rPr>
        <w:t>2</w:t>
      </w:r>
      <w:r w:rsidR="000F136D" w:rsidRPr="001A5BE8">
        <w:rPr>
          <w:rFonts w:asciiTheme="minorHAnsi" w:hAnsiTheme="minorHAnsi" w:cstheme="minorHAnsi"/>
          <w:b/>
          <w:bCs/>
          <w:sz w:val="28"/>
          <w:szCs w:val="28"/>
        </w:rPr>
        <w:t xml:space="preserve"> </w:t>
      </w:r>
      <w:r w:rsidR="000F136D" w:rsidRPr="00611BDB">
        <w:rPr>
          <w:rFonts w:asciiTheme="minorHAnsi" w:hAnsiTheme="minorHAnsi" w:cstheme="minorHAnsi"/>
          <w:b/>
          <w:sz w:val="28"/>
          <w:szCs w:val="28"/>
        </w:rPr>
        <w:t xml:space="preserve">ks </w:t>
      </w:r>
      <w:r w:rsidR="001A5BE8">
        <w:rPr>
          <w:rFonts w:asciiTheme="minorHAnsi" w:hAnsiTheme="minorHAnsi" w:cstheme="minorHAnsi"/>
          <w:b/>
          <w:sz w:val="28"/>
          <w:szCs w:val="28"/>
        </w:rPr>
        <w:t>vozidel</w:t>
      </w:r>
      <w:r w:rsidR="000F136D" w:rsidRPr="00611BDB">
        <w:rPr>
          <w:rFonts w:asciiTheme="minorHAnsi" w:hAnsiTheme="minorHAnsi" w:cstheme="minorHAnsi"/>
          <w:b/>
          <w:sz w:val="28"/>
          <w:szCs w:val="28"/>
        </w:rPr>
        <w:t>:</w:t>
      </w:r>
    </w:p>
    <w:p w14:paraId="0CA5F252"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r>
      <w:r w:rsidR="001504B4" w:rsidRPr="00611BDB">
        <w:rPr>
          <w:rFonts w:asciiTheme="minorHAnsi" w:hAnsiTheme="minorHAnsi" w:cstheme="minorHAnsi"/>
        </w:rPr>
        <w:t>….</w:t>
      </w:r>
      <w:proofErr w:type="gramEnd"/>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554DEFCE"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roofErr w:type="gramStart"/>
      <w:r w:rsidRPr="00611BDB">
        <w:rPr>
          <w:rFonts w:asciiTheme="minorHAnsi" w:hAnsiTheme="minorHAnsi" w:cstheme="minorHAnsi"/>
        </w:rPr>
        <w:tab/>
      </w:r>
      <w:r w:rsidR="001504B4" w:rsidRPr="00611BDB">
        <w:rPr>
          <w:rFonts w:asciiTheme="minorHAnsi" w:hAnsiTheme="minorHAnsi" w:cstheme="minorHAnsi"/>
        </w:rPr>
        <w:t>….</w:t>
      </w:r>
      <w:proofErr w:type="gramEnd"/>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29F59EA2"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proofErr w:type="gramStart"/>
      <w:r w:rsidRPr="00611BDB">
        <w:rPr>
          <w:rFonts w:asciiTheme="minorHAnsi" w:hAnsiTheme="minorHAnsi" w:cstheme="minorHAnsi"/>
          <w:b/>
        </w:rPr>
        <w:tab/>
      </w:r>
      <w:r w:rsidR="001504B4" w:rsidRPr="001A5BE8">
        <w:rPr>
          <w:rFonts w:asciiTheme="minorHAnsi" w:hAnsiTheme="minorHAnsi" w:cstheme="minorHAnsi"/>
          <w:b/>
          <w:bCs/>
        </w:rPr>
        <w:t>….</w:t>
      </w:r>
      <w:proofErr w:type="gramEnd"/>
      <w:r w:rsidR="001504B4" w:rsidRPr="001A5BE8">
        <w:rPr>
          <w:rFonts w:asciiTheme="minorHAnsi" w:hAnsiTheme="minorHAnsi" w:cstheme="minorHAnsi"/>
          <w:b/>
          <w:bCs/>
        </w:rPr>
        <w:t xml:space="preserve">. </w:t>
      </w:r>
      <w:r w:rsidR="001504B4" w:rsidRPr="001A5BE8">
        <w:rPr>
          <w:rFonts w:asciiTheme="minorHAnsi" w:hAnsiTheme="minorHAnsi" w:cstheme="minorHAnsi"/>
          <w:b/>
          <w:bCs/>
          <w:highlight w:val="yellow"/>
        </w:rPr>
        <w:t>doplnit</w:t>
      </w:r>
      <w:r w:rsidR="001504B4" w:rsidRPr="001A5BE8">
        <w:rPr>
          <w:rFonts w:asciiTheme="minorHAnsi" w:hAnsiTheme="minorHAnsi" w:cstheme="minorHAnsi"/>
          <w:b/>
          <w:bCs/>
        </w:rPr>
        <w:t xml:space="preserve"> </w:t>
      </w:r>
      <w:r w:rsidRPr="001A5BE8">
        <w:rPr>
          <w:rFonts w:asciiTheme="minorHAnsi" w:hAnsiTheme="minorHAnsi" w:cstheme="minorHAnsi"/>
          <w:b/>
          <w:bCs/>
        </w:rPr>
        <w:t>Kč</w:t>
      </w:r>
    </w:p>
    <w:p w14:paraId="4ED37CCD" w14:textId="77777777" w:rsidR="000F136D" w:rsidRPr="00611BDB" w:rsidRDefault="000F136D" w:rsidP="000F136D">
      <w:pPr>
        <w:ind w:left="360"/>
        <w:jc w:val="center"/>
        <w:rPr>
          <w:rFonts w:asciiTheme="minorHAnsi" w:hAnsiTheme="minorHAnsi" w:cstheme="minorHAnsi"/>
        </w:rPr>
      </w:pPr>
    </w:p>
    <w:p w14:paraId="3A40F5DE" w14:textId="77777777" w:rsidR="001D6AF3" w:rsidRPr="00611BDB" w:rsidRDefault="008A5052" w:rsidP="001D6AF3">
      <w:pPr>
        <w:shd w:val="clear" w:color="auto" w:fill="FFFFFF"/>
        <w:tabs>
          <w:tab w:val="left" w:pos="567"/>
        </w:tabs>
        <w:ind w:left="567"/>
        <w:rPr>
          <w:rFonts w:asciiTheme="minorHAnsi" w:hAnsiTheme="minorHAnsi" w:cstheme="minorHAnsi"/>
        </w:rPr>
      </w:pP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
    <w:p w14:paraId="69251572" w14:textId="77777777" w:rsidR="001E7EB3" w:rsidRPr="00611BDB" w:rsidRDefault="00547D9C"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S</w:t>
      </w:r>
      <w:r w:rsidR="00B032EC" w:rsidRPr="00611BDB">
        <w:rPr>
          <w:rFonts w:asciiTheme="minorHAnsi" w:hAnsiTheme="minorHAnsi" w:cstheme="minorHAnsi"/>
        </w:rPr>
        <w:t xml:space="preserve">jednaná </w:t>
      </w:r>
      <w:r w:rsidR="008C0D04" w:rsidRPr="00611BDB">
        <w:rPr>
          <w:rFonts w:asciiTheme="minorHAnsi" w:hAnsiTheme="minorHAnsi" w:cstheme="minorHAnsi"/>
        </w:rPr>
        <w:t xml:space="preserve">kupní </w:t>
      </w:r>
      <w:r w:rsidR="00B032EC" w:rsidRPr="00611BDB">
        <w:rPr>
          <w:rFonts w:asciiTheme="minorHAnsi" w:hAnsiTheme="minorHAnsi" w:cstheme="minorHAnsi"/>
        </w:rPr>
        <w:t xml:space="preserve">cena je </w:t>
      </w:r>
      <w:r w:rsidRPr="00611BDB">
        <w:rPr>
          <w:rFonts w:asciiTheme="minorHAnsi" w:hAnsiTheme="minorHAnsi" w:cstheme="minorHAnsi"/>
        </w:rPr>
        <w:t xml:space="preserve">nejvýše přípustná, </w:t>
      </w:r>
      <w:r w:rsidR="00B032EC" w:rsidRPr="00611BDB">
        <w:rPr>
          <w:rFonts w:asciiTheme="minorHAnsi" w:hAnsiTheme="minorHAnsi" w:cstheme="minorHAnsi"/>
        </w:rPr>
        <w:t>konečná</w:t>
      </w:r>
      <w:r w:rsidR="00B7108F" w:rsidRPr="00611BDB">
        <w:rPr>
          <w:rFonts w:asciiTheme="minorHAnsi" w:hAnsiTheme="minorHAnsi" w:cstheme="minorHAnsi"/>
        </w:rPr>
        <w:t xml:space="preserve"> a nepřekročitelná</w:t>
      </w:r>
      <w:r w:rsidR="00B032EC" w:rsidRPr="00611BDB">
        <w:rPr>
          <w:rFonts w:asciiTheme="minorHAnsi" w:hAnsiTheme="minorHAnsi" w:cstheme="minorHAnsi"/>
        </w:rPr>
        <w:t xml:space="preserve"> a zahrnuje zejména veškeré výlohy, výdaje a náklady</w:t>
      </w:r>
      <w:r w:rsidR="008C0D04" w:rsidRPr="00611BDB">
        <w:rPr>
          <w:rFonts w:asciiTheme="minorHAnsi" w:hAnsiTheme="minorHAnsi" w:cstheme="minorHAnsi"/>
        </w:rPr>
        <w:t xml:space="preserve"> </w:t>
      </w:r>
      <w:r w:rsidR="00B032EC" w:rsidRPr="00611BDB">
        <w:rPr>
          <w:rFonts w:asciiTheme="minorHAnsi" w:hAnsiTheme="minorHAnsi" w:cstheme="minorHAnsi"/>
        </w:rPr>
        <w:t xml:space="preserve">vzniklé </w:t>
      </w:r>
      <w:r w:rsidR="00CA7F0B" w:rsidRPr="00611BDB">
        <w:rPr>
          <w:rFonts w:asciiTheme="minorHAnsi" w:hAnsiTheme="minorHAnsi" w:cstheme="minorHAnsi"/>
        </w:rPr>
        <w:t>prodávajícímu</w:t>
      </w:r>
      <w:r w:rsidR="00B032EC" w:rsidRPr="00611BDB">
        <w:rPr>
          <w:rFonts w:asciiTheme="minorHAnsi" w:hAnsiTheme="minorHAnsi" w:cstheme="minorHAnsi"/>
        </w:rPr>
        <w:t xml:space="preserve"> v souvislosti s</w:t>
      </w:r>
      <w:r w:rsidR="008C0D04" w:rsidRPr="00611BDB">
        <w:rPr>
          <w:rFonts w:asciiTheme="minorHAnsi" w:hAnsiTheme="minorHAnsi" w:cstheme="minorHAnsi"/>
        </w:rPr>
        <w:t xml:space="preserve"> dod</w:t>
      </w:r>
      <w:r w:rsidR="00B032EC" w:rsidRPr="00611BDB">
        <w:rPr>
          <w:rFonts w:asciiTheme="minorHAnsi" w:hAnsiTheme="minorHAnsi" w:cstheme="minorHAnsi"/>
        </w:rPr>
        <w:t xml:space="preserve">áním </w:t>
      </w:r>
      <w:r w:rsidR="008C0D04" w:rsidRPr="00611BDB">
        <w:rPr>
          <w:rFonts w:asciiTheme="minorHAnsi" w:hAnsiTheme="minorHAnsi" w:cstheme="minorHAnsi"/>
        </w:rPr>
        <w:t>zboží</w:t>
      </w:r>
      <w:r w:rsidR="00B7108F" w:rsidRPr="00611BDB">
        <w:rPr>
          <w:rFonts w:asciiTheme="minorHAnsi" w:hAnsiTheme="minorHAnsi" w:cstheme="minorHAnsi"/>
        </w:rPr>
        <w:t xml:space="preserve"> zejména včetně dopravy do místa plnění, správních poplatků, daní, cla, schvalovacích řízení, provedení předepsaných zkoušek, zabezpečení prohlášení o shodě, certifikátů a atestů, převodů práv, pojištění při přepravě, přepravních nákladů, nákladů na nevratné obaly, nákladů na odvoz vratných obalů, amortizace vratných obalů, apod., a prodávající nemá právo požadovat zvýšení ceny z jakéhokoli důvodu. Cenu je jinak možné změnit pouze v případě, že dojde v průběhu trvání této smlouvy ke změnám daňových předpisů upravujících výši DPH</w:t>
      </w:r>
      <w:r w:rsidR="00B032EC" w:rsidRPr="00611BDB">
        <w:rPr>
          <w:rFonts w:asciiTheme="minorHAnsi" w:hAnsiTheme="minorHAnsi" w:cstheme="minorHAnsi"/>
        </w:rPr>
        <w:t>.</w:t>
      </w:r>
      <w:r w:rsidRPr="00611BDB">
        <w:rPr>
          <w:rFonts w:asciiTheme="minorHAnsi" w:hAnsiTheme="minorHAnsi" w:cstheme="minorHAnsi"/>
        </w:rPr>
        <w:t xml:space="preserve"> </w:t>
      </w:r>
      <w:r w:rsidR="00CA7F0B" w:rsidRPr="00611BDB">
        <w:rPr>
          <w:rFonts w:asciiTheme="minorHAnsi" w:hAnsiTheme="minorHAnsi" w:cstheme="minorHAnsi"/>
        </w:rPr>
        <w:t xml:space="preserve">Kupující nebude poskytovat prodávajícímu zálohu na úhradu kupní ceny. </w:t>
      </w:r>
    </w:p>
    <w:p w14:paraId="4EB4A169" w14:textId="00CB9630" w:rsidR="00B7108F" w:rsidRPr="00D81614" w:rsidRDefault="008C0D04"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Dohodnutá kupní cena</w:t>
      </w:r>
      <w:r w:rsidR="00B032EC" w:rsidRPr="00611BDB">
        <w:rPr>
          <w:rFonts w:asciiTheme="minorHAnsi" w:hAnsiTheme="minorHAnsi" w:cstheme="minorHAnsi"/>
        </w:rPr>
        <w:t xml:space="preserve"> bude </w:t>
      </w:r>
      <w:r w:rsidR="00CA7F0B" w:rsidRPr="00611BDB">
        <w:rPr>
          <w:rFonts w:asciiTheme="minorHAnsi" w:hAnsiTheme="minorHAnsi" w:cstheme="minorHAnsi"/>
        </w:rPr>
        <w:t>uhrazena</w:t>
      </w:r>
      <w:r w:rsidR="00B032EC" w:rsidRPr="00611BDB">
        <w:rPr>
          <w:rFonts w:asciiTheme="minorHAnsi" w:hAnsiTheme="minorHAnsi" w:cstheme="minorHAnsi"/>
        </w:rPr>
        <w:t xml:space="preserve"> na základě faktury vystavené </w:t>
      </w:r>
      <w:r w:rsidR="00CA7F0B" w:rsidRPr="00611BDB">
        <w:rPr>
          <w:rFonts w:asciiTheme="minorHAnsi" w:hAnsiTheme="minorHAnsi" w:cstheme="minorHAnsi"/>
        </w:rPr>
        <w:t xml:space="preserve">prodávajícím </w:t>
      </w:r>
      <w:r w:rsidR="001D6AF3" w:rsidRPr="00611BDB">
        <w:rPr>
          <w:rFonts w:asciiTheme="minorHAnsi" w:hAnsiTheme="minorHAnsi" w:cstheme="minorHAnsi"/>
        </w:rPr>
        <w:t xml:space="preserve">po předání a převzetí </w:t>
      </w:r>
      <w:r w:rsidRPr="00611BDB">
        <w:rPr>
          <w:rFonts w:asciiTheme="minorHAnsi" w:hAnsiTheme="minorHAnsi" w:cstheme="minorHAnsi"/>
        </w:rPr>
        <w:t>zboží</w:t>
      </w:r>
      <w:r w:rsidR="001D6AF3" w:rsidRPr="00611BDB">
        <w:rPr>
          <w:rFonts w:asciiTheme="minorHAnsi" w:hAnsiTheme="minorHAnsi" w:cstheme="minorHAnsi"/>
        </w:rPr>
        <w:t xml:space="preserve"> </w:t>
      </w:r>
      <w:r w:rsidR="00CA7F0B" w:rsidRPr="00611BDB">
        <w:rPr>
          <w:rFonts w:asciiTheme="minorHAnsi" w:hAnsiTheme="minorHAnsi" w:cstheme="minorHAnsi"/>
        </w:rPr>
        <w:t>kupujícím</w:t>
      </w:r>
      <w:r w:rsidR="001D6AF3" w:rsidRPr="00611BDB">
        <w:rPr>
          <w:rFonts w:asciiTheme="minorHAnsi" w:hAnsiTheme="minorHAnsi" w:cstheme="minorHAnsi"/>
        </w:rPr>
        <w:t xml:space="preserve">. </w:t>
      </w:r>
      <w:r w:rsidR="00B032EC" w:rsidRPr="00611BDB">
        <w:rPr>
          <w:rFonts w:asciiTheme="minorHAnsi" w:hAnsiTheme="minorHAnsi" w:cstheme="minorHAnsi"/>
        </w:rPr>
        <w:t xml:space="preserve">Faktura (daňový doklad) vystavená </w:t>
      </w:r>
      <w:r w:rsidR="00CA7F0B" w:rsidRPr="00611BDB">
        <w:rPr>
          <w:rFonts w:asciiTheme="minorHAnsi" w:hAnsiTheme="minorHAnsi" w:cstheme="minorHAnsi"/>
        </w:rPr>
        <w:t xml:space="preserve">prodávajícím </w:t>
      </w:r>
      <w:r w:rsidR="00B032EC" w:rsidRPr="00611BDB">
        <w:rPr>
          <w:rFonts w:asciiTheme="minorHAnsi" w:hAnsiTheme="minorHAnsi" w:cstheme="minorHAnsi"/>
        </w:rPr>
        <w:t xml:space="preserve">musí obsahovat </w:t>
      </w:r>
      <w:r w:rsidR="00B7108F" w:rsidRPr="00611BDB">
        <w:rPr>
          <w:rFonts w:asciiTheme="minorHAnsi" w:hAnsiTheme="minorHAnsi" w:cstheme="minorHAnsi"/>
        </w:rPr>
        <w:t xml:space="preserve">veškeré </w:t>
      </w:r>
      <w:r w:rsidR="00B032EC" w:rsidRPr="00611BDB">
        <w:rPr>
          <w:rFonts w:asciiTheme="minorHAnsi" w:hAnsiTheme="minorHAnsi" w:cstheme="minorHAnsi"/>
        </w:rPr>
        <w:t>náležitosti stanovené právními předpisy,</w:t>
      </w:r>
      <w:r w:rsidR="009513C2" w:rsidRPr="00611BDB">
        <w:rPr>
          <w:rFonts w:asciiTheme="minorHAnsi" w:hAnsiTheme="minorHAnsi" w:cstheme="minorHAnsi"/>
        </w:rPr>
        <w:t xml:space="preserve"> </w:t>
      </w:r>
      <w:r w:rsidR="00B032EC" w:rsidRPr="00611BDB">
        <w:rPr>
          <w:rFonts w:asciiTheme="minorHAnsi" w:hAnsiTheme="minorHAnsi" w:cstheme="minorHAnsi"/>
        </w:rPr>
        <w:t xml:space="preserve">dále vyčíslení zvlášť ceny bez DPH, zvlášť DPH a celkovou cenu včetně </w:t>
      </w:r>
      <w:r w:rsidR="00CA7F0B" w:rsidRPr="00611BDB">
        <w:rPr>
          <w:rFonts w:asciiTheme="minorHAnsi" w:hAnsiTheme="minorHAnsi" w:cstheme="minorHAnsi"/>
        </w:rPr>
        <w:t>DPH</w:t>
      </w:r>
      <w:r w:rsidR="00E2755C" w:rsidRPr="00611BDB">
        <w:rPr>
          <w:rFonts w:asciiTheme="minorHAnsi" w:hAnsiTheme="minorHAnsi" w:cstheme="minorHAnsi"/>
        </w:rPr>
        <w:t>. P</w:t>
      </w:r>
      <w:r w:rsidR="00CA7F0B" w:rsidRPr="00611BDB">
        <w:rPr>
          <w:rFonts w:asciiTheme="minorHAnsi" w:hAnsiTheme="minorHAnsi" w:cstheme="minorHAnsi"/>
        </w:rPr>
        <w:t>řílohou</w:t>
      </w:r>
      <w:r w:rsidR="00E2755C" w:rsidRPr="00611BDB">
        <w:rPr>
          <w:rFonts w:asciiTheme="minorHAnsi" w:hAnsiTheme="minorHAnsi" w:cstheme="minorHAnsi"/>
        </w:rPr>
        <w:t xml:space="preserve"> faktury </w:t>
      </w:r>
      <w:r w:rsidR="00CA7F0B" w:rsidRPr="00611BDB">
        <w:rPr>
          <w:rFonts w:asciiTheme="minorHAnsi" w:hAnsiTheme="minorHAnsi" w:cstheme="minorHAnsi"/>
        </w:rPr>
        <w:t xml:space="preserve">bude kopie potvrzeného </w:t>
      </w:r>
      <w:r w:rsidR="007D1427" w:rsidRPr="00611BDB">
        <w:rPr>
          <w:rFonts w:asciiTheme="minorHAnsi" w:hAnsiTheme="minorHAnsi" w:cstheme="minorHAnsi"/>
        </w:rPr>
        <w:t>předávacího protokolu</w:t>
      </w:r>
      <w:r w:rsidR="00CA7F0B" w:rsidRPr="00D81614">
        <w:rPr>
          <w:rFonts w:asciiTheme="minorHAnsi" w:hAnsiTheme="minorHAnsi" w:cstheme="minorHAnsi"/>
        </w:rPr>
        <w:t xml:space="preserve">. </w:t>
      </w:r>
      <w:r w:rsidR="001D61D2" w:rsidRPr="00D81614">
        <w:rPr>
          <w:rFonts w:asciiTheme="minorHAnsi" w:hAnsiTheme="minorHAnsi" w:cstheme="minorHAnsi"/>
        </w:rPr>
        <w:t>Každá faktura musí být označena názvem (</w:t>
      </w:r>
      <w:r w:rsidR="001D61D2" w:rsidRPr="00D81614">
        <w:rPr>
          <w:rFonts w:asciiTheme="minorHAnsi" w:hAnsiTheme="minorHAnsi" w:cstheme="minorHAnsi"/>
          <w:b/>
          <w:bCs/>
        </w:rPr>
        <w:t>Elektromobilita město Nymburk</w:t>
      </w:r>
      <w:r w:rsidR="001D61D2" w:rsidRPr="00D81614">
        <w:rPr>
          <w:rFonts w:asciiTheme="minorHAnsi" w:hAnsiTheme="minorHAnsi" w:cstheme="minorHAnsi"/>
        </w:rPr>
        <w:t xml:space="preserve">) a </w:t>
      </w:r>
      <w:proofErr w:type="spellStart"/>
      <w:r w:rsidR="001D61D2" w:rsidRPr="00D81614">
        <w:rPr>
          <w:rFonts w:asciiTheme="minorHAnsi" w:hAnsiTheme="minorHAnsi" w:cstheme="minorHAnsi"/>
        </w:rPr>
        <w:t>reg</w:t>
      </w:r>
      <w:proofErr w:type="spellEnd"/>
      <w:r w:rsidR="001D61D2" w:rsidRPr="00D81614">
        <w:rPr>
          <w:rFonts w:asciiTheme="minorHAnsi" w:hAnsiTheme="minorHAnsi" w:cstheme="minorHAnsi"/>
        </w:rPr>
        <w:t>. č. projektu (</w:t>
      </w:r>
      <w:r w:rsidR="001D61D2" w:rsidRPr="00D81614">
        <w:rPr>
          <w:rFonts w:asciiTheme="minorHAnsi" w:hAnsiTheme="minorHAnsi" w:cstheme="minorHAnsi"/>
          <w:b/>
          <w:bCs/>
        </w:rPr>
        <w:t>5251100277</w:t>
      </w:r>
      <w:r w:rsidR="001D61D2" w:rsidRPr="00D81614">
        <w:rPr>
          <w:rFonts w:asciiTheme="minorHAnsi" w:hAnsiTheme="minorHAnsi" w:cstheme="minorHAnsi"/>
        </w:rPr>
        <w:t>)</w:t>
      </w:r>
    </w:p>
    <w:p w14:paraId="02A121AC" w14:textId="77777777" w:rsidR="00F22D3C" w:rsidRPr="00611BDB" w:rsidRDefault="00B032EC" w:rsidP="00F22D3C">
      <w:pPr>
        <w:numPr>
          <w:ilvl w:val="0"/>
          <w:numId w:val="5"/>
        </w:numPr>
        <w:shd w:val="clear" w:color="auto" w:fill="FFFFFF"/>
        <w:tabs>
          <w:tab w:val="left" w:pos="709"/>
        </w:tabs>
        <w:spacing w:after="120"/>
        <w:jc w:val="both"/>
        <w:rPr>
          <w:rFonts w:asciiTheme="minorHAnsi" w:hAnsiTheme="minorHAnsi" w:cstheme="minorHAnsi"/>
        </w:rPr>
      </w:pPr>
      <w:r w:rsidRPr="00D81614">
        <w:rPr>
          <w:rFonts w:asciiTheme="minorHAnsi" w:hAnsiTheme="minorHAnsi" w:cstheme="minorHAnsi"/>
        </w:rPr>
        <w:t xml:space="preserve">Smluvní strany se dohodly na lhůtě splatnosti faktury v délce </w:t>
      </w:r>
      <w:r w:rsidR="00CA7F0B" w:rsidRPr="00D81614">
        <w:rPr>
          <w:rFonts w:asciiTheme="minorHAnsi" w:hAnsiTheme="minorHAnsi" w:cstheme="minorHAnsi"/>
          <w:b/>
          <w:bCs/>
        </w:rPr>
        <w:t>30</w:t>
      </w:r>
      <w:r w:rsidRPr="00D81614">
        <w:rPr>
          <w:rFonts w:asciiTheme="minorHAnsi" w:hAnsiTheme="minorHAnsi" w:cstheme="minorHAnsi"/>
          <w:b/>
          <w:bCs/>
        </w:rPr>
        <w:t xml:space="preserve"> kalendářních dnů</w:t>
      </w:r>
      <w:r w:rsidRPr="00D81614">
        <w:rPr>
          <w:rFonts w:asciiTheme="minorHAnsi" w:hAnsiTheme="minorHAnsi" w:cstheme="minorHAnsi"/>
        </w:rPr>
        <w:t xml:space="preserve"> ode dne doručení faktury </w:t>
      </w:r>
      <w:r w:rsidR="00CA7F0B" w:rsidRPr="00D81614">
        <w:rPr>
          <w:rFonts w:asciiTheme="minorHAnsi" w:hAnsiTheme="minorHAnsi" w:cstheme="minorHAnsi"/>
        </w:rPr>
        <w:t>kupujícímu</w:t>
      </w:r>
      <w:r w:rsidRPr="00D81614">
        <w:rPr>
          <w:rFonts w:asciiTheme="minorHAnsi" w:hAnsiTheme="minorHAnsi" w:cstheme="minorHAnsi"/>
        </w:rPr>
        <w:t xml:space="preserve"> na adresu </w:t>
      </w:r>
      <w:r w:rsidR="001D55AD" w:rsidRPr="00D81614">
        <w:rPr>
          <w:rFonts w:asciiTheme="minorHAnsi" w:hAnsiTheme="minorHAnsi" w:cstheme="minorHAnsi"/>
        </w:rPr>
        <w:t>Město Nymburk,</w:t>
      </w:r>
      <w:r w:rsidR="001D55AD" w:rsidRPr="00611BDB">
        <w:rPr>
          <w:rFonts w:asciiTheme="minorHAnsi" w:hAnsiTheme="minorHAnsi" w:cstheme="minorHAnsi"/>
        </w:rPr>
        <w:t xml:space="preserve"> Náměstí Přemyslovců 163/20, 288 02 Nymburk</w:t>
      </w:r>
      <w:r w:rsidRPr="00611BDB">
        <w:rPr>
          <w:rFonts w:asciiTheme="minorHAnsi" w:hAnsiTheme="minorHAnsi" w:cstheme="minorHAnsi"/>
        </w:rPr>
        <w:t xml:space="preserve">. </w:t>
      </w:r>
      <w:r w:rsidR="00F22D3C" w:rsidRPr="00611BDB">
        <w:rPr>
          <w:rFonts w:asciiTheme="minorHAnsi" w:hAnsiTheme="minorHAnsi" w:cstheme="minorHAnsi"/>
        </w:rPr>
        <w:t xml:space="preserve">V případě pochybností se má za to, že dnem doručení se rozumí třetí den ode dne odeslání faktury. </w:t>
      </w:r>
    </w:p>
    <w:p w14:paraId="7A9585DE" w14:textId="77777777" w:rsidR="001E7EB3" w:rsidRPr="00611BDB" w:rsidRDefault="007A0AC1"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Kupní c</w:t>
      </w:r>
      <w:r w:rsidR="00B032EC" w:rsidRPr="00611BDB">
        <w:rPr>
          <w:rFonts w:asciiTheme="minorHAnsi" w:hAnsiTheme="minorHAnsi" w:cstheme="minorHAnsi"/>
        </w:rPr>
        <w:t>ena se považuje za uhrazenou okamž</w:t>
      </w:r>
      <w:r w:rsidR="00FF5AC9" w:rsidRPr="00611BDB">
        <w:rPr>
          <w:rFonts w:asciiTheme="minorHAnsi" w:hAnsiTheme="minorHAnsi" w:cstheme="minorHAnsi"/>
        </w:rPr>
        <w:t xml:space="preserve">ikem odepsání fakturované ceny </w:t>
      </w:r>
      <w:r w:rsidR="00B032EC" w:rsidRPr="00611BDB">
        <w:rPr>
          <w:rFonts w:asciiTheme="minorHAnsi" w:hAnsiTheme="minorHAnsi" w:cstheme="minorHAnsi"/>
        </w:rPr>
        <w:t xml:space="preserve">z bankovního účtu </w:t>
      </w:r>
      <w:r w:rsidR="00CA7F0B" w:rsidRPr="00611BDB">
        <w:rPr>
          <w:rFonts w:asciiTheme="minorHAnsi" w:hAnsiTheme="minorHAnsi" w:cstheme="minorHAnsi"/>
        </w:rPr>
        <w:t>kupujícího</w:t>
      </w:r>
      <w:r w:rsidR="005615A7" w:rsidRPr="00611BDB">
        <w:rPr>
          <w:rFonts w:asciiTheme="minorHAnsi" w:hAnsiTheme="minorHAnsi" w:cstheme="minorHAnsi"/>
        </w:rPr>
        <w:t xml:space="preserve"> ve prospěch účtu prodávajícího</w:t>
      </w:r>
      <w:r w:rsidR="00B032EC" w:rsidRPr="00611BDB">
        <w:rPr>
          <w:rFonts w:asciiTheme="minorHAnsi" w:hAnsiTheme="minorHAnsi" w:cstheme="minorHAnsi"/>
        </w:rPr>
        <w:t xml:space="preserve">. </w:t>
      </w:r>
    </w:p>
    <w:p w14:paraId="553D934E" w14:textId="5969DB36" w:rsidR="005615A7" w:rsidRPr="00611BDB" w:rsidRDefault="005615A7" w:rsidP="005615A7">
      <w:pPr>
        <w:numPr>
          <w:ilvl w:val="0"/>
          <w:numId w:val="5"/>
        </w:numPr>
        <w:suppressAutoHyphens w:val="0"/>
        <w:spacing w:line="280" w:lineRule="atLeast"/>
        <w:jc w:val="both"/>
        <w:rPr>
          <w:rFonts w:asciiTheme="minorHAnsi" w:hAnsiTheme="minorHAnsi" w:cstheme="minorHAnsi"/>
          <w:szCs w:val="20"/>
        </w:rPr>
      </w:pPr>
      <w:r w:rsidRPr="00611BDB">
        <w:rPr>
          <w:rFonts w:asciiTheme="minorHAnsi" w:hAnsiTheme="minorHAnsi" w:cstheme="minorHAnsi"/>
          <w:szCs w:val="20"/>
        </w:rPr>
        <w:t>Jestliže faktura nebude mít odpovídající náležitosti</w:t>
      </w:r>
      <w:r w:rsidR="0040730A" w:rsidRPr="00611BDB">
        <w:rPr>
          <w:rFonts w:asciiTheme="minorHAnsi" w:hAnsiTheme="minorHAnsi" w:cstheme="minorHAnsi"/>
          <w:szCs w:val="20"/>
        </w:rPr>
        <w:t xml:space="preserve"> dle této smlouvy</w:t>
      </w:r>
      <w:r w:rsidRPr="00611BDB">
        <w:rPr>
          <w:rFonts w:asciiTheme="minorHAnsi" w:hAnsiTheme="minorHAnsi" w:cstheme="minorHAnsi"/>
          <w:szCs w:val="20"/>
        </w:rPr>
        <w:t>, je kupující oprávněn zaslat fakturu</w:t>
      </w:r>
      <w:r w:rsidR="0040730A" w:rsidRPr="00611BDB">
        <w:rPr>
          <w:rFonts w:asciiTheme="minorHAnsi" w:hAnsiTheme="minorHAnsi" w:cstheme="minorHAnsi"/>
          <w:szCs w:val="20"/>
        </w:rPr>
        <w:t xml:space="preserve"> před uplynutím lhůty splatnosti</w:t>
      </w:r>
      <w:r w:rsidRPr="00611BDB">
        <w:rPr>
          <w:rFonts w:asciiTheme="minorHAnsi" w:hAnsiTheme="minorHAnsi" w:cstheme="minorHAnsi"/>
          <w:szCs w:val="20"/>
        </w:rPr>
        <w:t xml:space="preserve"> zpět prodávajícímu k doplnění. V takovém případě kupující není v prodlení s úhradou </w:t>
      </w:r>
      <w:r w:rsidR="0040730A" w:rsidRPr="00611BDB">
        <w:rPr>
          <w:rFonts w:asciiTheme="minorHAnsi" w:hAnsiTheme="minorHAnsi" w:cstheme="minorHAnsi"/>
          <w:szCs w:val="20"/>
        </w:rPr>
        <w:t>kupní</w:t>
      </w:r>
      <w:r w:rsidRPr="00611BDB">
        <w:rPr>
          <w:rFonts w:asciiTheme="minorHAnsi" w:hAnsiTheme="minorHAnsi" w:cstheme="minorHAnsi"/>
          <w:szCs w:val="20"/>
        </w:rPr>
        <w:t xml:space="preserve"> ceny dle vrácené faktury a </w:t>
      </w:r>
      <w:r w:rsidRPr="00611BDB">
        <w:rPr>
          <w:rFonts w:asciiTheme="minorHAnsi" w:hAnsiTheme="minorHAnsi" w:cstheme="minorHAnsi"/>
          <w:szCs w:val="20"/>
        </w:rPr>
        <w:lastRenderedPageBreak/>
        <w:t>lhůta k její úhradě počne běžet až dnem doručení opravené faktury kupujícímu.</w:t>
      </w:r>
      <w:r w:rsidR="00145FDA" w:rsidRPr="00611BDB">
        <w:rPr>
          <w:rFonts w:asciiTheme="minorHAnsi" w:hAnsiTheme="minorHAnsi" w:cstheme="minorHAnsi"/>
          <w:szCs w:val="20"/>
        </w:rPr>
        <w:t xml:space="preserve"> </w:t>
      </w:r>
      <w:r w:rsidR="00145FDA" w:rsidRPr="00611BDB">
        <w:rPr>
          <w:rFonts w:asciiTheme="minorHAnsi" w:hAnsiTheme="minorHAnsi" w:cstheme="minorHAnsi"/>
        </w:rPr>
        <w:t xml:space="preserve">Pokud kupující uplatní nárok na odstranění vady zboží ve lhůtě splatnosti faktury, není kupující povinen až do odstranění vady uhradit cenu zboží. Okamžikem odstranění vady zboží začne běžet nová lhůta splatnosti faktury v délce </w:t>
      </w:r>
      <w:r w:rsidR="00145FDA" w:rsidRPr="00611BDB">
        <w:rPr>
          <w:rFonts w:asciiTheme="minorHAnsi" w:hAnsiTheme="minorHAnsi" w:cstheme="minorHAnsi"/>
          <w:b/>
          <w:bCs/>
        </w:rPr>
        <w:t xml:space="preserve">do </w:t>
      </w:r>
      <w:r w:rsidR="007C0155" w:rsidRPr="00611BDB">
        <w:rPr>
          <w:rFonts w:asciiTheme="minorHAnsi" w:hAnsiTheme="minorHAnsi" w:cstheme="minorHAnsi"/>
          <w:b/>
          <w:bCs/>
        </w:rPr>
        <w:t>30</w:t>
      </w:r>
      <w:r w:rsidR="00145FDA" w:rsidRPr="00611BDB">
        <w:rPr>
          <w:rFonts w:asciiTheme="minorHAnsi" w:hAnsiTheme="minorHAnsi" w:cstheme="minorHAnsi"/>
          <w:b/>
          <w:bCs/>
        </w:rPr>
        <w:t xml:space="preserve"> kalendářních dnů</w:t>
      </w:r>
      <w:r w:rsidR="00145FDA" w:rsidRPr="00611BDB">
        <w:rPr>
          <w:rFonts w:asciiTheme="minorHAnsi" w:hAnsiTheme="minorHAnsi" w:cstheme="minorHAnsi"/>
        </w:rPr>
        <w:t>.</w:t>
      </w:r>
    </w:p>
    <w:p w14:paraId="3648F945" w14:textId="77777777" w:rsidR="00EB0ED0" w:rsidRDefault="00EB0ED0" w:rsidP="00B032EC">
      <w:pPr>
        <w:pStyle w:val="Nadpis1"/>
        <w:spacing w:before="0" w:after="0"/>
        <w:ind w:right="-284"/>
        <w:jc w:val="center"/>
        <w:rPr>
          <w:rFonts w:asciiTheme="minorHAnsi" w:hAnsiTheme="minorHAnsi" w:cstheme="minorHAnsi"/>
          <w:sz w:val="24"/>
          <w:szCs w:val="24"/>
        </w:rPr>
      </w:pPr>
    </w:p>
    <w:p w14:paraId="6B45A4AE" w14:textId="77777777" w:rsidR="0015699D" w:rsidRPr="0015699D" w:rsidRDefault="0015699D" w:rsidP="0015699D">
      <w:pPr>
        <w:rPr>
          <w:lang w:val="x-none"/>
        </w:rPr>
      </w:pPr>
    </w:p>
    <w:p w14:paraId="288F8F0E"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Článek </w:t>
      </w:r>
      <w:r w:rsidR="00772D64" w:rsidRPr="00611BDB">
        <w:rPr>
          <w:rFonts w:asciiTheme="minorHAnsi" w:hAnsiTheme="minorHAnsi" w:cstheme="minorHAnsi"/>
          <w:sz w:val="24"/>
          <w:szCs w:val="24"/>
        </w:rPr>
        <w:t>VI</w:t>
      </w:r>
      <w:r w:rsidRPr="00611BDB">
        <w:rPr>
          <w:rFonts w:asciiTheme="minorHAnsi" w:hAnsiTheme="minorHAnsi" w:cstheme="minorHAnsi"/>
          <w:sz w:val="24"/>
          <w:szCs w:val="24"/>
        </w:rPr>
        <w:t>.</w:t>
      </w:r>
    </w:p>
    <w:p w14:paraId="266FCE66" w14:textId="77777777" w:rsidR="00B032EC" w:rsidRPr="00611BDB" w:rsidRDefault="00B032EC" w:rsidP="00E2755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Smluvní pokuty </w:t>
      </w:r>
      <w:r w:rsidR="005C1E79" w:rsidRPr="00611BDB">
        <w:rPr>
          <w:rFonts w:asciiTheme="minorHAnsi" w:hAnsiTheme="minorHAnsi" w:cstheme="minorHAnsi"/>
          <w:sz w:val="24"/>
          <w:szCs w:val="24"/>
          <w:lang w:val="cs-CZ"/>
        </w:rPr>
        <w:t>a úrok z prodlení</w:t>
      </w:r>
      <w:r w:rsidRPr="00611BDB">
        <w:rPr>
          <w:rFonts w:asciiTheme="minorHAnsi" w:hAnsiTheme="minorHAnsi" w:cstheme="minorHAnsi"/>
          <w:sz w:val="24"/>
          <w:szCs w:val="24"/>
        </w:rPr>
        <w:t xml:space="preserve"> </w:t>
      </w:r>
    </w:p>
    <w:p w14:paraId="2A4DEF61" w14:textId="77777777" w:rsidR="00EB0ED0" w:rsidRPr="00611BDB" w:rsidRDefault="00EB0ED0" w:rsidP="00EB0ED0">
      <w:pPr>
        <w:rPr>
          <w:rFonts w:asciiTheme="minorHAnsi" w:hAnsiTheme="minorHAnsi" w:cstheme="minorHAnsi"/>
          <w:lang w:val="x-none"/>
        </w:rPr>
      </w:pPr>
    </w:p>
    <w:p w14:paraId="0AE52B4B" w14:textId="0CA6DB04" w:rsidR="00D31904" w:rsidRPr="00611BDB" w:rsidRDefault="00B032EC" w:rsidP="000A6BD6">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V případě nedodržení termínu </w:t>
      </w:r>
      <w:r w:rsidR="007A0AC1" w:rsidRPr="00611BDB">
        <w:rPr>
          <w:rFonts w:asciiTheme="minorHAnsi" w:hAnsiTheme="minorHAnsi" w:cstheme="minorHAnsi"/>
        </w:rPr>
        <w:t xml:space="preserve">dodání zboží </w:t>
      </w:r>
      <w:r w:rsidR="00462841" w:rsidRPr="00611BDB">
        <w:rPr>
          <w:rFonts w:asciiTheme="minorHAnsi" w:hAnsiTheme="minorHAnsi" w:cstheme="minorHAnsi"/>
        </w:rPr>
        <w:t xml:space="preserve">prodávajícím </w:t>
      </w:r>
      <w:r w:rsidRPr="00611BDB">
        <w:rPr>
          <w:rFonts w:asciiTheme="minorHAnsi" w:hAnsiTheme="minorHAnsi" w:cstheme="minorHAnsi"/>
        </w:rPr>
        <w:t>dle čl. III.</w:t>
      </w:r>
      <w:r w:rsidR="007A0AC1" w:rsidRPr="00611BDB">
        <w:rPr>
          <w:rFonts w:asciiTheme="minorHAnsi" w:hAnsiTheme="minorHAnsi" w:cstheme="minorHAnsi"/>
        </w:rPr>
        <w:t xml:space="preserve"> </w:t>
      </w:r>
      <w:r w:rsidR="0019329F" w:rsidRPr="00611BDB">
        <w:rPr>
          <w:rFonts w:asciiTheme="minorHAnsi" w:hAnsiTheme="minorHAnsi" w:cstheme="minorHAnsi"/>
        </w:rPr>
        <w:t>odst. 1</w:t>
      </w:r>
      <w:r w:rsidR="00EB0ED0" w:rsidRPr="00611BDB">
        <w:rPr>
          <w:rFonts w:asciiTheme="minorHAnsi" w:hAnsiTheme="minorHAnsi" w:cstheme="minorHAnsi"/>
        </w:rPr>
        <w:t>.</w:t>
      </w:r>
      <w:r w:rsidR="0019329F" w:rsidRPr="00611BDB">
        <w:rPr>
          <w:rFonts w:asciiTheme="minorHAnsi" w:hAnsiTheme="minorHAnsi" w:cstheme="minorHAnsi"/>
        </w:rPr>
        <w:t xml:space="preserve"> </w:t>
      </w:r>
      <w:r w:rsidR="007A0AC1" w:rsidRPr="00611BDB">
        <w:rPr>
          <w:rFonts w:asciiTheme="minorHAnsi" w:hAnsiTheme="minorHAnsi" w:cstheme="minorHAnsi"/>
        </w:rPr>
        <w:t>této smlouvy</w:t>
      </w:r>
      <w:r w:rsidRPr="00611BDB">
        <w:rPr>
          <w:rFonts w:asciiTheme="minorHAnsi" w:hAnsiTheme="minorHAnsi" w:cstheme="minorHAnsi"/>
        </w:rPr>
        <w:t xml:space="preserve">, nebo v případě prodlení </w:t>
      </w:r>
      <w:r w:rsidR="0073754C" w:rsidRPr="00611BDB">
        <w:rPr>
          <w:rFonts w:asciiTheme="minorHAnsi" w:hAnsiTheme="minorHAnsi" w:cstheme="minorHAnsi"/>
        </w:rPr>
        <w:t>prodávajícího</w:t>
      </w:r>
      <w:r w:rsidRPr="00611BDB">
        <w:rPr>
          <w:rFonts w:asciiTheme="minorHAnsi" w:hAnsiTheme="minorHAnsi" w:cstheme="minorHAnsi"/>
        </w:rPr>
        <w:t xml:space="preserve"> s</w:t>
      </w:r>
      <w:r w:rsidR="007A0AC1" w:rsidRPr="00611BDB">
        <w:rPr>
          <w:rFonts w:asciiTheme="minorHAnsi" w:hAnsiTheme="minorHAnsi" w:cstheme="minorHAnsi"/>
        </w:rPr>
        <w:t> </w:t>
      </w:r>
      <w:r w:rsidRPr="00611BDB">
        <w:rPr>
          <w:rFonts w:asciiTheme="minorHAnsi" w:hAnsiTheme="minorHAnsi" w:cstheme="minorHAnsi"/>
        </w:rPr>
        <w:t>odstraněním</w:t>
      </w:r>
      <w:r w:rsidR="007A0AC1" w:rsidRPr="00611BDB">
        <w:rPr>
          <w:rFonts w:asciiTheme="minorHAnsi" w:hAnsiTheme="minorHAnsi" w:cstheme="minorHAnsi"/>
        </w:rPr>
        <w:t xml:space="preserve"> řádně uplatněných </w:t>
      </w:r>
      <w:r w:rsidRPr="00611BDB">
        <w:rPr>
          <w:rFonts w:asciiTheme="minorHAnsi" w:hAnsiTheme="minorHAnsi" w:cstheme="minorHAnsi"/>
        </w:rPr>
        <w:t xml:space="preserve">vad </w:t>
      </w:r>
      <w:r w:rsidR="007A0AC1" w:rsidRPr="00611BDB">
        <w:rPr>
          <w:rFonts w:asciiTheme="minorHAnsi" w:hAnsiTheme="minorHAnsi" w:cstheme="minorHAnsi"/>
        </w:rPr>
        <w:t>zboží</w:t>
      </w:r>
      <w:r w:rsidR="00501047" w:rsidRPr="00611BDB">
        <w:rPr>
          <w:rFonts w:asciiTheme="minorHAnsi" w:hAnsiTheme="minorHAnsi" w:cstheme="minorHAnsi"/>
        </w:rPr>
        <w:t xml:space="preserve"> dle čl. </w:t>
      </w:r>
      <w:r w:rsidR="006364D7" w:rsidRPr="00611BDB">
        <w:rPr>
          <w:rFonts w:asciiTheme="minorHAnsi" w:hAnsiTheme="minorHAnsi" w:cstheme="minorHAnsi"/>
        </w:rPr>
        <w:t>V</w:t>
      </w:r>
      <w:r w:rsidR="00501047" w:rsidRPr="00611BDB">
        <w:rPr>
          <w:rFonts w:asciiTheme="minorHAnsi" w:hAnsiTheme="minorHAnsi" w:cstheme="minorHAnsi"/>
        </w:rPr>
        <w:t>III.</w:t>
      </w:r>
      <w:r w:rsidR="00883284" w:rsidRPr="00611BDB">
        <w:rPr>
          <w:rFonts w:asciiTheme="minorHAnsi" w:hAnsiTheme="minorHAnsi" w:cstheme="minorHAnsi"/>
        </w:rPr>
        <w:t xml:space="preserve"> odst. </w:t>
      </w:r>
      <w:r w:rsidR="00000AAD" w:rsidRPr="00611BDB">
        <w:rPr>
          <w:rFonts w:asciiTheme="minorHAnsi" w:hAnsiTheme="minorHAnsi" w:cstheme="minorHAnsi"/>
        </w:rPr>
        <w:t>4</w:t>
      </w:r>
      <w:r w:rsidR="00EB0ED0" w:rsidRPr="00611BDB">
        <w:rPr>
          <w:rFonts w:asciiTheme="minorHAnsi" w:hAnsiTheme="minorHAnsi" w:cstheme="minorHAnsi"/>
        </w:rPr>
        <w:t>.</w:t>
      </w:r>
      <w:r w:rsidR="00C1708C" w:rsidRPr="00611BDB">
        <w:rPr>
          <w:rFonts w:asciiTheme="minorHAnsi" w:hAnsiTheme="minorHAnsi" w:cstheme="minorHAnsi"/>
        </w:rPr>
        <w:t xml:space="preserve"> této smlouvy</w:t>
      </w:r>
      <w:r w:rsidR="00685206" w:rsidRPr="00611BDB">
        <w:rPr>
          <w:rFonts w:asciiTheme="minorHAnsi" w:hAnsiTheme="minorHAnsi" w:cstheme="minorHAnsi"/>
        </w:rPr>
        <w:t xml:space="preserve">, </w:t>
      </w:r>
      <w:r w:rsidR="00462841" w:rsidRPr="00611BDB">
        <w:rPr>
          <w:rFonts w:asciiTheme="minorHAnsi" w:hAnsiTheme="minorHAnsi" w:cstheme="minorHAnsi"/>
        </w:rPr>
        <w:t xml:space="preserve">nebo v případě prodlení prodávajícího </w:t>
      </w:r>
      <w:r w:rsidR="00685206" w:rsidRPr="00611BDB">
        <w:rPr>
          <w:rFonts w:asciiTheme="minorHAnsi" w:hAnsiTheme="minorHAnsi" w:cstheme="minorHAnsi"/>
        </w:rPr>
        <w:t>s termínem dodání náhradního zboží dle čl. VIII. odst. 7</w:t>
      </w:r>
      <w:r w:rsidR="00EB0ED0" w:rsidRPr="00611BDB">
        <w:rPr>
          <w:rFonts w:asciiTheme="minorHAnsi" w:hAnsiTheme="minorHAnsi" w:cstheme="minorHAnsi"/>
        </w:rPr>
        <w:t>.</w:t>
      </w:r>
      <w:r w:rsidR="00501047" w:rsidRPr="00611BDB">
        <w:rPr>
          <w:rFonts w:asciiTheme="minorHAnsi" w:hAnsiTheme="minorHAnsi" w:cstheme="minorHAnsi"/>
        </w:rPr>
        <w:t xml:space="preserve">, </w:t>
      </w:r>
      <w:r w:rsidRPr="00611BDB">
        <w:rPr>
          <w:rFonts w:asciiTheme="minorHAnsi" w:hAnsiTheme="minorHAnsi" w:cstheme="minorHAnsi"/>
        </w:rPr>
        <w:t xml:space="preserve">je </w:t>
      </w:r>
      <w:r w:rsidR="0073754C" w:rsidRPr="00611BDB">
        <w:rPr>
          <w:rFonts w:asciiTheme="minorHAnsi" w:hAnsiTheme="minorHAnsi" w:cstheme="minorHAnsi"/>
        </w:rPr>
        <w:t>prodávající</w:t>
      </w:r>
      <w:r w:rsidR="007A0AC1" w:rsidRPr="00611BDB">
        <w:rPr>
          <w:rFonts w:asciiTheme="minorHAnsi" w:hAnsiTheme="minorHAnsi" w:cstheme="minorHAnsi"/>
        </w:rPr>
        <w:t xml:space="preserve"> p</w:t>
      </w:r>
      <w:r w:rsidRPr="00611BDB">
        <w:rPr>
          <w:rFonts w:asciiTheme="minorHAnsi" w:hAnsiTheme="minorHAnsi" w:cstheme="minorHAnsi"/>
        </w:rPr>
        <w:t xml:space="preserve">ovinen uhradit </w:t>
      </w:r>
      <w:r w:rsidR="0073754C" w:rsidRPr="00611BDB">
        <w:rPr>
          <w:rFonts w:asciiTheme="minorHAnsi" w:hAnsiTheme="minorHAnsi" w:cstheme="minorHAnsi"/>
        </w:rPr>
        <w:t>kupujícímu</w:t>
      </w:r>
      <w:r w:rsidRPr="00611BDB">
        <w:rPr>
          <w:rFonts w:asciiTheme="minorHAnsi" w:hAnsiTheme="minorHAnsi" w:cstheme="minorHAnsi"/>
        </w:rPr>
        <w:t xml:space="preserve"> smluvní pokutu ve výši </w:t>
      </w:r>
      <w:r w:rsidRPr="00611BDB">
        <w:rPr>
          <w:rFonts w:asciiTheme="minorHAnsi" w:hAnsiTheme="minorHAnsi" w:cstheme="minorHAnsi"/>
          <w:b/>
          <w:bCs/>
        </w:rPr>
        <w:t>0,</w:t>
      </w:r>
      <w:r w:rsidR="00925AB0" w:rsidRPr="00611BDB">
        <w:rPr>
          <w:rFonts w:asciiTheme="minorHAnsi" w:hAnsiTheme="minorHAnsi" w:cstheme="minorHAnsi"/>
          <w:b/>
          <w:bCs/>
        </w:rPr>
        <w:t>1</w:t>
      </w:r>
      <w:r w:rsidRPr="00611BDB">
        <w:rPr>
          <w:rFonts w:asciiTheme="minorHAnsi" w:hAnsiTheme="minorHAnsi" w:cstheme="minorHAnsi"/>
          <w:b/>
          <w:bCs/>
        </w:rPr>
        <w:t xml:space="preserve"> %</w:t>
      </w:r>
      <w:r w:rsidRPr="00611BDB">
        <w:rPr>
          <w:rFonts w:asciiTheme="minorHAnsi" w:hAnsiTheme="minorHAnsi" w:cstheme="minorHAnsi"/>
        </w:rPr>
        <w:t xml:space="preserve"> z </w:t>
      </w:r>
      <w:r w:rsidR="00275200" w:rsidRPr="00611BDB">
        <w:rPr>
          <w:rFonts w:asciiTheme="minorHAnsi" w:hAnsiTheme="minorHAnsi" w:cstheme="minorHAnsi"/>
        </w:rPr>
        <w:t>kupní ceny</w:t>
      </w:r>
      <w:r w:rsidRPr="00611BDB">
        <w:rPr>
          <w:rFonts w:asciiTheme="minorHAnsi" w:hAnsiTheme="minorHAnsi" w:cstheme="minorHAnsi"/>
        </w:rPr>
        <w:t xml:space="preserve"> </w:t>
      </w:r>
      <w:r w:rsidR="00501047" w:rsidRPr="00611BDB">
        <w:rPr>
          <w:rFonts w:asciiTheme="minorHAnsi" w:hAnsiTheme="minorHAnsi" w:cstheme="minorHAnsi"/>
        </w:rPr>
        <w:t>za nedodané nebo vadné zboží (</w:t>
      </w:r>
      <w:r w:rsidR="00302BC2" w:rsidRPr="00611BDB">
        <w:rPr>
          <w:rFonts w:asciiTheme="minorHAnsi" w:hAnsiTheme="minorHAnsi" w:cstheme="minorHAnsi"/>
        </w:rPr>
        <w:t>vč</w:t>
      </w:r>
      <w:r w:rsidR="005E05AD" w:rsidRPr="00611BDB">
        <w:rPr>
          <w:rFonts w:asciiTheme="minorHAnsi" w:hAnsiTheme="minorHAnsi" w:cstheme="minorHAnsi"/>
        </w:rPr>
        <w:t>etně</w:t>
      </w:r>
      <w:r w:rsidR="00302BC2" w:rsidRPr="00611BDB">
        <w:rPr>
          <w:rFonts w:asciiTheme="minorHAnsi" w:hAnsiTheme="minorHAnsi" w:cstheme="minorHAnsi"/>
        </w:rPr>
        <w:t xml:space="preserve"> DPH</w:t>
      </w:r>
      <w:r w:rsidR="00501047" w:rsidRPr="00611BDB">
        <w:rPr>
          <w:rFonts w:asciiTheme="minorHAnsi" w:hAnsiTheme="minorHAnsi" w:cstheme="minorHAnsi"/>
        </w:rPr>
        <w:t>)</w:t>
      </w:r>
      <w:r w:rsidR="00302BC2" w:rsidRPr="00611BDB">
        <w:rPr>
          <w:rFonts w:asciiTheme="minorHAnsi" w:hAnsiTheme="minorHAnsi" w:cstheme="minorHAnsi"/>
        </w:rPr>
        <w:t xml:space="preserve"> </w:t>
      </w:r>
      <w:r w:rsidRPr="00611BDB">
        <w:rPr>
          <w:rFonts w:asciiTheme="minorHAnsi" w:hAnsiTheme="minorHAnsi" w:cstheme="minorHAnsi"/>
        </w:rPr>
        <w:t xml:space="preserve">za každý i započatý kalendářní den prodlení. </w:t>
      </w:r>
    </w:p>
    <w:p w14:paraId="14BA8190" w14:textId="38EF30DD" w:rsidR="00145FDA" w:rsidRPr="00611BDB" w:rsidRDefault="00145FDA" w:rsidP="00145FDA">
      <w:pPr>
        <w:numPr>
          <w:ilvl w:val="0"/>
          <w:numId w:val="6"/>
        </w:numPr>
        <w:suppressAutoHyphens w:val="0"/>
        <w:spacing w:after="120"/>
        <w:jc w:val="both"/>
        <w:rPr>
          <w:rFonts w:asciiTheme="minorHAnsi" w:hAnsiTheme="minorHAnsi" w:cstheme="minorHAnsi"/>
        </w:rPr>
      </w:pPr>
      <w:r w:rsidRPr="00611BDB">
        <w:rPr>
          <w:rFonts w:asciiTheme="minorHAnsi" w:hAnsiTheme="minorHAnsi" w:cstheme="minorHAnsi"/>
        </w:rPr>
        <w:t xml:space="preserve">Jestliže prodávající poruší povinnost podle čl. </w:t>
      </w:r>
      <w:r w:rsidR="005E05AD" w:rsidRPr="00611BDB">
        <w:rPr>
          <w:rFonts w:asciiTheme="minorHAnsi" w:hAnsiTheme="minorHAnsi" w:cstheme="minorHAnsi"/>
        </w:rPr>
        <w:t>IX</w:t>
      </w:r>
      <w:r w:rsidRPr="00611BDB">
        <w:rPr>
          <w:rFonts w:asciiTheme="minorHAnsi" w:hAnsiTheme="minorHAnsi" w:cstheme="minorHAnsi"/>
        </w:rPr>
        <w:t>. odst. 8</w:t>
      </w:r>
      <w:r w:rsidR="00EB0ED0" w:rsidRPr="00611BDB">
        <w:rPr>
          <w:rFonts w:asciiTheme="minorHAnsi" w:hAnsiTheme="minorHAnsi" w:cstheme="minorHAnsi"/>
        </w:rPr>
        <w:t>.</w:t>
      </w:r>
      <w:r w:rsidRPr="00611BDB">
        <w:rPr>
          <w:rFonts w:asciiTheme="minorHAnsi" w:hAnsiTheme="minorHAnsi" w:cstheme="minorHAnsi"/>
        </w:rPr>
        <w:t xml:space="preserve"> této smlouvy, zavazuje se prodávající uhradit kupujícímu smluvní pokutu ve výši </w:t>
      </w:r>
      <w:r w:rsidR="005E05AD" w:rsidRPr="00611BDB">
        <w:rPr>
          <w:rFonts w:asciiTheme="minorHAnsi" w:hAnsiTheme="minorHAnsi" w:cstheme="minorHAnsi"/>
          <w:b/>
          <w:bCs/>
        </w:rPr>
        <w:t>1</w:t>
      </w:r>
      <w:r w:rsidRPr="00611BDB">
        <w:rPr>
          <w:rFonts w:asciiTheme="minorHAnsi" w:hAnsiTheme="minorHAnsi" w:cstheme="minorHAnsi"/>
          <w:b/>
          <w:bCs/>
        </w:rPr>
        <w:t>0 000,- Kč</w:t>
      </w:r>
      <w:r w:rsidRPr="00611BDB">
        <w:rPr>
          <w:rFonts w:asciiTheme="minorHAnsi" w:hAnsiTheme="minorHAnsi" w:cstheme="minorHAnsi"/>
        </w:rPr>
        <w:t xml:space="preserve"> za každé jednotlivé porušení povinnosti, a to i opakovaně. </w:t>
      </w:r>
    </w:p>
    <w:p w14:paraId="52093652" w14:textId="77777777" w:rsidR="00B032EC" w:rsidRDefault="0073754C" w:rsidP="000A6BD6">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Kupující</w:t>
      </w:r>
      <w:r w:rsidR="00B032EC" w:rsidRPr="00611BDB">
        <w:rPr>
          <w:rFonts w:asciiTheme="minorHAnsi" w:hAnsiTheme="minorHAnsi" w:cstheme="minorHAnsi"/>
        </w:rPr>
        <w:t xml:space="preserve"> je povinen zaplatit </w:t>
      </w:r>
      <w:r w:rsidRPr="00611BDB">
        <w:rPr>
          <w:rFonts w:asciiTheme="minorHAnsi" w:hAnsiTheme="minorHAnsi" w:cstheme="minorHAnsi"/>
        </w:rPr>
        <w:t>prodávajícímu</w:t>
      </w:r>
      <w:r w:rsidR="00B032EC" w:rsidRPr="00611BDB">
        <w:rPr>
          <w:rFonts w:asciiTheme="minorHAnsi" w:hAnsiTheme="minorHAnsi" w:cstheme="minorHAnsi"/>
        </w:rPr>
        <w:t xml:space="preserve"> za prodlení s úhradou faktury </w:t>
      </w:r>
      <w:r w:rsidR="0017097A" w:rsidRPr="00611BDB">
        <w:rPr>
          <w:rFonts w:asciiTheme="minorHAnsi" w:hAnsiTheme="minorHAnsi" w:cstheme="minorHAnsi"/>
        </w:rPr>
        <w:t xml:space="preserve">po sjednané </w:t>
      </w:r>
      <w:r w:rsidR="00B032EC" w:rsidRPr="00611BDB">
        <w:rPr>
          <w:rFonts w:asciiTheme="minorHAnsi" w:hAnsiTheme="minorHAnsi" w:cstheme="minorHAnsi"/>
        </w:rPr>
        <w:t xml:space="preserve">lhůtě splatnosti úrok z prodlení </w:t>
      </w:r>
      <w:r w:rsidR="00883284" w:rsidRPr="00611BDB">
        <w:rPr>
          <w:rFonts w:asciiTheme="minorHAnsi" w:hAnsiTheme="minorHAnsi" w:cstheme="minorHAnsi"/>
        </w:rPr>
        <w:t>dle obecně závazných právních předpisů</w:t>
      </w:r>
      <w:r w:rsidR="00B032EC" w:rsidRPr="00611BDB">
        <w:rPr>
          <w:rFonts w:asciiTheme="minorHAnsi" w:hAnsiTheme="minorHAnsi" w:cstheme="minorHAnsi"/>
        </w:rPr>
        <w:t xml:space="preserve"> z dlužné částky dle příslušné faktury</w:t>
      </w:r>
      <w:r w:rsidR="00883284" w:rsidRPr="00611BDB">
        <w:rPr>
          <w:rFonts w:asciiTheme="minorHAnsi" w:hAnsiTheme="minorHAnsi" w:cstheme="minorHAnsi"/>
        </w:rPr>
        <w:t>.</w:t>
      </w:r>
      <w:r w:rsidR="00B032EC" w:rsidRPr="00611BDB">
        <w:rPr>
          <w:rFonts w:asciiTheme="minorHAnsi" w:hAnsiTheme="minorHAnsi" w:cstheme="minorHAnsi"/>
        </w:rPr>
        <w:t xml:space="preserve"> </w:t>
      </w:r>
    </w:p>
    <w:p w14:paraId="5ECC40E8" w14:textId="7A056EB4" w:rsidR="008D650D" w:rsidRPr="008D650D" w:rsidRDefault="008D650D" w:rsidP="008D650D">
      <w:pPr>
        <w:pStyle w:val="Odstavecseseznamem"/>
        <w:numPr>
          <w:ilvl w:val="0"/>
          <w:numId w:val="6"/>
        </w:numPr>
        <w:spacing w:line="240" w:lineRule="auto"/>
        <w:jc w:val="both"/>
        <w:rPr>
          <w:rFonts w:asciiTheme="minorHAnsi" w:eastAsia="Times New Roman" w:hAnsiTheme="minorHAnsi" w:cstheme="minorHAnsi"/>
          <w:sz w:val="24"/>
          <w:szCs w:val="24"/>
          <w:lang w:eastAsia="ar-SA"/>
        </w:rPr>
      </w:pPr>
      <w:r w:rsidRPr="008D650D">
        <w:rPr>
          <w:rFonts w:asciiTheme="minorHAnsi" w:eastAsia="Times New Roman" w:hAnsiTheme="minorHAnsi" w:cstheme="minorHAnsi"/>
          <w:sz w:val="24"/>
          <w:szCs w:val="24"/>
          <w:lang w:eastAsia="ar-SA"/>
        </w:rPr>
        <w:t xml:space="preserve">Pokud </w:t>
      </w:r>
      <w:r>
        <w:rPr>
          <w:rFonts w:asciiTheme="minorHAnsi" w:eastAsia="Times New Roman" w:hAnsiTheme="minorHAnsi" w:cstheme="minorHAnsi"/>
          <w:sz w:val="24"/>
          <w:szCs w:val="24"/>
          <w:lang w:eastAsia="ar-SA"/>
        </w:rPr>
        <w:t>prodávající</w:t>
      </w:r>
      <w:r w:rsidRPr="008D650D">
        <w:rPr>
          <w:rFonts w:asciiTheme="minorHAnsi" w:eastAsia="Times New Roman" w:hAnsiTheme="minorHAnsi" w:cstheme="minorHAnsi"/>
          <w:sz w:val="24"/>
          <w:szCs w:val="24"/>
          <w:lang w:eastAsia="ar-SA"/>
        </w:rPr>
        <w:t xml:space="preserve"> nesplní některou svou povinnost sjednanou v této smlouvě a </w:t>
      </w:r>
      <w:r>
        <w:rPr>
          <w:rFonts w:asciiTheme="minorHAnsi" w:eastAsia="Times New Roman" w:hAnsiTheme="minorHAnsi" w:cstheme="minorHAnsi"/>
          <w:sz w:val="24"/>
          <w:szCs w:val="24"/>
          <w:lang w:eastAsia="ar-SA"/>
        </w:rPr>
        <w:t>kupující</w:t>
      </w:r>
      <w:r w:rsidRPr="008D650D">
        <w:rPr>
          <w:rFonts w:asciiTheme="minorHAnsi" w:eastAsia="Times New Roman" w:hAnsiTheme="minorHAnsi" w:cstheme="minorHAnsi"/>
          <w:sz w:val="24"/>
          <w:szCs w:val="24"/>
          <w:lang w:eastAsia="ar-SA"/>
        </w:rPr>
        <w:t xml:space="preserve"> v důsledku tohoto nesplní podmínky dotace a nebude tak oprávněn čerpat dotaci na spolufinancování předmětu smlouvy nebo jeho části nebo bude povinen vrátit dotaci nebo její část, zavazuje se </w:t>
      </w:r>
      <w:r>
        <w:rPr>
          <w:rFonts w:asciiTheme="minorHAnsi" w:eastAsia="Times New Roman" w:hAnsiTheme="minorHAnsi" w:cstheme="minorHAnsi"/>
          <w:sz w:val="24"/>
          <w:szCs w:val="24"/>
          <w:lang w:eastAsia="ar-SA"/>
        </w:rPr>
        <w:t>prodávající</w:t>
      </w:r>
      <w:r w:rsidRPr="008D650D">
        <w:rPr>
          <w:rFonts w:asciiTheme="minorHAnsi" w:eastAsia="Times New Roman" w:hAnsiTheme="minorHAnsi" w:cstheme="minorHAnsi"/>
          <w:sz w:val="24"/>
          <w:szCs w:val="24"/>
          <w:lang w:eastAsia="ar-SA"/>
        </w:rPr>
        <w:t xml:space="preserve"> uhradit </w:t>
      </w:r>
      <w:r>
        <w:rPr>
          <w:rFonts w:asciiTheme="minorHAnsi" w:eastAsia="Times New Roman" w:hAnsiTheme="minorHAnsi" w:cstheme="minorHAnsi"/>
          <w:sz w:val="24"/>
          <w:szCs w:val="24"/>
          <w:lang w:eastAsia="ar-SA"/>
        </w:rPr>
        <w:t>kupujícímu</w:t>
      </w:r>
      <w:r w:rsidRPr="008D650D">
        <w:rPr>
          <w:rFonts w:asciiTheme="minorHAnsi" w:eastAsia="Times New Roman" w:hAnsiTheme="minorHAnsi" w:cstheme="minorHAnsi"/>
          <w:sz w:val="24"/>
          <w:szCs w:val="24"/>
          <w:lang w:eastAsia="ar-SA"/>
        </w:rPr>
        <w:t xml:space="preserve"> smluvní pokutu ve výši takto nedočerpané, popř. vrácené dotace.</w:t>
      </w:r>
    </w:p>
    <w:p w14:paraId="4675CCCB" w14:textId="6AE9C6E8" w:rsidR="00B032EC" w:rsidRPr="00611BDB" w:rsidRDefault="00B032EC" w:rsidP="006E18BF">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 xml:space="preserve">Smluvní pokuta a úrok z prodlení jsou splatné </w:t>
      </w:r>
      <w:r w:rsidRPr="00611BDB">
        <w:rPr>
          <w:rFonts w:asciiTheme="minorHAnsi" w:hAnsiTheme="minorHAnsi" w:cstheme="minorHAnsi"/>
          <w:b/>
          <w:bCs/>
        </w:rPr>
        <w:t>do 14 kalendářních dnů</w:t>
      </w:r>
      <w:r w:rsidRPr="00611BDB">
        <w:rPr>
          <w:rFonts w:asciiTheme="minorHAnsi" w:hAnsiTheme="minorHAnsi" w:cstheme="minorHAnsi"/>
        </w:rPr>
        <w:t xml:space="preserve"> ode dne jejího uplatnění. </w:t>
      </w:r>
    </w:p>
    <w:p w14:paraId="303E5BE4" w14:textId="77777777" w:rsidR="00145FDA" w:rsidRPr="00611BDB" w:rsidRDefault="00B032EC" w:rsidP="00145FDA">
      <w:pPr>
        <w:numPr>
          <w:ilvl w:val="0"/>
          <w:numId w:val="6"/>
        </w:numPr>
        <w:suppressAutoHyphens w:val="0"/>
        <w:spacing w:after="120"/>
        <w:jc w:val="both"/>
        <w:rPr>
          <w:rFonts w:asciiTheme="minorHAnsi" w:hAnsiTheme="minorHAnsi" w:cstheme="minorHAnsi"/>
        </w:rPr>
      </w:pPr>
      <w:r w:rsidRPr="00611BDB">
        <w:rPr>
          <w:rFonts w:asciiTheme="minorHAnsi" w:hAnsiTheme="minorHAnsi" w:cstheme="minorHAnsi"/>
        </w:rPr>
        <w:t>Zaplacením smluvní pokuty a úroku z prodlení není dotčen nárok smluvních stran na náhradu škody nebo odškodnění v plném rozsahu</w:t>
      </w:r>
      <w:r w:rsidR="00F442C1" w:rsidRPr="00611BDB">
        <w:rPr>
          <w:rFonts w:asciiTheme="minorHAnsi" w:hAnsiTheme="minorHAnsi" w:cstheme="minorHAnsi"/>
        </w:rPr>
        <w:t>, čímž smluvní strany vylučují použití ust. § 2050 občanského zákoníku</w:t>
      </w:r>
      <w:r w:rsidR="007A0AC1" w:rsidRPr="00611BDB">
        <w:rPr>
          <w:rFonts w:asciiTheme="minorHAnsi" w:hAnsiTheme="minorHAnsi" w:cstheme="minorHAnsi"/>
        </w:rPr>
        <w:t xml:space="preserve">. </w:t>
      </w:r>
      <w:r w:rsidR="00145FDA" w:rsidRPr="00611BDB">
        <w:rPr>
          <w:rFonts w:asciiTheme="minorHAnsi" w:hAnsiTheme="minorHAnsi" w:cstheme="minorHAnsi"/>
        </w:rPr>
        <w:t>Zaplacení smluvní pokuty se nedotýká ani povinnost prodávajícího řádně dodat zboží či odstranit reklamovanou vadu.</w:t>
      </w:r>
    </w:p>
    <w:p w14:paraId="635812FE" w14:textId="77777777" w:rsidR="007A0AC1" w:rsidRDefault="007A0AC1" w:rsidP="003F1EDE">
      <w:pPr>
        <w:shd w:val="clear" w:color="auto" w:fill="FFFFFF"/>
        <w:tabs>
          <w:tab w:val="left" w:pos="709"/>
        </w:tabs>
        <w:ind w:left="720"/>
        <w:jc w:val="both"/>
        <w:rPr>
          <w:rFonts w:asciiTheme="minorHAnsi" w:hAnsiTheme="minorHAnsi" w:cstheme="minorHAnsi"/>
        </w:rPr>
      </w:pPr>
    </w:p>
    <w:p w14:paraId="74AA4458" w14:textId="77777777" w:rsidR="0007690C" w:rsidRPr="00611BDB" w:rsidRDefault="0007690C" w:rsidP="003F1EDE">
      <w:pPr>
        <w:shd w:val="clear" w:color="auto" w:fill="FFFFFF"/>
        <w:tabs>
          <w:tab w:val="left" w:pos="709"/>
        </w:tabs>
        <w:ind w:left="720"/>
        <w:jc w:val="both"/>
        <w:rPr>
          <w:rFonts w:asciiTheme="minorHAnsi" w:hAnsiTheme="minorHAnsi" w:cstheme="minorHAnsi"/>
        </w:rPr>
      </w:pPr>
    </w:p>
    <w:p w14:paraId="44DD79F5" w14:textId="77777777" w:rsidR="007A0AC1" w:rsidRPr="00611BDB" w:rsidRDefault="007A0AC1" w:rsidP="007A0AC1">
      <w:pPr>
        <w:pStyle w:val="Bezmezer"/>
        <w:jc w:val="center"/>
        <w:rPr>
          <w:rFonts w:asciiTheme="minorHAnsi" w:hAnsiTheme="minorHAnsi" w:cstheme="minorHAnsi"/>
          <w:b/>
          <w:sz w:val="24"/>
          <w:szCs w:val="24"/>
        </w:rPr>
      </w:pPr>
      <w:r w:rsidRPr="00611BDB">
        <w:rPr>
          <w:rFonts w:asciiTheme="minorHAnsi" w:hAnsiTheme="minorHAnsi" w:cstheme="minorHAnsi"/>
          <w:b/>
          <w:sz w:val="24"/>
          <w:szCs w:val="24"/>
        </w:rPr>
        <w:t>Článek VII.</w:t>
      </w:r>
    </w:p>
    <w:p w14:paraId="7F9C841E" w14:textId="77777777" w:rsidR="007A0AC1" w:rsidRPr="00611BDB" w:rsidRDefault="00F71710" w:rsidP="00E2755C">
      <w:pPr>
        <w:pStyle w:val="Bezmezer"/>
        <w:jc w:val="center"/>
        <w:rPr>
          <w:rFonts w:asciiTheme="minorHAnsi" w:hAnsiTheme="minorHAnsi" w:cstheme="minorHAnsi"/>
          <w:b/>
          <w:sz w:val="24"/>
          <w:szCs w:val="24"/>
        </w:rPr>
      </w:pPr>
      <w:r w:rsidRPr="00611BDB">
        <w:rPr>
          <w:rFonts w:asciiTheme="minorHAnsi" w:hAnsiTheme="minorHAnsi" w:cstheme="minorHAnsi"/>
          <w:b/>
          <w:sz w:val="24"/>
          <w:szCs w:val="24"/>
        </w:rPr>
        <w:t>Předčasné ukončení</w:t>
      </w:r>
      <w:r w:rsidR="007A0AC1" w:rsidRPr="00611BDB">
        <w:rPr>
          <w:rFonts w:asciiTheme="minorHAnsi" w:hAnsiTheme="minorHAnsi" w:cstheme="minorHAnsi"/>
          <w:b/>
          <w:sz w:val="24"/>
          <w:szCs w:val="24"/>
        </w:rPr>
        <w:t xml:space="preserve"> smlouvy</w:t>
      </w:r>
    </w:p>
    <w:p w14:paraId="3285641E" w14:textId="77777777" w:rsidR="00EB0ED0" w:rsidRPr="00611BDB" w:rsidRDefault="00EB0ED0" w:rsidP="00E2755C">
      <w:pPr>
        <w:pStyle w:val="Bezmezer"/>
        <w:jc w:val="center"/>
        <w:rPr>
          <w:rFonts w:asciiTheme="minorHAnsi" w:hAnsiTheme="minorHAnsi" w:cstheme="minorHAnsi"/>
          <w:b/>
          <w:sz w:val="24"/>
          <w:szCs w:val="24"/>
        </w:rPr>
      </w:pPr>
    </w:p>
    <w:p w14:paraId="425E980F" w14:textId="77777777" w:rsidR="00B032EC" w:rsidRPr="00611BDB" w:rsidRDefault="007A0AC1" w:rsidP="003C4616">
      <w:pPr>
        <w:numPr>
          <w:ilvl w:val="0"/>
          <w:numId w:val="9"/>
        </w:numPr>
        <w:shd w:val="clear" w:color="auto" w:fill="FFFFFF"/>
        <w:tabs>
          <w:tab w:val="left" w:pos="709"/>
        </w:tabs>
        <w:spacing w:after="120"/>
        <w:ind w:left="709" w:hanging="283"/>
        <w:jc w:val="both"/>
        <w:rPr>
          <w:rFonts w:asciiTheme="minorHAnsi" w:hAnsiTheme="minorHAnsi" w:cstheme="minorHAnsi"/>
        </w:rPr>
      </w:pPr>
      <w:r w:rsidRPr="00611BDB">
        <w:rPr>
          <w:rFonts w:asciiTheme="minorHAnsi" w:hAnsiTheme="minorHAnsi" w:cstheme="minorHAnsi"/>
        </w:rPr>
        <w:t xml:space="preserve"> </w:t>
      </w:r>
      <w:r w:rsidR="00F71710" w:rsidRPr="00611BDB">
        <w:rPr>
          <w:rFonts w:asciiTheme="minorHAnsi" w:hAnsiTheme="minorHAnsi" w:cstheme="minorHAnsi"/>
        </w:rPr>
        <w:t xml:space="preserve">Tuto smlouvu lze předčasně ukončit dohodou </w:t>
      </w:r>
      <w:r w:rsidR="005C36B1" w:rsidRPr="00611BDB">
        <w:rPr>
          <w:rFonts w:asciiTheme="minorHAnsi" w:hAnsiTheme="minorHAnsi" w:cstheme="minorHAnsi"/>
        </w:rPr>
        <w:t xml:space="preserve">smluvních </w:t>
      </w:r>
      <w:r w:rsidR="00F71710" w:rsidRPr="00611BDB">
        <w:rPr>
          <w:rFonts w:asciiTheme="minorHAnsi" w:hAnsiTheme="minorHAnsi" w:cstheme="minorHAnsi"/>
        </w:rPr>
        <w:t xml:space="preserve">stran </w:t>
      </w:r>
      <w:r w:rsidR="00151645" w:rsidRPr="00611BDB">
        <w:rPr>
          <w:rFonts w:asciiTheme="minorHAnsi" w:hAnsiTheme="minorHAnsi" w:cstheme="minorHAnsi"/>
        </w:rPr>
        <w:t>nebo</w:t>
      </w:r>
      <w:r w:rsidR="00F71710" w:rsidRPr="00611BDB">
        <w:rPr>
          <w:rFonts w:asciiTheme="minorHAnsi" w:hAnsiTheme="minorHAnsi" w:cstheme="minorHAnsi"/>
        </w:rPr>
        <w:t xml:space="preserve"> odstoupením od smlouvy. </w:t>
      </w:r>
      <w:r w:rsidR="00B032EC" w:rsidRPr="00611BDB">
        <w:rPr>
          <w:rFonts w:asciiTheme="minorHAnsi" w:hAnsiTheme="minorHAnsi" w:cstheme="minorHAnsi"/>
        </w:rPr>
        <w:t xml:space="preserve">Za podstatné porušení této smlouvy </w:t>
      </w:r>
      <w:r w:rsidR="0073754C" w:rsidRPr="00611BDB">
        <w:rPr>
          <w:rFonts w:asciiTheme="minorHAnsi" w:hAnsiTheme="minorHAnsi" w:cstheme="minorHAnsi"/>
        </w:rPr>
        <w:t>prodávajícím</w:t>
      </w:r>
      <w:r w:rsidR="00F71710" w:rsidRPr="00611BDB">
        <w:rPr>
          <w:rFonts w:asciiTheme="minorHAnsi" w:hAnsiTheme="minorHAnsi" w:cstheme="minorHAnsi"/>
        </w:rPr>
        <w:t xml:space="preserve"> ve smyslu ust. § 2002 občanského zákoníku</w:t>
      </w:r>
      <w:r w:rsidR="0073754C" w:rsidRPr="00611BDB">
        <w:rPr>
          <w:rFonts w:asciiTheme="minorHAnsi" w:hAnsiTheme="minorHAnsi" w:cstheme="minorHAnsi"/>
        </w:rPr>
        <w:t>,</w:t>
      </w:r>
      <w:r w:rsidR="00B032EC" w:rsidRPr="00611BDB">
        <w:rPr>
          <w:rFonts w:asciiTheme="minorHAnsi" w:hAnsiTheme="minorHAnsi" w:cstheme="minorHAnsi"/>
        </w:rPr>
        <w:t xml:space="preserve"> které zakládá právo </w:t>
      </w:r>
      <w:r w:rsidR="0073754C" w:rsidRPr="00611BDB">
        <w:rPr>
          <w:rFonts w:asciiTheme="minorHAnsi" w:hAnsiTheme="minorHAnsi" w:cstheme="minorHAnsi"/>
        </w:rPr>
        <w:t xml:space="preserve">kupujícího </w:t>
      </w:r>
      <w:r w:rsidR="00B032EC" w:rsidRPr="00611BDB">
        <w:rPr>
          <w:rFonts w:asciiTheme="minorHAnsi" w:hAnsiTheme="minorHAnsi" w:cstheme="minorHAnsi"/>
        </w:rPr>
        <w:t>na odstoupení od této smlouvy, se považuje zejména:</w:t>
      </w:r>
    </w:p>
    <w:p w14:paraId="41FC4407" w14:textId="45DBB230" w:rsidR="00B032EC" w:rsidRPr="00611BDB" w:rsidRDefault="00B032EC" w:rsidP="003C4616">
      <w:pPr>
        <w:numPr>
          <w:ilvl w:val="2"/>
          <w:numId w:val="1"/>
        </w:numPr>
        <w:tabs>
          <w:tab w:val="left" w:pos="540"/>
          <w:tab w:val="left" w:pos="1134"/>
        </w:tabs>
        <w:suppressAutoHyphens w:val="0"/>
        <w:ind w:left="993" w:hanging="284"/>
        <w:jc w:val="both"/>
        <w:rPr>
          <w:rFonts w:asciiTheme="minorHAnsi" w:hAnsiTheme="minorHAnsi" w:cstheme="minorHAnsi"/>
        </w:rPr>
      </w:pPr>
      <w:r w:rsidRPr="00611BDB">
        <w:rPr>
          <w:rFonts w:asciiTheme="minorHAnsi" w:hAnsiTheme="minorHAnsi" w:cstheme="minorHAnsi"/>
        </w:rPr>
        <w:t xml:space="preserve">prodlení </w:t>
      </w:r>
      <w:r w:rsidR="00DE480C" w:rsidRPr="00611BDB">
        <w:rPr>
          <w:rFonts w:asciiTheme="minorHAnsi" w:hAnsiTheme="minorHAnsi" w:cstheme="minorHAnsi"/>
        </w:rPr>
        <w:t>prodávajícího</w:t>
      </w:r>
      <w:r w:rsidR="007A0AC1" w:rsidRPr="00611BDB">
        <w:rPr>
          <w:rFonts w:asciiTheme="minorHAnsi" w:hAnsiTheme="minorHAnsi" w:cstheme="minorHAnsi"/>
        </w:rPr>
        <w:t xml:space="preserve"> </w:t>
      </w:r>
      <w:r w:rsidRPr="00611BDB">
        <w:rPr>
          <w:rFonts w:asciiTheme="minorHAnsi" w:hAnsiTheme="minorHAnsi" w:cstheme="minorHAnsi"/>
        </w:rPr>
        <w:t>s</w:t>
      </w:r>
      <w:r w:rsidR="007A0AC1" w:rsidRPr="00611BDB">
        <w:rPr>
          <w:rFonts w:asciiTheme="minorHAnsi" w:hAnsiTheme="minorHAnsi" w:cstheme="minorHAnsi"/>
        </w:rPr>
        <w:t xml:space="preserve"> dodáním zboží </w:t>
      </w:r>
      <w:r w:rsidRPr="00611BDB">
        <w:rPr>
          <w:rFonts w:asciiTheme="minorHAnsi" w:hAnsiTheme="minorHAnsi" w:cstheme="minorHAnsi"/>
        </w:rPr>
        <w:t xml:space="preserve">o více než </w:t>
      </w:r>
      <w:r w:rsidR="0073754C" w:rsidRPr="00611BDB">
        <w:rPr>
          <w:rFonts w:asciiTheme="minorHAnsi" w:hAnsiTheme="minorHAnsi" w:cstheme="minorHAnsi"/>
          <w:b/>
          <w:bCs/>
        </w:rPr>
        <w:t>7</w:t>
      </w:r>
      <w:r w:rsidRPr="00611BDB">
        <w:rPr>
          <w:rFonts w:asciiTheme="minorHAnsi" w:hAnsiTheme="minorHAnsi" w:cstheme="minorHAnsi"/>
          <w:b/>
          <w:bCs/>
        </w:rPr>
        <w:t xml:space="preserve"> </w:t>
      </w:r>
      <w:r w:rsidR="0073754C" w:rsidRPr="00611BDB">
        <w:rPr>
          <w:rFonts w:asciiTheme="minorHAnsi" w:hAnsiTheme="minorHAnsi" w:cstheme="minorHAnsi"/>
          <w:b/>
          <w:bCs/>
        </w:rPr>
        <w:t xml:space="preserve">kalendářních </w:t>
      </w:r>
      <w:r w:rsidRPr="00611BDB">
        <w:rPr>
          <w:rFonts w:asciiTheme="minorHAnsi" w:hAnsiTheme="minorHAnsi" w:cstheme="minorHAnsi"/>
          <w:b/>
          <w:bCs/>
        </w:rPr>
        <w:t>dn</w:t>
      </w:r>
      <w:r w:rsidR="0073754C" w:rsidRPr="00611BDB">
        <w:rPr>
          <w:rFonts w:asciiTheme="minorHAnsi" w:hAnsiTheme="minorHAnsi" w:cstheme="minorHAnsi"/>
          <w:b/>
          <w:bCs/>
        </w:rPr>
        <w:t>í</w:t>
      </w:r>
      <w:r w:rsidRPr="00611BDB">
        <w:rPr>
          <w:rFonts w:asciiTheme="minorHAnsi" w:hAnsiTheme="minorHAnsi" w:cstheme="minorHAnsi"/>
        </w:rPr>
        <w:t>;</w:t>
      </w:r>
    </w:p>
    <w:p w14:paraId="05CA8C73" w14:textId="77777777" w:rsidR="0073754C" w:rsidRPr="00611BDB" w:rsidRDefault="00B032EC" w:rsidP="003C4616">
      <w:pPr>
        <w:numPr>
          <w:ilvl w:val="2"/>
          <w:numId w:val="1"/>
        </w:numPr>
        <w:tabs>
          <w:tab w:val="left" w:pos="540"/>
          <w:tab w:val="left" w:pos="1134"/>
        </w:tabs>
        <w:suppressAutoHyphens w:val="0"/>
        <w:ind w:left="993" w:hanging="284"/>
        <w:jc w:val="both"/>
        <w:rPr>
          <w:rFonts w:asciiTheme="minorHAnsi" w:hAnsiTheme="minorHAnsi" w:cstheme="minorHAnsi"/>
        </w:rPr>
      </w:pPr>
      <w:r w:rsidRPr="00611BDB">
        <w:rPr>
          <w:rFonts w:asciiTheme="minorHAnsi" w:hAnsiTheme="minorHAnsi" w:cstheme="minorHAnsi"/>
        </w:rPr>
        <w:t xml:space="preserve">neodstranění vad </w:t>
      </w:r>
      <w:r w:rsidR="00563EEE" w:rsidRPr="00611BDB">
        <w:rPr>
          <w:rFonts w:asciiTheme="minorHAnsi" w:hAnsiTheme="minorHAnsi" w:cstheme="minorHAnsi"/>
        </w:rPr>
        <w:t>zboží</w:t>
      </w:r>
      <w:r w:rsidRPr="00611BDB">
        <w:rPr>
          <w:rFonts w:asciiTheme="minorHAnsi" w:hAnsiTheme="minorHAnsi" w:cstheme="minorHAnsi"/>
        </w:rPr>
        <w:t xml:space="preserve"> ve lhůtě stanovené podle čl. </w:t>
      </w:r>
      <w:r w:rsidR="0017097A" w:rsidRPr="00611BDB">
        <w:rPr>
          <w:rFonts w:asciiTheme="minorHAnsi" w:hAnsiTheme="minorHAnsi" w:cstheme="minorHAnsi"/>
        </w:rPr>
        <w:t>VIII</w:t>
      </w:r>
      <w:r w:rsidRPr="00611BDB">
        <w:rPr>
          <w:rFonts w:asciiTheme="minorHAnsi" w:hAnsiTheme="minorHAnsi" w:cstheme="minorHAnsi"/>
        </w:rPr>
        <w:t>.</w:t>
      </w:r>
      <w:r w:rsidR="00F71710" w:rsidRPr="00611BDB">
        <w:rPr>
          <w:rFonts w:asciiTheme="minorHAnsi" w:hAnsiTheme="minorHAnsi" w:cstheme="minorHAnsi"/>
        </w:rPr>
        <w:t xml:space="preserve"> odst. </w:t>
      </w:r>
      <w:r w:rsidR="00000AAD" w:rsidRPr="00611BDB">
        <w:rPr>
          <w:rFonts w:asciiTheme="minorHAnsi" w:hAnsiTheme="minorHAnsi" w:cstheme="minorHAnsi"/>
        </w:rPr>
        <w:t>4</w:t>
      </w:r>
      <w:r w:rsidR="00EB0ED0" w:rsidRPr="00611BDB">
        <w:rPr>
          <w:rFonts w:asciiTheme="minorHAnsi" w:hAnsiTheme="minorHAnsi" w:cstheme="minorHAnsi"/>
        </w:rPr>
        <w:t>.</w:t>
      </w:r>
      <w:r w:rsidR="00685206" w:rsidRPr="00611BDB">
        <w:rPr>
          <w:rFonts w:asciiTheme="minorHAnsi" w:hAnsiTheme="minorHAnsi" w:cstheme="minorHAnsi"/>
        </w:rPr>
        <w:t>, odst. 7.</w:t>
      </w:r>
    </w:p>
    <w:p w14:paraId="467ACB54" w14:textId="77777777" w:rsidR="0073754C" w:rsidRPr="00611BDB" w:rsidRDefault="0073754C" w:rsidP="0073754C">
      <w:pPr>
        <w:tabs>
          <w:tab w:val="left" w:pos="540"/>
        </w:tabs>
        <w:suppressAutoHyphens w:val="0"/>
        <w:spacing w:before="120"/>
        <w:ind w:left="992"/>
        <w:jc w:val="both"/>
        <w:rPr>
          <w:rFonts w:asciiTheme="minorHAnsi" w:hAnsiTheme="minorHAnsi" w:cstheme="minorHAnsi"/>
          <w:sz w:val="10"/>
        </w:rPr>
      </w:pPr>
    </w:p>
    <w:p w14:paraId="6FD72E27" w14:textId="5533C1F2" w:rsidR="00B032EC" w:rsidRPr="00611BDB" w:rsidRDefault="003C4616" w:rsidP="00525979">
      <w:pPr>
        <w:numPr>
          <w:ilvl w:val="0"/>
          <w:numId w:val="1"/>
        </w:numPr>
        <w:shd w:val="clear" w:color="auto" w:fill="FFFFFF"/>
        <w:tabs>
          <w:tab w:val="left" w:pos="567"/>
        </w:tabs>
        <w:spacing w:after="120"/>
        <w:jc w:val="both"/>
        <w:rPr>
          <w:rFonts w:asciiTheme="minorHAnsi" w:hAnsiTheme="minorHAnsi" w:cstheme="minorHAnsi"/>
        </w:rPr>
      </w:pPr>
      <w:r w:rsidRPr="00611BDB">
        <w:rPr>
          <w:rFonts w:asciiTheme="minorHAnsi" w:hAnsiTheme="minorHAnsi" w:cstheme="minorHAnsi"/>
        </w:rPr>
        <w:t xml:space="preserve"> </w:t>
      </w:r>
      <w:r w:rsidR="0073754C" w:rsidRPr="00611BDB">
        <w:rPr>
          <w:rFonts w:asciiTheme="minorHAnsi" w:hAnsiTheme="minorHAnsi" w:cstheme="minorHAnsi"/>
        </w:rPr>
        <w:t xml:space="preserve">Kupující </w:t>
      </w:r>
      <w:r w:rsidR="00B032EC" w:rsidRPr="00611BDB">
        <w:rPr>
          <w:rFonts w:asciiTheme="minorHAnsi" w:hAnsiTheme="minorHAnsi" w:cstheme="minorHAnsi"/>
        </w:rPr>
        <w:t xml:space="preserve">je dále oprávněn od této smlouvy odstoupit v případě, že </w:t>
      </w:r>
    </w:p>
    <w:p w14:paraId="2D1289CD" w14:textId="77777777" w:rsidR="00B032EC" w:rsidRPr="00611BDB" w:rsidRDefault="00B032E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 xml:space="preserve">vůči majetku </w:t>
      </w:r>
      <w:r w:rsidR="0073754C" w:rsidRPr="00611BDB">
        <w:rPr>
          <w:rFonts w:asciiTheme="minorHAnsi" w:hAnsiTheme="minorHAnsi" w:cstheme="minorHAnsi"/>
        </w:rPr>
        <w:t>prodávajícího</w:t>
      </w:r>
      <w:r w:rsidRPr="00611BDB">
        <w:rPr>
          <w:rFonts w:asciiTheme="minorHAnsi" w:hAnsiTheme="minorHAnsi" w:cstheme="minorHAnsi"/>
        </w:rPr>
        <w:t xml:space="preserve"> probíhá insolvenční řízení, v němž bylo vydáno rozhodnutí o úpadku, pokud to právní předpisy umožňují;</w:t>
      </w:r>
    </w:p>
    <w:p w14:paraId="3B3D4C39" w14:textId="77777777" w:rsidR="00B032EC" w:rsidRPr="00611BDB" w:rsidRDefault="00B032E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 xml:space="preserve">insolvenční návrh na </w:t>
      </w:r>
      <w:r w:rsidR="0073754C" w:rsidRPr="00611BDB">
        <w:rPr>
          <w:rFonts w:asciiTheme="minorHAnsi" w:hAnsiTheme="minorHAnsi" w:cstheme="minorHAnsi"/>
        </w:rPr>
        <w:t>prodávajícího</w:t>
      </w:r>
      <w:r w:rsidR="007A0AC1" w:rsidRPr="00611BDB">
        <w:rPr>
          <w:rFonts w:asciiTheme="minorHAnsi" w:hAnsiTheme="minorHAnsi" w:cstheme="minorHAnsi"/>
        </w:rPr>
        <w:t xml:space="preserve"> </w:t>
      </w:r>
      <w:r w:rsidRPr="00611BDB">
        <w:rPr>
          <w:rFonts w:asciiTheme="minorHAnsi" w:hAnsiTheme="minorHAnsi" w:cstheme="minorHAnsi"/>
        </w:rPr>
        <w:t xml:space="preserve">byl zamítnut proto, že majetek </w:t>
      </w:r>
      <w:r w:rsidR="0073754C" w:rsidRPr="00611BDB">
        <w:rPr>
          <w:rFonts w:asciiTheme="minorHAnsi" w:hAnsiTheme="minorHAnsi" w:cstheme="minorHAnsi"/>
        </w:rPr>
        <w:t>prodávajícího</w:t>
      </w:r>
      <w:r w:rsidRPr="00611BDB">
        <w:rPr>
          <w:rFonts w:asciiTheme="minorHAnsi" w:hAnsiTheme="minorHAnsi" w:cstheme="minorHAnsi"/>
        </w:rPr>
        <w:t xml:space="preserve"> nepostačuje</w:t>
      </w:r>
      <w:r w:rsidR="001F26B8" w:rsidRPr="00611BDB">
        <w:rPr>
          <w:rFonts w:asciiTheme="minorHAnsi" w:hAnsiTheme="minorHAnsi" w:cstheme="minorHAnsi"/>
        </w:rPr>
        <w:t xml:space="preserve"> </w:t>
      </w:r>
      <w:r w:rsidRPr="00611BDB">
        <w:rPr>
          <w:rFonts w:asciiTheme="minorHAnsi" w:hAnsiTheme="minorHAnsi" w:cstheme="minorHAnsi"/>
        </w:rPr>
        <w:t>k úhradě nákladů insolvenčního řízení;</w:t>
      </w:r>
    </w:p>
    <w:p w14:paraId="39A1FCE0" w14:textId="77777777" w:rsidR="008B54E5" w:rsidRPr="00611BDB" w:rsidRDefault="0073754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prodávající</w:t>
      </w:r>
      <w:r w:rsidR="007A0AC1" w:rsidRPr="00611BDB">
        <w:rPr>
          <w:rFonts w:asciiTheme="minorHAnsi" w:hAnsiTheme="minorHAnsi" w:cstheme="minorHAnsi"/>
        </w:rPr>
        <w:t xml:space="preserve"> </w:t>
      </w:r>
      <w:r w:rsidR="00B032EC" w:rsidRPr="00611BDB">
        <w:rPr>
          <w:rFonts w:asciiTheme="minorHAnsi" w:hAnsiTheme="minorHAnsi" w:cstheme="minorHAnsi"/>
        </w:rPr>
        <w:t>vstoupí do likvidace.</w:t>
      </w:r>
    </w:p>
    <w:p w14:paraId="166EF2DF" w14:textId="77777777" w:rsidR="00DE1311" w:rsidRPr="00611BDB" w:rsidRDefault="00B032EC" w:rsidP="008B54E5">
      <w:pPr>
        <w:numPr>
          <w:ilvl w:val="0"/>
          <w:numId w:val="1"/>
        </w:numPr>
        <w:shd w:val="clear" w:color="auto" w:fill="FFFFFF"/>
        <w:tabs>
          <w:tab w:val="clear" w:pos="720"/>
          <w:tab w:val="left" w:pos="709"/>
        </w:tabs>
        <w:jc w:val="both"/>
        <w:rPr>
          <w:rFonts w:asciiTheme="minorHAnsi" w:hAnsiTheme="minorHAnsi" w:cstheme="minorHAnsi"/>
        </w:rPr>
      </w:pPr>
      <w:r w:rsidRPr="00611BDB">
        <w:rPr>
          <w:rFonts w:asciiTheme="minorHAnsi" w:hAnsiTheme="minorHAnsi" w:cstheme="minorHAnsi"/>
        </w:rPr>
        <w:t xml:space="preserve">Účinky každého odstoupení od smlouvy nastávají okamžikem doručení písemného projevu vůle odstoupit od této smlouvy druhé smluvní straně. </w:t>
      </w:r>
      <w:r w:rsidR="00B62F20" w:rsidRPr="00611BDB">
        <w:rPr>
          <w:rFonts w:asciiTheme="minorHAnsi" w:hAnsiTheme="minorHAnsi" w:cstheme="minorHAnsi"/>
          <w:szCs w:val="20"/>
        </w:rPr>
        <w:t xml:space="preserve">I po ukončení doby trvání této smlouvy jakýmkoli způsobem a z jakéhokoli důvodu i nadále trvají práva a povinnosti smluvních stran z této smlouvy, které z povahy věci mají trvat i po ukončení doby jejího trvání, zejména práva kupujícího z vadného plnění či ze záruky ohledně dodaného zboží, jakož i práva z porušení povinností smluvních stran, včetně práva na náhradu škody či zaplacení smluvní pokuty. </w:t>
      </w:r>
    </w:p>
    <w:p w14:paraId="39681227" w14:textId="77777777" w:rsidR="00EB0ED0" w:rsidRDefault="00EB0ED0" w:rsidP="00B032EC">
      <w:pPr>
        <w:jc w:val="center"/>
        <w:rPr>
          <w:rFonts w:asciiTheme="minorHAnsi" w:hAnsiTheme="minorHAnsi" w:cstheme="minorHAnsi"/>
          <w:b/>
        </w:rPr>
      </w:pPr>
    </w:p>
    <w:p w14:paraId="6077BF48" w14:textId="77777777" w:rsidR="0007690C" w:rsidRPr="00611BDB" w:rsidRDefault="0007690C" w:rsidP="00B032EC">
      <w:pPr>
        <w:jc w:val="center"/>
        <w:rPr>
          <w:rFonts w:asciiTheme="minorHAnsi" w:hAnsiTheme="minorHAnsi" w:cstheme="minorHAnsi"/>
          <w:b/>
        </w:rPr>
      </w:pPr>
    </w:p>
    <w:p w14:paraId="688D4466" w14:textId="77777777" w:rsidR="00B032EC" w:rsidRPr="00611BDB" w:rsidRDefault="00423A93" w:rsidP="00B032EC">
      <w:pPr>
        <w:jc w:val="center"/>
        <w:rPr>
          <w:rFonts w:asciiTheme="minorHAnsi" w:hAnsiTheme="minorHAnsi" w:cstheme="minorHAnsi"/>
          <w:b/>
        </w:rPr>
      </w:pPr>
      <w:r w:rsidRPr="00611BDB">
        <w:rPr>
          <w:rFonts w:asciiTheme="minorHAnsi" w:hAnsiTheme="minorHAnsi" w:cstheme="minorHAnsi"/>
          <w:b/>
        </w:rPr>
        <w:t>Článek VIII</w:t>
      </w:r>
      <w:r w:rsidR="00B032EC" w:rsidRPr="00611BDB">
        <w:rPr>
          <w:rFonts w:asciiTheme="minorHAnsi" w:hAnsiTheme="minorHAnsi" w:cstheme="minorHAnsi"/>
          <w:b/>
        </w:rPr>
        <w:t>.</w:t>
      </w:r>
    </w:p>
    <w:p w14:paraId="0E85DBEB" w14:textId="77777777" w:rsidR="00E2755C" w:rsidRPr="00611BDB" w:rsidRDefault="00B032EC" w:rsidP="00E2755C">
      <w:pPr>
        <w:jc w:val="center"/>
        <w:rPr>
          <w:rFonts w:asciiTheme="minorHAnsi" w:hAnsiTheme="minorHAnsi" w:cstheme="minorHAnsi"/>
          <w:b/>
        </w:rPr>
      </w:pPr>
      <w:r w:rsidRPr="00611BDB">
        <w:rPr>
          <w:rFonts w:asciiTheme="minorHAnsi" w:hAnsiTheme="minorHAnsi" w:cstheme="minorHAnsi"/>
          <w:b/>
        </w:rPr>
        <w:t xml:space="preserve">Záruka </w:t>
      </w:r>
      <w:r w:rsidR="001E7EB3" w:rsidRPr="00611BDB">
        <w:rPr>
          <w:rFonts w:asciiTheme="minorHAnsi" w:hAnsiTheme="minorHAnsi" w:cstheme="minorHAnsi"/>
          <w:b/>
        </w:rPr>
        <w:t xml:space="preserve">a odpovědnost za vady </w:t>
      </w:r>
    </w:p>
    <w:p w14:paraId="40527833" w14:textId="77777777" w:rsidR="00EB0ED0" w:rsidRPr="00611BDB" w:rsidRDefault="00EB0ED0" w:rsidP="00E2755C">
      <w:pPr>
        <w:jc w:val="center"/>
        <w:rPr>
          <w:rFonts w:asciiTheme="minorHAnsi" w:hAnsiTheme="minorHAnsi" w:cstheme="minorHAnsi"/>
          <w:b/>
        </w:rPr>
      </w:pPr>
    </w:p>
    <w:p w14:paraId="36DA0E5A" w14:textId="1816ECAF" w:rsidR="008B54E5" w:rsidRPr="00611BDB" w:rsidRDefault="00563EEE" w:rsidP="00525979">
      <w:pPr>
        <w:numPr>
          <w:ilvl w:val="0"/>
          <w:numId w:val="10"/>
        </w:numPr>
        <w:spacing w:after="120"/>
        <w:jc w:val="both"/>
        <w:rPr>
          <w:rFonts w:asciiTheme="minorHAnsi" w:hAnsiTheme="minorHAnsi" w:cstheme="minorHAnsi"/>
        </w:rPr>
      </w:pPr>
      <w:r w:rsidRPr="00611BDB">
        <w:rPr>
          <w:rFonts w:asciiTheme="minorHAnsi" w:hAnsiTheme="minorHAnsi" w:cstheme="minorHAnsi"/>
        </w:rPr>
        <w:t>Prodávající je povinen dodat zboží originální</w:t>
      </w:r>
      <w:r w:rsidRPr="00611BDB">
        <w:rPr>
          <w:rFonts w:asciiTheme="minorHAnsi" w:hAnsiTheme="minorHAnsi" w:cstheme="minorHAnsi"/>
          <w:bCs/>
        </w:rPr>
        <w:t>,</w:t>
      </w:r>
      <w:r w:rsidRPr="00611BDB">
        <w:rPr>
          <w:rFonts w:asciiTheme="minorHAnsi" w:hAnsiTheme="minorHAnsi" w:cstheme="minorHAnsi"/>
          <w:b/>
          <w:bCs/>
        </w:rPr>
        <w:t xml:space="preserve"> </w:t>
      </w:r>
      <w:r w:rsidRPr="00611BDB">
        <w:rPr>
          <w:rFonts w:asciiTheme="minorHAnsi" w:hAnsiTheme="minorHAnsi" w:cstheme="minorHAnsi"/>
        </w:rPr>
        <w:t xml:space="preserve">v obvyklé kvalitě a jakosti, jaké je příslušnými normami vyžadováno pro toto zboží. </w:t>
      </w:r>
      <w:r w:rsidR="009B3F1B" w:rsidRPr="00611BDB">
        <w:rPr>
          <w:rFonts w:asciiTheme="minorHAnsi" w:hAnsiTheme="minorHAnsi" w:cstheme="minorHAnsi"/>
        </w:rPr>
        <w:t>Dodá</w:t>
      </w:r>
      <w:r w:rsidR="005879A3" w:rsidRPr="00611BDB">
        <w:rPr>
          <w:rFonts w:asciiTheme="minorHAnsi" w:hAnsiTheme="minorHAnsi" w:cstheme="minorHAnsi"/>
        </w:rPr>
        <w:t>-</w:t>
      </w:r>
      <w:r w:rsidR="009B3F1B" w:rsidRPr="00611BDB">
        <w:rPr>
          <w:rFonts w:asciiTheme="minorHAnsi" w:hAnsiTheme="minorHAnsi" w:cstheme="minorHAnsi"/>
        </w:rPr>
        <w:t>li prodávající kupujícímu zboží, které zcela neodpovídá požadavkům dle této smlouvy, použitelných právních předpisů či technických norem, má dodané zboží vady a kupující má v této souvislosti odpovídající práva z vadného plnění dle příslušných právních předpisů, zejména občanského zákoníku a této smlouvy.  Prodávající se zavazuje dodat pouze zboží zcela nové a nepoužité a</w:t>
      </w:r>
      <w:r w:rsidRPr="00611BDB">
        <w:rPr>
          <w:rFonts w:asciiTheme="minorHAnsi" w:hAnsiTheme="minorHAnsi" w:cstheme="minorHAnsi"/>
        </w:rPr>
        <w:t xml:space="preserve"> v originálním balení výrobce.</w:t>
      </w:r>
      <w:r w:rsidR="00890D99" w:rsidRPr="00611BDB">
        <w:rPr>
          <w:rFonts w:asciiTheme="minorHAnsi" w:hAnsiTheme="minorHAnsi" w:cstheme="minorHAnsi"/>
        </w:rPr>
        <w:t xml:space="preserve"> </w:t>
      </w:r>
    </w:p>
    <w:p w14:paraId="24A9E2C5" w14:textId="7D34A0A9" w:rsidR="00E475D4" w:rsidRDefault="0073754C" w:rsidP="00E475D4">
      <w:pPr>
        <w:numPr>
          <w:ilvl w:val="0"/>
          <w:numId w:val="10"/>
        </w:numPr>
        <w:suppressAutoHyphens w:val="0"/>
        <w:spacing w:after="120" w:line="276" w:lineRule="auto"/>
        <w:jc w:val="both"/>
        <w:rPr>
          <w:rFonts w:asciiTheme="minorHAnsi" w:hAnsiTheme="minorHAnsi" w:cstheme="minorHAnsi"/>
        </w:rPr>
      </w:pPr>
      <w:r w:rsidRPr="00611BDB">
        <w:rPr>
          <w:rFonts w:asciiTheme="minorHAnsi" w:hAnsiTheme="minorHAnsi" w:cstheme="minorHAnsi"/>
        </w:rPr>
        <w:t>Prodávající</w:t>
      </w:r>
      <w:r w:rsidR="00B032EC" w:rsidRPr="00611BDB">
        <w:rPr>
          <w:rFonts w:asciiTheme="minorHAnsi" w:hAnsiTheme="minorHAnsi" w:cstheme="minorHAnsi"/>
        </w:rPr>
        <w:t xml:space="preserve"> </w:t>
      </w:r>
      <w:r w:rsidR="001E246F" w:rsidRPr="00611BDB">
        <w:rPr>
          <w:rFonts w:asciiTheme="minorHAnsi" w:hAnsiTheme="minorHAnsi" w:cstheme="minorHAnsi"/>
        </w:rPr>
        <w:t xml:space="preserve">poskytuje tímto kupujícímu záruku za jakost jakéhokoli zboží dodaného prodávajícím kupujícímu dle této smlouvy. </w:t>
      </w:r>
      <w:r w:rsidR="00E475D4">
        <w:rPr>
          <w:rFonts w:asciiTheme="minorHAnsi" w:hAnsiTheme="minorHAnsi" w:cstheme="minorHAnsi"/>
        </w:rPr>
        <w:br/>
      </w:r>
      <w:r w:rsidR="001E246F" w:rsidRPr="00E475D4">
        <w:rPr>
          <w:rFonts w:asciiTheme="minorHAnsi" w:hAnsiTheme="minorHAnsi" w:cstheme="minorHAnsi"/>
          <w:bCs/>
          <w:u w:val="single"/>
        </w:rPr>
        <w:t>Záruka</w:t>
      </w:r>
      <w:r w:rsidR="00DF19B8" w:rsidRPr="00E475D4">
        <w:rPr>
          <w:rFonts w:asciiTheme="minorHAnsi" w:hAnsiTheme="minorHAnsi" w:cstheme="minorHAnsi"/>
          <w:bCs/>
          <w:u w:val="single"/>
        </w:rPr>
        <w:t xml:space="preserve"> </w:t>
      </w:r>
      <w:r w:rsidR="00462958" w:rsidRPr="00E475D4">
        <w:rPr>
          <w:rFonts w:asciiTheme="minorHAnsi" w:hAnsiTheme="minorHAnsi" w:cstheme="minorHAnsi"/>
          <w:bCs/>
          <w:u w:val="single"/>
        </w:rPr>
        <w:t>je v</w:t>
      </w:r>
      <w:r w:rsidR="00E475D4" w:rsidRPr="00E475D4">
        <w:rPr>
          <w:rFonts w:asciiTheme="minorHAnsi" w:hAnsiTheme="minorHAnsi" w:cstheme="minorHAnsi"/>
          <w:bCs/>
          <w:u w:val="single"/>
        </w:rPr>
        <w:t> </w:t>
      </w:r>
      <w:r w:rsidR="00462958" w:rsidRPr="00E475D4">
        <w:rPr>
          <w:rFonts w:asciiTheme="minorHAnsi" w:hAnsiTheme="minorHAnsi" w:cstheme="minorHAnsi"/>
          <w:bCs/>
          <w:u w:val="single"/>
        </w:rPr>
        <w:t>délce</w:t>
      </w:r>
      <w:r w:rsidR="00E475D4" w:rsidRPr="00E475D4">
        <w:rPr>
          <w:rFonts w:asciiTheme="minorHAnsi" w:hAnsiTheme="minorHAnsi" w:cstheme="minorHAnsi"/>
          <w:bCs/>
          <w:u w:val="single"/>
        </w:rPr>
        <w:t>:</w:t>
      </w:r>
      <w:r w:rsidR="00DF19B8" w:rsidRPr="00611BDB">
        <w:rPr>
          <w:rFonts w:asciiTheme="minorHAnsi" w:hAnsiTheme="minorHAnsi" w:cstheme="minorHAnsi"/>
        </w:rPr>
        <w:t xml:space="preserve"> </w:t>
      </w:r>
    </w:p>
    <w:p w14:paraId="0664425F" w14:textId="3F537E63" w:rsidR="00E475D4" w:rsidRPr="00E475D4" w:rsidRDefault="00E475D4" w:rsidP="00E475D4">
      <w:pPr>
        <w:pStyle w:val="Odstavecseseznamem"/>
        <w:numPr>
          <w:ilvl w:val="0"/>
          <w:numId w:val="43"/>
        </w:numPr>
        <w:spacing w:after="120"/>
        <w:jc w:val="both"/>
        <w:rPr>
          <w:rFonts w:asciiTheme="minorHAnsi" w:hAnsiTheme="minorHAnsi" w:cstheme="minorHAnsi"/>
        </w:rPr>
      </w:pPr>
      <w:r w:rsidRPr="00E475D4">
        <w:rPr>
          <w:rFonts w:asciiTheme="minorHAnsi" w:hAnsiTheme="minorHAnsi" w:cstheme="minorHAnsi"/>
          <w:b/>
          <w:bCs/>
        </w:rPr>
        <w:t>Min. 5 let / 150 000 km</w:t>
      </w:r>
      <w:r w:rsidRPr="00E475D4">
        <w:rPr>
          <w:rFonts w:asciiTheme="minorHAnsi" w:hAnsiTheme="minorHAnsi" w:cstheme="minorHAnsi"/>
        </w:rPr>
        <w:t xml:space="preserve"> (dle skutečnosti, která nastane dříve) vč. zajištění mobility min. na 5 dní </w:t>
      </w:r>
    </w:p>
    <w:p w14:paraId="12DDCA3D" w14:textId="3C4BD08C" w:rsidR="00E475D4" w:rsidRPr="00E475D4" w:rsidRDefault="00E475D4" w:rsidP="00E475D4">
      <w:pPr>
        <w:pStyle w:val="Odstavecseseznamem"/>
        <w:numPr>
          <w:ilvl w:val="0"/>
          <w:numId w:val="43"/>
        </w:numPr>
        <w:spacing w:after="120"/>
        <w:jc w:val="both"/>
        <w:rPr>
          <w:rFonts w:asciiTheme="minorHAnsi" w:hAnsiTheme="minorHAnsi" w:cstheme="minorHAnsi"/>
        </w:rPr>
      </w:pPr>
      <w:r w:rsidRPr="00E475D4">
        <w:rPr>
          <w:rFonts w:asciiTheme="minorHAnsi" w:hAnsiTheme="minorHAnsi" w:cstheme="minorHAnsi"/>
        </w:rPr>
        <w:t xml:space="preserve">Vysokonapěťový akumulátor a komponenty záruka </w:t>
      </w:r>
      <w:r w:rsidRPr="00E475D4">
        <w:rPr>
          <w:rFonts w:asciiTheme="minorHAnsi" w:hAnsiTheme="minorHAnsi" w:cstheme="minorHAnsi"/>
          <w:b/>
          <w:bCs/>
        </w:rPr>
        <w:t>min. 8 let / 160 000 km</w:t>
      </w:r>
      <w:r w:rsidRPr="00E475D4">
        <w:rPr>
          <w:rFonts w:asciiTheme="minorHAnsi" w:hAnsiTheme="minorHAnsi" w:cstheme="minorHAnsi"/>
        </w:rPr>
        <w:t xml:space="preserve"> (dle skutečnosti, která nastane dříve)</w:t>
      </w:r>
    </w:p>
    <w:p w14:paraId="666553A8" w14:textId="35CB7DBE" w:rsidR="008B54E5" w:rsidRPr="00611BDB" w:rsidRDefault="00E475D4" w:rsidP="00E475D4">
      <w:pPr>
        <w:suppressAutoHyphens w:val="0"/>
        <w:spacing w:after="120"/>
        <w:ind w:left="720"/>
        <w:jc w:val="both"/>
        <w:rPr>
          <w:rFonts w:asciiTheme="minorHAnsi" w:hAnsiTheme="minorHAnsi" w:cstheme="minorHAnsi"/>
        </w:rPr>
      </w:pPr>
      <w:r>
        <w:rPr>
          <w:rFonts w:asciiTheme="minorHAnsi" w:hAnsiTheme="minorHAnsi" w:cstheme="minorHAnsi"/>
        </w:rPr>
        <w:t>B</w:t>
      </w:r>
      <w:r w:rsidR="00DF19B8" w:rsidRPr="00611BDB">
        <w:rPr>
          <w:rFonts w:asciiTheme="minorHAnsi" w:hAnsiTheme="minorHAnsi" w:cstheme="minorHAnsi"/>
        </w:rPr>
        <w:t xml:space="preserve">ez ohledu na ujeté kilometry </w:t>
      </w:r>
      <w:r w:rsidR="001E246F" w:rsidRPr="00611BDB">
        <w:rPr>
          <w:rFonts w:asciiTheme="minorHAnsi" w:hAnsiTheme="minorHAnsi" w:cstheme="minorHAnsi"/>
        </w:rPr>
        <w:t>od dodání zboží</w:t>
      </w:r>
      <w:r>
        <w:rPr>
          <w:rFonts w:asciiTheme="minorHAnsi" w:hAnsiTheme="minorHAnsi" w:cstheme="minorHAnsi"/>
        </w:rPr>
        <w:t>,</w:t>
      </w:r>
      <w:r w:rsidR="001E246F" w:rsidRPr="00611BDB">
        <w:rPr>
          <w:rFonts w:asciiTheme="minorHAnsi" w:hAnsiTheme="minorHAnsi" w:cstheme="minorHAnsi"/>
        </w:rPr>
        <w:t xml:space="preserve"> prodávající kupujícímu zaručuje, že dodané zboží bude mít vlastnosti jednak obvyklé, jednak stanovené touto smlouvou či obecně závaznými právními předpisy a použitelnými technickými normami. Prodávající také ručí za vlastnosti zboží umožňující jeho využití pro řádný a provozuschopný stav. </w:t>
      </w:r>
    </w:p>
    <w:p w14:paraId="58474060" w14:textId="15C52F3D" w:rsidR="008B54E5" w:rsidRPr="00462958" w:rsidRDefault="008B54E5" w:rsidP="00462958">
      <w:pPr>
        <w:numPr>
          <w:ilvl w:val="0"/>
          <w:numId w:val="38"/>
        </w:numPr>
        <w:spacing w:after="120"/>
        <w:jc w:val="both"/>
        <w:rPr>
          <w:rFonts w:asciiTheme="minorHAnsi" w:hAnsiTheme="minorHAnsi" w:cstheme="minorHAnsi"/>
        </w:rPr>
      </w:pPr>
      <w:r w:rsidRPr="00611BDB">
        <w:rPr>
          <w:rFonts w:asciiTheme="minorHAnsi" w:hAnsiTheme="minorHAnsi" w:cstheme="minorHAnsi"/>
        </w:rPr>
        <w:t xml:space="preserve">Záruka </w:t>
      </w:r>
      <w:r w:rsidRPr="00462958">
        <w:rPr>
          <w:rFonts w:asciiTheme="minorHAnsi" w:hAnsiTheme="minorHAnsi" w:cstheme="minorHAnsi"/>
        </w:rPr>
        <w:t xml:space="preserve">dle </w:t>
      </w:r>
      <w:r w:rsidR="00000AAD" w:rsidRPr="00462958">
        <w:rPr>
          <w:rFonts w:asciiTheme="minorHAnsi" w:hAnsiTheme="minorHAnsi" w:cstheme="minorHAnsi"/>
        </w:rPr>
        <w:t>předchozího</w:t>
      </w:r>
      <w:r w:rsidRPr="00462958">
        <w:rPr>
          <w:rFonts w:asciiTheme="minorHAnsi" w:hAnsiTheme="minorHAnsi" w:cstheme="minorHAnsi"/>
        </w:rPr>
        <w:t xml:space="preserve"> odstavce se vztahuje i na zboží opravené prodávajícím či nově dodané v rámci uplatňování práv kupujícího z vadného plnění, přičemž záruční doba počíná běžet od dodání opraveného či nového zboží kupujícímu.</w:t>
      </w:r>
    </w:p>
    <w:p w14:paraId="407D95BE" w14:textId="313EA5E8" w:rsidR="00B032EC" w:rsidRPr="00611BDB" w:rsidRDefault="0073754C" w:rsidP="00462958">
      <w:pPr>
        <w:numPr>
          <w:ilvl w:val="0"/>
          <w:numId w:val="38"/>
        </w:numPr>
        <w:spacing w:after="120"/>
        <w:jc w:val="both"/>
        <w:rPr>
          <w:rFonts w:asciiTheme="minorHAnsi" w:hAnsiTheme="minorHAnsi" w:cstheme="minorHAnsi"/>
        </w:rPr>
      </w:pPr>
      <w:r w:rsidRPr="00611BDB">
        <w:rPr>
          <w:rFonts w:asciiTheme="minorHAnsi" w:hAnsiTheme="minorHAnsi" w:cstheme="minorHAnsi"/>
        </w:rPr>
        <w:t>Kupující</w:t>
      </w:r>
      <w:r w:rsidR="0031492A" w:rsidRPr="00611BDB">
        <w:rPr>
          <w:rFonts w:asciiTheme="minorHAnsi" w:hAnsiTheme="minorHAnsi" w:cstheme="minorHAnsi"/>
        </w:rPr>
        <w:t xml:space="preserve"> je oprávněn uplatnit nároky z odpovědnosti za vady zboží dle volby </w:t>
      </w:r>
      <w:r w:rsidRPr="00611BDB">
        <w:rPr>
          <w:rFonts w:asciiTheme="minorHAnsi" w:hAnsiTheme="minorHAnsi" w:cstheme="minorHAnsi"/>
        </w:rPr>
        <w:t>kupujícího</w:t>
      </w:r>
      <w:r w:rsidR="0031492A" w:rsidRPr="00611BDB">
        <w:rPr>
          <w:rFonts w:asciiTheme="minorHAnsi" w:hAnsiTheme="minorHAnsi" w:cstheme="minorHAnsi"/>
        </w:rPr>
        <w:t xml:space="preserve"> kdykoli během doby, na kterou je poskytnuta záruka </w:t>
      </w:r>
      <w:r w:rsidR="008B54E5" w:rsidRPr="00611BDB">
        <w:rPr>
          <w:rFonts w:asciiTheme="minorHAnsi" w:hAnsiTheme="minorHAnsi" w:cstheme="minorHAnsi"/>
        </w:rPr>
        <w:t>dle odstavce</w:t>
      </w:r>
      <w:r w:rsidR="00685206" w:rsidRPr="00611BDB">
        <w:rPr>
          <w:rFonts w:asciiTheme="minorHAnsi" w:hAnsiTheme="minorHAnsi" w:cstheme="minorHAnsi"/>
        </w:rPr>
        <w:t xml:space="preserve"> 2</w:t>
      </w:r>
      <w:r w:rsidR="00666E57" w:rsidRPr="00611BDB">
        <w:rPr>
          <w:rFonts w:asciiTheme="minorHAnsi" w:hAnsiTheme="minorHAnsi" w:cstheme="minorHAnsi"/>
        </w:rPr>
        <w:t>. tohoto článku</w:t>
      </w:r>
      <w:r w:rsidR="0031492A" w:rsidRPr="00611BDB">
        <w:rPr>
          <w:rFonts w:asciiTheme="minorHAnsi" w:hAnsiTheme="minorHAnsi" w:cstheme="minorHAnsi"/>
        </w:rPr>
        <w:t xml:space="preserve">. </w:t>
      </w:r>
      <w:r w:rsidR="0031492A" w:rsidRPr="00611BDB">
        <w:rPr>
          <w:rFonts w:asciiTheme="minorHAnsi" w:hAnsiTheme="minorHAnsi" w:cstheme="minorHAnsi"/>
        </w:rPr>
        <w:lastRenderedPageBreak/>
        <w:t xml:space="preserve">Pokud </w:t>
      </w:r>
      <w:r w:rsidRPr="00611BDB">
        <w:rPr>
          <w:rFonts w:asciiTheme="minorHAnsi" w:hAnsiTheme="minorHAnsi" w:cstheme="minorHAnsi"/>
        </w:rPr>
        <w:t>kupující</w:t>
      </w:r>
      <w:r w:rsidR="0031492A" w:rsidRPr="00611BDB">
        <w:rPr>
          <w:rFonts w:asciiTheme="minorHAnsi" w:hAnsiTheme="minorHAnsi" w:cstheme="minorHAnsi"/>
        </w:rPr>
        <w:t xml:space="preserve"> uplatní nárok na odstranění vady zboží, zavazuje se </w:t>
      </w:r>
      <w:r w:rsidRPr="00611BDB">
        <w:rPr>
          <w:rFonts w:asciiTheme="minorHAnsi" w:hAnsiTheme="minorHAnsi" w:cstheme="minorHAnsi"/>
        </w:rPr>
        <w:t>prodávající</w:t>
      </w:r>
      <w:r w:rsidR="0031492A" w:rsidRPr="00611BDB">
        <w:rPr>
          <w:rFonts w:asciiTheme="minorHAnsi" w:hAnsiTheme="minorHAnsi" w:cstheme="minorHAnsi"/>
        </w:rPr>
        <w:t xml:space="preserve"> tuto vadu odstranit </w:t>
      </w:r>
      <w:r w:rsidR="008B54E5" w:rsidRPr="00611BDB">
        <w:rPr>
          <w:rFonts w:asciiTheme="minorHAnsi" w:hAnsiTheme="minorHAnsi" w:cstheme="minorHAnsi"/>
        </w:rPr>
        <w:t xml:space="preserve">bez zbytečného odkladu, </w:t>
      </w:r>
      <w:r w:rsidR="0031492A" w:rsidRPr="00611BDB">
        <w:rPr>
          <w:rFonts w:asciiTheme="minorHAnsi" w:hAnsiTheme="minorHAnsi" w:cstheme="minorHAnsi"/>
        </w:rPr>
        <w:t>nejpozději</w:t>
      </w:r>
      <w:r w:rsidR="008B54E5" w:rsidRPr="00611BDB">
        <w:rPr>
          <w:rFonts w:asciiTheme="minorHAnsi" w:hAnsiTheme="minorHAnsi" w:cstheme="minorHAnsi"/>
        </w:rPr>
        <w:t xml:space="preserve"> však</w:t>
      </w:r>
      <w:r w:rsidR="0031492A" w:rsidRPr="00611BDB">
        <w:rPr>
          <w:rFonts w:asciiTheme="minorHAnsi" w:hAnsiTheme="minorHAnsi" w:cstheme="minorHAnsi"/>
        </w:rPr>
        <w:t xml:space="preserve"> </w:t>
      </w:r>
      <w:r w:rsidR="0031492A" w:rsidRPr="00611BDB">
        <w:rPr>
          <w:rFonts w:asciiTheme="minorHAnsi" w:hAnsiTheme="minorHAnsi" w:cstheme="minorHAnsi"/>
          <w:b/>
          <w:bCs/>
        </w:rPr>
        <w:t xml:space="preserve">do </w:t>
      </w:r>
      <w:r w:rsidR="0017097A" w:rsidRPr="00611BDB">
        <w:rPr>
          <w:rFonts w:asciiTheme="minorHAnsi" w:hAnsiTheme="minorHAnsi" w:cstheme="minorHAnsi"/>
          <w:b/>
          <w:bCs/>
        </w:rPr>
        <w:t>10</w:t>
      </w:r>
      <w:r w:rsidR="0031492A" w:rsidRPr="00611BDB">
        <w:rPr>
          <w:rFonts w:asciiTheme="minorHAnsi" w:hAnsiTheme="minorHAnsi" w:cstheme="minorHAnsi"/>
          <w:b/>
          <w:bCs/>
        </w:rPr>
        <w:t xml:space="preserve"> pracovních dnů</w:t>
      </w:r>
      <w:r w:rsidR="0031492A" w:rsidRPr="00611BDB">
        <w:rPr>
          <w:rFonts w:asciiTheme="minorHAnsi" w:hAnsiTheme="minorHAnsi" w:cstheme="minorHAnsi"/>
        </w:rPr>
        <w:t xml:space="preserve"> nebo ve lhůtě stanovené po dohodě s</w:t>
      </w:r>
      <w:r w:rsidRPr="00611BDB">
        <w:rPr>
          <w:rFonts w:asciiTheme="minorHAnsi" w:hAnsiTheme="minorHAnsi" w:cstheme="minorHAnsi"/>
        </w:rPr>
        <w:t> kupujícím</w:t>
      </w:r>
      <w:r w:rsidR="00685206" w:rsidRPr="00611BDB">
        <w:rPr>
          <w:rFonts w:asciiTheme="minorHAnsi" w:hAnsiTheme="minorHAnsi" w:cstheme="minorHAnsi"/>
        </w:rPr>
        <w:t>.</w:t>
      </w:r>
    </w:p>
    <w:p w14:paraId="2CE65EF5" w14:textId="77777777" w:rsidR="00B032EC" w:rsidRPr="00611BDB" w:rsidRDefault="00B032EC" w:rsidP="00462958">
      <w:pPr>
        <w:numPr>
          <w:ilvl w:val="0"/>
          <w:numId w:val="38"/>
        </w:numPr>
        <w:spacing w:after="120"/>
        <w:jc w:val="both"/>
        <w:rPr>
          <w:rFonts w:asciiTheme="minorHAnsi" w:hAnsiTheme="minorHAnsi" w:cstheme="minorHAnsi"/>
        </w:rPr>
      </w:pPr>
      <w:r w:rsidRPr="00611BDB">
        <w:rPr>
          <w:rFonts w:asciiTheme="minorHAnsi" w:hAnsiTheme="minorHAnsi" w:cstheme="minorHAnsi"/>
        </w:rPr>
        <w:t xml:space="preserve">Reklamace ze strany </w:t>
      </w:r>
      <w:r w:rsidR="00A5444B" w:rsidRPr="00611BDB">
        <w:rPr>
          <w:rFonts w:asciiTheme="minorHAnsi" w:hAnsiTheme="minorHAnsi" w:cstheme="minorHAnsi"/>
        </w:rPr>
        <w:t>kupujícího</w:t>
      </w:r>
      <w:r w:rsidRPr="00611BDB">
        <w:rPr>
          <w:rFonts w:asciiTheme="minorHAnsi" w:hAnsiTheme="minorHAnsi" w:cstheme="minorHAnsi"/>
        </w:rPr>
        <w:t xml:space="preserve"> </w:t>
      </w:r>
      <w:r w:rsidR="0073754C" w:rsidRPr="00611BDB">
        <w:rPr>
          <w:rFonts w:asciiTheme="minorHAnsi" w:hAnsiTheme="minorHAnsi" w:cstheme="minorHAnsi"/>
        </w:rPr>
        <w:t xml:space="preserve">budou </w:t>
      </w:r>
      <w:r w:rsidRPr="00611BDB">
        <w:rPr>
          <w:rFonts w:asciiTheme="minorHAnsi" w:hAnsiTheme="minorHAnsi" w:cstheme="minorHAnsi"/>
        </w:rPr>
        <w:t>řešeny pověřeným</w:t>
      </w:r>
      <w:r w:rsidR="0073754C" w:rsidRPr="00611BDB">
        <w:rPr>
          <w:rFonts w:asciiTheme="minorHAnsi" w:hAnsiTheme="minorHAnsi" w:cstheme="minorHAnsi"/>
        </w:rPr>
        <w:t xml:space="preserve"> </w:t>
      </w:r>
      <w:r w:rsidR="00000AAD" w:rsidRPr="00611BDB">
        <w:rPr>
          <w:rFonts w:asciiTheme="minorHAnsi" w:hAnsiTheme="minorHAnsi" w:cstheme="minorHAnsi"/>
        </w:rPr>
        <w:t xml:space="preserve">kontaktním </w:t>
      </w:r>
      <w:r w:rsidR="0073754C" w:rsidRPr="00611BDB">
        <w:rPr>
          <w:rFonts w:asciiTheme="minorHAnsi" w:hAnsiTheme="minorHAnsi" w:cstheme="minorHAnsi"/>
        </w:rPr>
        <w:t>pracovník</w:t>
      </w:r>
      <w:r w:rsidR="00563EEE" w:rsidRPr="00611BDB">
        <w:rPr>
          <w:rFonts w:asciiTheme="minorHAnsi" w:hAnsiTheme="minorHAnsi" w:cstheme="minorHAnsi"/>
        </w:rPr>
        <w:t>em</w:t>
      </w:r>
      <w:r w:rsidRPr="00611BDB">
        <w:rPr>
          <w:rFonts w:asciiTheme="minorHAnsi" w:hAnsiTheme="minorHAnsi" w:cstheme="minorHAnsi"/>
        </w:rPr>
        <w:t xml:space="preserve"> </w:t>
      </w:r>
      <w:r w:rsidR="00000AAD" w:rsidRPr="00611BDB">
        <w:rPr>
          <w:rFonts w:asciiTheme="minorHAnsi" w:hAnsiTheme="minorHAnsi" w:cstheme="minorHAnsi"/>
        </w:rPr>
        <w:t>kupujícího v souladu s čl. III. odst. 3</w:t>
      </w:r>
      <w:r w:rsidR="004D1087" w:rsidRPr="00611BDB">
        <w:rPr>
          <w:rFonts w:asciiTheme="minorHAnsi" w:hAnsiTheme="minorHAnsi" w:cstheme="minorHAnsi"/>
        </w:rPr>
        <w:t>.</w:t>
      </w:r>
      <w:r w:rsidR="00000AAD" w:rsidRPr="00611BDB">
        <w:rPr>
          <w:rFonts w:asciiTheme="minorHAnsi" w:hAnsiTheme="minorHAnsi" w:cstheme="minorHAnsi"/>
        </w:rPr>
        <w:t xml:space="preserve"> této smlouvy</w:t>
      </w:r>
      <w:r w:rsidR="0073754C" w:rsidRPr="00611BDB">
        <w:rPr>
          <w:rFonts w:asciiTheme="minorHAnsi" w:hAnsiTheme="minorHAnsi" w:cstheme="minorHAnsi"/>
        </w:rPr>
        <w:t>.</w:t>
      </w:r>
    </w:p>
    <w:p w14:paraId="1CD5BB0B" w14:textId="77777777" w:rsidR="00665EAE" w:rsidRPr="00611BDB" w:rsidRDefault="00665EAE" w:rsidP="00462958">
      <w:pPr>
        <w:numPr>
          <w:ilvl w:val="0"/>
          <w:numId w:val="38"/>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 xml:space="preserve">Po dobu, po kterou má prodávající zboží u sebe z důvodu jeho opravy, nese nebezpečí škody na tomto zboží prodávající a prodávající má ve vztahu k tomuto zboží povinnosti schovatele.   </w:t>
      </w:r>
    </w:p>
    <w:p w14:paraId="4E7546E6" w14:textId="482BCED0" w:rsidR="00665EAE" w:rsidRPr="00611BDB" w:rsidRDefault="00665EAE" w:rsidP="00462958">
      <w:pPr>
        <w:numPr>
          <w:ilvl w:val="0"/>
          <w:numId w:val="38"/>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 xml:space="preserve">Jestliže kupující zvolil jako způsob odstranění vady zboží opravu a následně se ukáže, že vada je neopravitelná, je prodávající povinen odstranit vadu dodáním náhradního nového zboží za vadné zboží na své náklady. Prodávající je povinen kupujícího informovat o tom, že se jedná o neopravitelnou vadu, bezodkladně poté, co to zjistí. Náhradní zboží je povinen prodávající dodat </w:t>
      </w:r>
      <w:r w:rsidRPr="00611BDB">
        <w:rPr>
          <w:rFonts w:asciiTheme="minorHAnsi" w:hAnsiTheme="minorHAnsi" w:cstheme="minorHAnsi"/>
          <w:b/>
          <w:bCs/>
          <w:szCs w:val="20"/>
        </w:rPr>
        <w:t>do 10 kalendářních dnů</w:t>
      </w:r>
      <w:r w:rsidRPr="00611BDB">
        <w:rPr>
          <w:rFonts w:asciiTheme="minorHAnsi" w:hAnsiTheme="minorHAnsi" w:cstheme="minorHAnsi"/>
          <w:szCs w:val="20"/>
        </w:rPr>
        <w:t xml:space="preserve"> ode dne, kdy zjistil, že se jedná o neopravitelnou vadu, nebo ode dne, kdy jej k tomu kupující vyzval, přičemž rozhodný je případně dřívější z obou uvedených dnů. Tento odstavec platí tehdy, nedohodnou-li se smluvní strany jinak.</w:t>
      </w:r>
    </w:p>
    <w:p w14:paraId="042DBE59" w14:textId="77777777" w:rsidR="00665EAE" w:rsidRPr="00611BDB" w:rsidRDefault="00665EAE" w:rsidP="00462958">
      <w:pPr>
        <w:numPr>
          <w:ilvl w:val="0"/>
          <w:numId w:val="38"/>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Opravené či náhradní zboží předá prodávající kupujícímu na základě</w:t>
      </w:r>
      <w:r w:rsidR="007D1427" w:rsidRPr="00611BDB">
        <w:rPr>
          <w:rFonts w:asciiTheme="minorHAnsi" w:hAnsiTheme="minorHAnsi" w:cstheme="minorHAnsi"/>
          <w:szCs w:val="20"/>
        </w:rPr>
        <w:t xml:space="preserve"> předávacího protokolu</w:t>
      </w:r>
      <w:r w:rsidRPr="00611BDB">
        <w:rPr>
          <w:rFonts w:asciiTheme="minorHAnsi" w:hAnsiTheme="minorHAnsi" w:cstheme="minorHAnsi"/>
          <w:szCs w:val="20"/>
        </w:rPr>
        <w:t>.</w:t>
      </w:r>
    </w:p>
    <w:p w14:paraId="2C036BFE" w14:textId="77777777" w:rsidR="00563EEE" w:rsidRPr="00611BDB" w:rsidRDefault="00563EEE" w:rsidP="00666E57">
      <w:pPr>
        <w:ind w:left="720"/>
        <w:jc w:val="both"/>
        <w:rPr>
          <w:rFonts w:asciiTheme="minorHAnsi" w:hAnsiTheme="minorHAnsi" w:cstheme="minorHAnsi"/>
        </w:rPr>
      </w:pPr>
    </w:p>
    <w:p w14:paraId="1A52A8E5"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Článek </w:t>
      </w:r>
      <w:r w:rsidR="00423A93" w:rsidRPr="00611BDB">
        <w:rPr>
          <w:rFonts w:asciiTheme="minorHAnsi" w:hAnsiTheme="minorHAnsi" w:cstheme="minorHAnsi"/>
          <w:sz w:val="24"/>
          <w:szCs w:val="24"/>
        </w:rPr>
        <w:t>I</w:t>
      </w:r>
      <w:r w:rsidRPr="00611BDB">
        <w:rPr>
          <w:rFonts w:asciiTheme="minorHAnsi" w:hAnsiTheme="minorHAnsi" w:cstheme="minorHAnsi"/>
          <w:sz w:val="24"/>
          <w:szCs w:val="24"/>
        </w:rPr>
        <w:t>X.</w:t>
      </w:r>
    </w:p>
    <w:p w14:paraId="702626D1"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Ostatní ujednání</w:t>
      </w:r>
    </w:p>
    <w:p w14:paraId="02AC00AA" w14:textId="77777777" w:rsidR="004D1087" w:rsidRPr="00611BDB" w:rsidRDefault="004D1087" w:rsidP="004D1087">
      <w:pPr>
        <w:rPr>
          <w:rFonts w:asciiTheme="minorHAnsi" w:hAnsiTheme="minorHAnsi" w:cstheme="minorHAnsi"/>
          <w:lang w:val="x-none"/>
        </w:rPr>
      </w:pPr>
    </w:p>
    <w:p w14:paraId="1BA21A0E" w14:textId="77777777" w:rsidR="00B032EC" w:rsidRPr="00611BDB" w:rsidRDefault="00B032EC"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 xml:space="preserve">Smluvní strany jsou povinny bez zbytečného odkladu oznámit druhé smluvní straně změnu </w:t>
      </w:r>
      <w:r w:rsidR="001F26B8" w:rsidRPr="00611BDB">
        <w:rPr>
          <w:rFonts w:asciiTheme="minorHAnsi" w:hAnsiTheme="minorHAnsi" w:cstheme="minorHAnsi"/>
        </w:rPr>
        <w:t xml:space="preserve">identifikačních </w:t>
      </w:r>
      <w:r w:rsidRPr="00611BDB">
        <w:rPr>
          <w:rFonts w:asciiTheme="minorHAnsi" w:hAnsiTheme="minorHAnsi" w:cstheme="minorHAnsi"/>
        </w:rPr>
        <w:t xml:space="preserve">údajů </w:t>
      </w:r>
      <w:r w:rsidR="001F26B8" w:rsidRPr="00611BDB">
        <w:rPr>
          <w:rFonts w:asciiTheme="minorHAnsi" w:hAnsiTheme="minorHAnsi" w:cstheme="minorHAnsi"/>
        </w:rPr>
        <w:t>smluvních stran</w:t>
      </w:r>
      <w:r w:rsidRPr="00611BDB">
        <w:rPr>
          <w:rFonts w:asciiTheme="minorHAnsi" w:hAnsiTheme="minorHAnsi" w:cstheme="minorHAnsi"/>
        </w:rPr>
        <w:t>.</w:t>
      </w:r>
    </w:p>
    <w:p w14:paraId="34CE4994" w14:textId="77777777" w:rsidR="00564002" w:rsidRPr="00611BDB" w:rsidRDefault="00563EEE"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Prodávající</w:t>
      </w:r>
      <w:r w:rsidR="00975FA2" w:rsidRPr="00611BDB">
        <w:rPr>
          <w:rFonts w:asciiTheme="minorHAnsi" w:hAnsiTheme="minorHAnsi" w:cstheme="minorHAnsi"/>
        </w:rPr>
        <w:t xml:space="preserve"> </w:t>
      </w:r>
      <w:r w:rsidR="00B032EC" w:rsidRPr="00611BDB">
        <w:rPr>
          <w:rFonts w:asciiTheme="minorHAnsi" w:hAnsiTheme="minorHAnsi" w:cstheme="minorHAnsi"/>
        </w:rPr>
        <w:t xml:space="preserve">není bez předchozího písemného souhlasu </w:t>
      </w:r>
      <w:r w:rsidRPr="00611BDB">
        <w:rPr>
          <w:rFonts w:asciiTheme="minorHAnsi" w:hAnsiTheme="minorHAnsi" w:cstheme="minorHAnsi"/>
        </w:rPr>
        <w:t>kupujícího</w:t>
      </w:r>
      <w:r w:rsidR="00B032EC" w:rsidRPr="00611BDB">
        <w:rPr>
          <w:rFonts w:asciiTheme="minorHAnsi" w:hAnsiTheme="minorHAnsi" w:cstheme="minorHAnsi"/>
        </w:rPr>
        <w:t xml:space="preserve"> oprávněn postoupit</w:t>
      </w:r>
      <w:r w:rsidR="00564002" w:rsidRPr="00611BDB">
        <w:rPr>
          <w:rFonts w:asciiTheme="minorHAnsi" w:hAnsiTheme="minorHAnsi" w:cstheme="minorHAnsi"/>
        </w:rPr>
        <w:t xml:space="preserve"> tuto smlouvu ani postoupit jakákoliv</w:t>
      </w:r>
      <w:r w:rsidR="00B032EC" w:rsidRPr="00611BDB">
        <w:rPr>
          <w:rFonts w:asciiTheme="minorHAnsi" w:hAnsiTheme="minorHAnsi" w:cstheme="minorHAnsi"/>
        </w:rPr>
        <w:t xml:space="preserve"> práva </w:t>
      </w:r>
      <w:r w:rsidR="00564002" w:rsidRPr="00611BDB">
        <w:rPr>
          <w:rFonts w:asciiTheme="minorHAnsi" w:hAnsiTheme="minorHAnsi" w:cstheme="minorHAnsi"/>
        </w:rPr>
        <w:t xml:space="preserve">nebo </w:t>
      </w:r>
      <w:r w:rsidR="00B032EC" w:rsidRPr="00611BDB">
        <w:rPr>
          <w:rFonts w:asciiTheme="minorHAnsi" w:hAnsiTheme="minorHAnsi" w:cstheme="minorHAnsi"/>
        </w:rPr>
        <w:t xml:space="preserve">povinnosti </w:t>
      </w:r>
      <w:r w:rsidR="00564002" w:rsidRPr="00611BDB">
        <w:rPr>
          <w:rFonts w:asciiTheme="minorHAnsi" w:hAnsiTheme="minorHAnsi" w:cstheme="minorHAnsi"/>
        </w:rPr>
        <w:t xml:space="preserve">vyplývající </w:t>
      </w:r>
      <w:r w:rsidR="00B032EC" w:rsidRPr="00611BDB">
        <w:rPr>
          <w:rFonts w:asciiTheme="minorHAnsi" w:hAnsiTheme="minorHAnsi" w:cstheme="minorHAnsi"/>
        </w:rPr>
        <w:t>z této smlouvy na třetí osobu.</w:t>
      </w:r>
    </w:p>
    <w:p w14:paraId="68E98FF9" w14:textId="77777777" w:rsidR="00564002" w:rsidRPr="00611BDB" w:rsidRDefault="00563EEE"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Prodávající</w:t>
      </w:r>
      <w:r w:rsidR="00975FA2" w:rsidRPr="00611BDB">
        <w:rPr>
          <w:rFonts w:asciiTheme="minorHAnsi" w:hAnsiTheme="minorHAnsi" w:cstheme="minorHAnsi"/>
        </w:rPr>
        <w:t xml:space="preserve"> podpisem této smlouvy </w:t>
      </w:r>
      <w:r w:rsidR="00B032EC" w:rsidRPr="00611BDB">
        <w:rPr>
          <w:rFonts w:asciiTheme="minorHAnsi" w:hAnsiTheme="minorHAnsi" w:cstheme="minorHAnsi"/>
        </w:rPr>
        <w:t xml:space="preserve">souhlasí se zveřejněním své identifikace a dalších údajů uvedených ve smlouvě včetně </w:t>
      </w:r>
      <w:r w:rsidRPr="00611BDB">
        <w:rPr>
          <w:rFonts w:asciiTheme="minorHAnsi" w:hAnsiTheme="minorHAnsi" w:cstheme="minorHAnsi"/>
        </w:rPr>
        <w:t xml:space="preserve">kupní </w:t>
      </w:r>
      <w:r w:rsidR="00B032EC" w:rsidRPr="00611BDB">
        <w:rPr>
          <w:rFonts w:asciiTheme="minorHAnsi" w:hAnsiTheme="minorHAnsi" w:cstheme="minorHAnsi"/>
        </w:rPr>
        <w:t>ceny</w:t>
      </w:r>
      <w:r w:rsidRPr="00611BDB">
        <w:rPr>
          <w:rFonts w:asciiTheme="minorHAnsi" w:hAnsiTheme="minorHAnsi" w:cstheme="minorHAnsi"/>
        </w:rPr>
        <w:t xml:space="preserve"> zboží</w:t>
      </w:r>
      <w:r w:rsidR="00B032EC" w:rsidRPr="00611BDB">
        <w:rPr>
          <w:rFonts w:asciiTheme="minorHAnsi" w:hAnsiTheme="minorHAnsi" w:cstheme="minorHAnsi"/>
        </w:rPr>
        <w:t>.</w:t>
      </w:r>
    </w:p>
    <w:p w14:paraId="63454229" w14:textId="77777777" w:rsidR="00564002" w:rsidRPr="00611BDB" w:rsidRDefault="00564002" w:rsidP="00145FDA">
      <w:pPr>
        <w:pStyle w:val="Odstavecseseznamem"/>
        <w:numPr>
          <w:ilvl w:val="0"/>
          <w:numId w:val="8"/>
        </w:numPr>
        <w:spacing w:after="120" w:line="240" w:lineRule="auto"/>
        <w:ind w:left="714" w:hanging="357"/>
        <w:contextualSpacing w:val="0"/>
        <w:jc w:val="both"/>
        <w:rPr>
          <w:rFonts w:asciiTheme="minorHAnsi" w:hAnsiTheme="minorHAnsi" w:cstheme="minorHAnsi"/>
          <w:sz w:val="24"/>
          <w:szCs w:val="24"/>
        </w:rPr>
      </w:pPr>
      <w:r w:rsidRPr="00611BDB">
        <w:rPr>
          <w:rFonts w:asciiTheme="minorHAnsi" w:hAnsiTheme="minorHAnsi" w:cstheme="minorHAnsi"/>
          <w:sz w:val="24"/>
          <w:szCs w:val="24"/>
        </w:rPr>
        <w:t>Prodávající je povinen postupovat při plnění této smlouvy s odbornou péčí a v souladu se zájmy kupujícího, které zná nebo musí znát.</w:t>
      </w:r>
    </w:p>
    <w:p w14:paraId="7307FEA6" w14:textId="77777777" w:rsidR="00564002" w:rsidRPr="00611BDB" w:rsidRDefault="00564002" w:rsidP="00145FDA">
      <w:pPr>
        <w:numPr>
          <w:ilvl w:val="0"/>
          <w:numId w:val="8"/>
        </w:numPr>
        <w:suppressAutoHyphens w:val="0"/>
        <w:spacing w:after="120"/>
        <w:ind w:left="714" w:hanging="357"/>
        <w:jc w:val="both"/>
        <w:rPr>
          <w:rFonts w:asciiTheme="minorHAnsi" w:hAnsiTheme="minorHAnsi" w:cstheme="minorHAnsi"/>
          <w:b/>
        </w:rPr>
      </w:pPr>
      <w:r w:rsidRPr="00611BDB">
        <w:rPr>
          <w:rFonts w:asciiTheme="minorHAnsi" w:hAnsiTheme="minorHAnsi" w:cstheme="minorHAnsi"/>
        </w:rPr>
        <w:t>Neoznámí-li smluvní strana druhé smluvní straně včas skutečnosti, které jí dle této smlouvy má sdělovat, nahradí jí veškerou újmu, která druhé smluvní straně takovým opomenutím vznikne.</w:t>
      </w:r>
    </w:p>
    <w:p w14:paraId="14C12BC1" w14:textId="23BAB2F7" w:rsidR="00564002" w:rsidRPr="00611BDB" w:rsidRDefault="00564002" w:rsidP="00145FDA">
      <w:pPr>
        <w:numPr>
          <w:ilvl w:val="0"/>
          <w:numId w:val="8"/>
        </w:numPr>
        <w:suppressAutoHyphens w:val="0"/>
        <w:spacing w:after="120"/>
        <w:jc w:val="both"/>
        <w:rPr>
          <w:rFonts w:asciiTheme="minorHAnsi" w:hAnsiTheme="minorHAnsi" w:cstheme="minorHAnsi"/>
          <w:b/>
        </w:rPr>
      </w:pPr>
      <w:r w:rsidRPr="00611BDB">
        <w:rPr>
          <w:rFonts w:asciiTheme="minorHAnsi" w:hAnsiTheme="minorHAnsi" w:cstheme="minorHAnsi"/>
        </w:rPr>
        <w:t>Kupující neodpovídá za škodu, která byla způsobena vadnou dodávkou prodávajícího (z</w:t>
      </w:r>
      <w:r w:rsidR="004B6A57">
        <w:rPr>
          <w:rFonts w:asciiTheme="minorHAnsi" w:hAnsiTheme="minorHAnsi" w:cstheme="minorHAnsi"/>
        </w:rPr>
        <w:t> </w:t>
      </w:r>
      <w:r w:rsidRPr="00611BDB">
        <w:rPr>
          <w:rFonts w:asciiTheme="minorHAnsi" w:hAnsiTheme="minorHAnsi" w:cstheme="minorHAnsi"/>
        </w:rPr>
        <w:t>důvodu např. vadného balení), za takovou škodu odpovídá prodávající.</w:t>
      </w:r>
    </w:p>
    <w:p w14:paraId="51B851EB" w14:textId="77777777" w:rsidR="00145FDA" w:rsidRPr="00611BDB" w:rsidRDefault="00145FDA" w:rsidP="00145FDA">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t>Prodávající plně odpovídá za dodržování bezpečnosti a hygieny práce, požární ochrany a ochrany zdraví svých pracovníků či pracovníků svého poddodavatele. Prodávající je povinen provádět veškeré činnosti dle této smlouvy v souladu s povinnostmi uvedenými v zák. č. 262/2006 Sb. zákoník práce a zák. č. 309/2006 Sb., o zajištění dalších podmínek bezpečnosti a ochrany zdraví při práci.</w:t>
      </w:r>
    </w:p>
    <w:p w14:paraId="272B972A" w14:textId="77777777" w:rsidR="00145FDA" w:rsidRPr="00611BDB" w:rsidRDefault="00145FDA" w:rsidP="00145FDA">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lastRenderedPageBreak/>
        <w:t xml:space="preserve">Prodávající je povinen řádně poučit každého pracovníka svého či svého poddodavatele </w:t>
      </w:r>
      <w:r w:rsidRPr="00611BDB">
        <w:rPr>
          <w:rFonts w:asciiTheme="minorHAnsi" w:hAnsiTheme="minorHAnsi" w:cstheme="minorHAnsi"/>
        </w:rPr>
        <w:br w:type="textWrapping" w:clear="all"/>
        <w:t xml:space="preserve">o jeho povinnostech a právech ve vztahu k ochraně zdraví při práci (dále jen „BOZP“), požární ochraně (dále jen „PO“), a ochraně životního prostředí (EMS). Prodávající odpovídá za organizaci práce a koordinaci provádění opatření k ochraně bezpečnosti </w:t>
      </w:r>
      <w:r w:rsidRPr="00611BDB">
        <w:rPr>
          <w:rFonts w:asciiTheme="minorHAnsi" w:hAnsiTheme="minorHAnsi" w:cstheme="minorHAnsi"/>
        </w:rPr>
        <w:br w:type="textWrapping" w:clear="all"/>
        <w:t>a zdraví všech osob na svém pracovišti a postupů k jejich zajištění.</w:t>
      </w:r>
    </w:p>
    <w:p w14:paraId="4E52E439" w14:textId="26E1D657" w:rsidR="00145FDA" w:rsidRPr="00611BDB" w:rsidRDefault="00145FDA" w:rsidP="005E05AD">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t xml:space="preserve">Kupující či jeho zástupce je oprávněn provádět kontrolu dodržování povinností prodávajícího dle odst. </w:t>
      </w:r>
      <w:r w:rsidR="005E05AD" w:rsidRPr="00611BDB">
        <w:rPr>
          <w:rFonts w:asciiTheme="minorHAnsi" w:hAnsiTheme="minorHAnsi" w:cstheme="minorHAnsi"/>
        </w:rPr>
        <w:t>7</w:t>
      </w:r>
      <w:r w:rsidR="007D2AD9" w:rsidRPr="00611BDB">
        <w:rPr>
          <w:rFonts w:asciiTheme="minorHAnsi" w:hAnsiTheme="minorHAnsi" w:cstheme="minorHAnsi"/>
        </w:rPr>
        <w:t>.</w:t>
      </w:r>
      <w:r w:rsidRPr="00611BDB">
        <w:rPr>
          <w:rFonts w:asciiTheme="minorHAnsi" w:hAnsiTheme="minorHAnsi" w:cstheme="minorHAnsi"/>
        </w:rPr>
        <w:t xml:space="preserve"> a </w:t>
      </w:r>
      <w:r w:rsidR="005E05AD" w:rsidRPr="00611BDB">
        <w:rPr>
          <w:rFonts w:asciiTheme="minorHAnsi" w:hAnsiTheme="minorHAnsi" w:cstheme="minorHAnsi"/>
        </w:rPr>
        <w:t>8</w:t>
      </w:r>
      <w:r w:rsidR="007D2AD9" w:rsidRPr="00611BDB">
        <w:rPr>
          <w:rFonts w:asciiTheme="minorHAnsi" w:hAnsiTheme="minorHAnsi" w:cstheme="minorHAnsi"/>
        </w:rPr>
        <w:t>.</w:t>
      </w:r>
      <w:r w:rsidRPr="00611BDB">
        <w:rPr>
          <w:rFonts w:asciiTheme="minorHAnsi" w:hAnsiTheme="minorHAnsi" w:cstheme="minorHAnsi"/>
        </w:rPr>
        <w:t xml:space="preserve"> tohoto článku smlouvy ještě před dodáním zboží. Prodávající je na základě výzvy kupujícího povinen doložit kupujícímu nebo jeho zástupci doklad o prokazatelném proškolení zaměstnanců svých či svého poddodavatele ve věci BOZP či PO, a to ve lhůtě uvedené ve výzvě kupujícího či jeho zástupce.</w:t>
      </w:r>
    </w:p>
    <w:p w14:paraId="6D67362C" w14:textId="61981993" w:rsidR="0018295C" w:rsidRPr="008F0183" w:rsidRDefault="00145FDA" w:rsidP="008F0183">
      <w:pPr>
        <w:numPr>
          <w:ilvl w:val="0"/>
          <w:numId w:val="8"/>
        </w:numPr>
        <w:suppressAutoHyphens w:val="0"/>
        <w:spacing w:after="120"/>
        <w:jc w:val="both"/>
        <w:rPr>
          <w:rFonts w:asciiTheme="minorHAnsi" w:hAnsiTheme="minorHAnsi" w:cstheme="minorHAnsi"/>
          <w:sz w:val="28"/>
        </w:rPr>
      </w:pPr>
      <w:r w:rsidRPr="00611BDB">
        <w:rPr>
          <w:rFonts w:asciiTheme="minorHAnsi" w:hAnsiTheme="minorHAnsi" w:cstheme="minorHAnsi"/>
        </w:rPr>
        <w:t xml:space="preserve">Prodávající se bude při provádění veškerých činností a povinností dle této </w:t>
      </w:r>
      <w:r w:rsidR="005E05AD" w:rsidRPr="00611BDB">
        <w:rPr>
          <w:rFonts w:asciiTheme="minorHAnsi" w:hAnsiTheme="minorHAnsi" w:cstheme="minorHAnsi"/>
        </w:rPr>
        <w:t>s</w:t>
      </w:r>
      <w:r w:rsidRPr="00611BDB">
        <w:rPr>
          <w:rFonts w:asciiTheme="minorHAnsi" w:hAnsiTheme="minorHAnsi" w:cstheme="minorHAnsi"/>
        </w:rPr>
        <w:t xml:space="preserve">mlouvy řídit platnými právními předpisy upravujícími oblast ochrany životního prostředí, a to především zákonem č. 114/1992 Sb., o ochraně přírody a krajiny a zákonem č. 185/2001 Sb., o odpadech a o změně některých dalších zákonů, vždy ve zněních platných v době </w:t>
      </w:r>
      <w:r w:rsidRPr="00987300">
        <w:rPr>
          <w:rFonts w:asciiTheme="minorHAnsi" w:hAnsiTheme="minorHAnsi" w:cstheme="minorHAnsi"/>
        </w:rPr>
        <w:t xml:space="preserve">provádění činností podle této smlouvy. </w:t>
      </w:r>
    </w:p>
    <w:p w14:paraId="21D00522" w14:textId="12C1C0A6" w:rsidR="008F0183" w:rsidRPr="008F0183" w:rsidRDefault="008F0183" w:rsidP="008F0183">
      <w:pPr>
        <w:numPr>
          <w:ilvl w:val="0"/>
          <w:numId w:val="8"/>
        </w:numPr>
        <w:suppressAutoHyphens w:val="0"/>
        <w:spacing w:after="120"/>
        <w:jc w:val="both"/>
        <w:rPr>
          <w:rFonts w:asciiTheme="minorHAnsi" w:hAnsiTheme="minorHAnsi" w:cstheme="minorHAnsi"/>
        </w:rPr>
      </w:pPr>
      <w:r>
        <w:rPr>
          <w:rFonts w:asciiTheme="minorHAnsi" w:hAnsiTheme="minorHAnsi" w:cstheme="minorHAnsi"/>
        </w:rPr>
        <w:t>Prodávající</w:t>
      </w:r>
      <w:r w:rsidRPr="008F0183">
        <w:rPr>
          <w:rFonts w:asciiTheme="minorHAnsi" w:hAnsiTheme="minorHAnsi" w:cstheme="minorHAnsi"/>
        </w:rPr>
        <w:t xml:space="preserve"> je oprávněn </w:t>
      </w:r>
      <w:r>
        <w:rPr>
          <w:rFonts w:asciiTheme="minorHAnsi" w:hAnsiTheme="minorHAnsi" w:cstheme="minorHAnsi"/>
        </w:rPr>
        <w:t xml:space="preserve">plnit </w:t>
      </w:r>
      <w:r w:rsidRPr="008F0183">
        <w:rPr>
          <w:rFonts w:asciiTheme="minorHAnsi" w:hAnsiTheme="minorHAnsi" w:cstheme="minorHAnsi"/>
        </w:rPr>
        <w:t>části</w:t>
      </w:r>
      <w:r>
        <w:rPr>
          <w:rFonts w:asciiTheme="minorHAnsi" w:hAnsiTheme="minorHAnsi" w:cstheme="minorHAnsi"/>
        </w:rPr>
        <w:t xml:space="preserve"> předmětu smlouvy</w:t>
      </w:r>
      <w:r w:rsidRPr="008F0183">
        <w:rPr>
          <w:rFonts w:asciiTheme="minorHAnsi" w:hAnsiTheme="minorHAnsi" w:cstheme="minorHAnsi"/>
        </w:rPr>
        <w:t xml:space="preserve"> pomocí poddodavatelů. </w:t>
      </w:r>
      <w:r w:rsidRPr="00F20E4D">
        <w:rPr>
          <w:rFonts w:asciiTheme="minorHAnsi" w:hAnsiTheme="minorHAnsi" w:cstheme="minorHAnsi"/>
          <w:b/>
          <w:bCs/>
        </w:rPr>
        <w:t>Seznam významných poddodavatelů</w:t>
      </w:r>
      <w:r w:rsidRPr="008F0183">
        <w:rPr>
          <w:rFonts w:asciiTheme="minorHAnsi" w:hAnsiTheme="minorHAnsi" w:cstheme="minorHAnsi"/>
        </w:rPr>
        <w:t xml:space="preserve">, které </w:t>
      </w:r>
      <w:r>
        <w:rPr>
          <w:rFonts w:asciiTheme="minorHAnsi" w:hAnsiTheme="minorHAnsi" w:cstheme="minorHAnsi"/>
        </w:rPr>
        <w:t xml:space="preserve">prodávající </w:t>
      </w:r>
      <w:r w:rsidRPr="008F0183">
        <w:rPr>
          <w:rFonts w:asciiTheme="minorHAnsi" w:hAnsiTheme="minorHAnsi" w:cstheme="minorHAnsi"/>
        </w:rPr>
        <w:t xml:space="preserve">uvedl ve své nabídce, tvoří </w:t>
      </w:r>
      <w:r w:rsidRPr="008F0183">
        <w:rPr>
          <w:rFonts w:asciiTheme="minorHAnsi" w:hAnsiTheme="minorHAnsi" w:cstheme="minorHAnsi"/>
          <w:b/>
          <w:bCs/>
        </w:rPr>
        <w:t>přílohu č. 4 smlouvy</w:t>
      </w:r>
      <w:r w:rsidRPr="008F0183">
        <w:rPr>
          <w:rFonts w:asciiTheme="minorHAnsi" w:hAnsiTheme="minorHAnsi" w:cstheme="minorHAnsi"/>
        </w:rPr>
        <w:t>.</w:t>
      </w:r>
    </w:p>
    <w:p w14:paraId="719BEDBC" w14:textId="67380783" w:rsidR="008F0183" w:rsidRPr="008F0183" w:rsidRDefault="008F0183" w:rsidP="008F0183">
      <w:pPr>
        <w:numPr>
          <w:ilvl w:val="0"/>
          <w:numId w:val="8"/>
        </w:numPr>
        <w:suppressAutoHyphens w:val="0"/>
        <w:spacing w:after="120"/>
        <w:jc w:val="both"/>
        <w:rPr>
          <w:rFonts w:asciiTheme="minorHAnsi" w:hAnsiTheme="minorHAnsi" w:cstheme="minorHAnsi"/>
        </w:rPr>
      </w:pPr>
      <w:r w:rsidRPr="008F0183">
        <w:rPr>
          <w:rFonts w:asciiTheme="minorHAnsi" w:hAnsiTheme="minorHAnsi" w:cstheme="minorHAnsi"/>
        </w:rPr>
        <w:t xml:space="preserve">Za výsledek činnosti poddodavatelů odpovídá </w:t>
      </w:r>
      <w:r>
        <w:rPr>
          <w:rFonts w:asciiTheme="minorHAnsi" w:hAnsiTheme="minorHAnsi" w:cstheme="minorHAnsi"/>
        </w:rPr>
        <w:t>prodávající</w:t>
      </w:r>
      <w:r w:rsidRPr="008F0183">
        <w:rPr>
          <w:rFonts w:asciiTheme="minorHAnsi" w:hAnsiTheme="minorHAnsi" w:cstheme="minorHAnsi"/>
        </w:rPr>
        <w:t xml:space="preserve"> stejně, jako by je provedl sám. Jakákoli smluvní úprava mezi </w:t>
      </w:r>
      <w:r>
        <w:rPr>
          <w:rFonts w:asciiTheme="minorHAnsi" w:hAnsiTheme="minorHAnsi" w:cstheme="minorHAnsi"/>
        </w:rPr>
        <w:t xml:space="preserve">prodávajícím </w:t>
      </w:r>
      <w:r w:rsidRPr="008F0183">
        <w:rPr>
          <w:rFonts w:asciiTheme="minorHAnsi" w:hAnsiTheme="minorHAnsi" w:cstheme="minorHAnsi"/>
        </w:rPr>
        <w:t xml:space="preserve">a jeho poddodavateli nemá žádný vliv na práva a povinnosti </w:t>
      </w:r>
      <w:r>
        <w:rPr>
          <w:rFonts w:asciiTheme="minorHAnsi" w:hAnsiTheme="minorHAnsi" w:cstheme="minorHAnsi"/>
        </w:rPr>
        <w:t xml:space="preserve">prodávajícího </w:t>
      </w:r>
      <w:r w:rsidRPr="008F0183">
        <w:rPr>
          <w:rFonts w:asciiTheme="minorHAnsi" w:hAnsiTheme="minorHAnsi" w:cstheme="minorHAnsi"/>
        </w:rPr>
        <w:t>podle této smlouvy.</w:t>
      </w:r>
    </w:p>
    <w:p w14:paraId="05FC359E" w14:textId="754338B6" w:rsidR="008F0183" w:rsidRPr="008F0183" w:rsidRDefault="008F0183" w:rsidP="008F0183">
      <w:pPr>
        <w:numPr>
          <w:ilvl w:val="0"/>
          <w:numId w:val="8"/>
        </w:numPr>
        <w:suppressAutoHyphens w:val="0"/>
        <w:spacing w:after="120"/>
        <w:jc w:val="both"/>
        <w:rPr>
          <w:rFonts w:asciiTheme="minorHAnsi" w:hAnsiTheme="minorHAnsi" w:cstheme="minorHAnsi"/>
        </w:rPr>
      </w:pPr>
      <w:r>
        <w:rPr>
          <w:rFonts w:asciiTheme="minorHAnsi" w:hAnsiTheme="minorHAnsi" w:cstheme="minorHAnsi"/>
        </w:rPr>
        <w:t>Prodávající</w:t>
      </w:r>
      <w:r w:rsidRPr="008F0183">
        <w:rPr>
          <w:rFonts w:asciiTheme="minorHAnsi" w:hAnsiTheme="minorHAnsi" w:cstheme="minorHAnsi"/>
        </w:rPr>
        <w:t xml:space="preserve"> může měnit poddodavatele jen ve výjimečných případech, a to vždy pouze se souhlasem </w:t>
      </w:r>
      <w:r>
        <w:rPr>
          <w:rFonts w:asciiTheme="minorHAnsi" w:hAnsiTheme="minorHAnsi" w:cstheme="minorHAnsi"/>
        </w:rPr>
        <w:t>kupujícího</w:t>
      </w:r>
      <w:r w:rsidRPr="008F0183">
        <w:rPr>
          <w:rFonts w:asciiTheme="minorHAnsi" w:hAnsiTheme="minorHAnsi" w:cstheme="minorHAnsi"/>
        </w:rPr>
        <w:t xml:space="preserve">. Pokud se jedná o změnu poddodavatele, pomocí kterého </w:t>
      </w:r>
      <w:r>
        <w:rPr>
          <w:rFonts w:asciiTheme="minorHAnsi" w:hAnsiTheme="minorHAnsi" w:cstheme="minorHAnsi"/>
        </w:rPr>
        <w:t>prodávající</w:t>
      </w:r>
      <w:r w:rsidRPr="008F0183">
        <w:rPr>
          <w:rFonts w:asciiTheme="minorHAnsi" w:hAnsiTheme="minorHAnsi" w:cstheme="minorHAnsi"/>
        </w:rPr>
        <w:t xml:space="preserve"> prokazoval ve výběrovém řízení splnění kvalifikace, musí nový poddodavatel splňovat kvalifikaci minimálně v rozsahu, v jakém byla prokázána ve výběrovém řízení. </w:t>
      </w:r>
      <w:r>
        <w:rPr>
          <w:rFonts w:asciiTheme="minorHAnsi" w:hAnsiTheme="minorHAnsi" w:cstheme="minorHAnsi"/>
        </w:rPr>
        <w:t>Kupující</w:t>
      </w:r>
      <w:r w:rsidRPr="008F0183">
        <w:rPr>
          <w:rFonts w:asciiTheme="minorHAnsi" w:hAnsiTheme="minorHAnsi" w:cstheme="minorHAnsi"/>
        </w:rPr>
        <w:t xml:space="preserve"> nesmí bez závažného důvodu změnu poddodavatele odepřít. </w:t>
      </w:r>
    </w:p>
    <w:p w14:paraId="10E07895" w14:textId="77777777" w:rsidR="008F0183" w:rsidRDefault="008F0183" w:rsidP="00751CC7">
      <w:pPr>
        <w:shd w:val="clear" w:color="auto" w:fill="FFFFFF"/>
        <w:ind w:left="720"/>
        <w:jc w:val="both"/>
        <w:rPr>
          <w:rFonts w:asciiTheme="minorHAnsi" w:hAnsiTheme="minorHAnsi" w:cstheme="minorHAnsi"/>
        </w:rPr>
      </w:pPr>
    </w:p>
    <w:p w14:paraId="1EA6B7EB" w14:textId="77777777" w:rsidR="0007690C" w:rsidRPr="00611BDB" w:rsidRDefault="0007690C" w:rsidP="00751CC7">
      <w:pPr>
        <w:shd w:val="clear" w:color="auto" w:fill="FFFFFF"/>
        <w:ind w:left="720"/>
        <w:jc w:val="both"/>
        <w:rPr>
          <w:rFonts w:asciiTheme="minorHAnsi" w:hAnsiTheme="minorHAnsi" w:cstheme="minorHAnsi"/>
        </w:rPr>
      </w:pPr>
    </w:p>
    <w:p w14:paraId="2B9638A9" w14:textId="77777777" w:rsidR="00B032EC" w:rsidRPr="00611BDB" w:rsidRDefault="00423A93"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Článek X</w:t>
      </w:r>
      <w:r w:rsidR="00B032EC" w:rsidRPr="00611BDB">
        <w:rPr>
          <w:rFonts w:asciiTheme="minorHAnsi" w:hAnsiTheme="minorHAnsi" w:cstheme="minorHAnsi"/>
          <w:sz w:val="24"/>
          <w:szCs w:val="24"/>
        </w:rPr>
        <w:t>.</w:t>
      </w:r>
    </w:p>
    <w:p w14:paraId="3D087CD8" w14:textId="77777777" w:rsidR="00B032EC" w:rsidRPr="00611BDB" w:rsidRDefault="00B032EC" w:rsidP="00E2755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Závěrečná ustanovení</w:t>
      </w:r>
    </w:p>
    <w:p w14:paraId="09AA2EF5" w14:textId="77777777" w:rsidR="00FF502E" w:rsidRPr="00611BDB" w:rsidRDefault="00FF502E" w:rsidP="00FF502E">
      <w:pPr>
        <w:rPr>
          <w:rFonts w:asciiTheme="minorHAnsi" w:hAnsiTheme="minorHAnsi" w:cstheme="minorHAnsi"/>
          <w:lang w:val="x-none"/>
        </w:rPr>
      </w:pPr>
    </w:p>
    <w:p w14:paraId="60D8213A" w14:textId="77777777" w:rsidR="0083099A" w:rsidRPr="00611BDB" w:rsidRDefault="0083099A"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Tato smlouva nabývá platnosti dnem jejího podpisu oběma smluvními stranami a účinnosti dnem uveřejnění v registru smluv. Na tuto smlouvu se vztahují povinnosti uveřejnění dle zákona č. 340/2015 Sb. o zvláštních podmínkách účinnosti některých smluv, uveřejňování těchto smluv a registru smluv (</w:t>
      </w:r>
      <w:r w:rsidR="005E05AD" w:rsidRPr="00611BDB">
        <w:rPr>
          <w:rFonts w:asciiTheme="minorHAnsi" w:hAnsiTheme="minorHAnsi" w:cstheme="minorHAnsi"/>
        </w:rPr>
        <w:t>z</w:t>
      </w:r>
      <w:r w:rsidRPr="00611BDB">
        <w:rPr>
          <w:rFonts w:asciiTheme="minorHAnsi" w:hAnsiTheme="minorHAnsi" w:cstheme="minorHAnsi"/>
        </w:rPr>
        <w:t>ákon o registru smluv). Smluvní strany si ujednávají, že zveřejnění smlouvy zajistí kupující způsobem a ve lhůtách vyplývajících z tohoto zákona. Ujednání dle tohoto odstavce se vztahuje i na všechny případné dodatky k této smlouvě.</w:t>
      </w:r>
    </w:p>
    <w:p w14:paraId="5E7F9F10" w14:textId="77777777" w:rsidR="00730052" w:rsidRPr="00611BDB" w:rsidRDefault="001E7EB3"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 xml:space="preserve">V záležitostech touto smlouvou výslovně neupravených se postupuje dle příslušných ustanovení </w:t>
      </w:r>
      <w:r w:rsidR="00B2418B" w:rsidRPr="00611BDB">
        <w:rPr>
          <w:rFonts w:asciiTheme="minorHAnsi" w:hAnsiTheme="minorHAnsi" w:cstheme="minorHAnsi"/>
        </w:rPr>
        <w:t>občansk</w:t>
      </w:r>
      <w:r w:rsidRPr="00611BDB">
        <w:rPr>
          <w:rFonts w:asciiTheme="minorHAnsi" w:hAnsiTheme="minorHAnsi" w:cstheme="minorHAnsi"/>
        </w:rPr>
        <w:t xml:space="preserve">ého </w:t>
      </w:r>
      <w:r w:rsidR="00B032EC" w:rsidRPr="00611BDB">
        <w:rPr>
          <w:rFonts w:asciiTheme="minorHAnsi" w:hAnsiTheme="minorHAnsi" w:cstheme="minorHAnsi"/>
        </w:rPr>
        <w:t>zákoník</w:t>
      </w:r>
      <w:r w:rsidRPr="00611BDB">
        <w:rPr>
          <w:rFonts w:asciiTheme="minorHAnsi" w:hAnsiTheme="minorHAnsi" w:cstheme="minorHAnsi"/>
        </w:rPr>
        <w:t>u</w:t>
      </w:r>
      <w:r w:rsidR="00C333CA" w:rsidRPr="00611BDB">
        <w:rPr>
          <w:rFonts w:asciiTheme="minorHAnsi" w:hAnsiTheme="minorHAnsi" w:cstheme="minorHAnsi"/>
        </w:rPr>
        <w:t>.</w:t>
      </w:r>
    </w:p>
    <w:p w14:paraId="6105FF5A" w14:textId="77777777" w:rsidR="00730052" w:rsidRPr="00611BDB" w:rsidRDefault="00730052"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Prodávající tímto prohlašuje, že na sebe přebírá nebezpečí změny okolností po uzavření této smlouvy ve smyslu ustanovení § 1765 a 1766 občanského zákoníku.</w:t>
      </w:r>
    </w:p>
    <w:p w14:paraId="3E221808" w14:textId="77777777" w:rsidR="00730052" w:rsidRPr="00611BDB" w:rsidRDefault="00730052"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lastRenderedPageBreak/>
        <w:t xml:space="preserve">Jakékoliv změny této smlouvy je možné provádět pouze písemně formou </w:t>
      </w:r>
      <w:r w:rsidR="001B39D8" w:rsidRPr="00611BDB">
        <w:rPr>
          <w:rFonts w:asciiTheme="minorHAnsi" w:hAnsiTheme="minorHAnsi" w:cstheme="minorHAnsi"/>
        </w:rPr>
        <w:t xml:space="preserve">číslovaného </w:t>
      </w:r>
      <w:r w:rsidRPr="00611BDB">
        <w:rPr>
          <w:rFonts w:asciiTheme="minorHAnsi" w:hAnsiTheme="minorHAnsi" w:cstheme="minorHAnsi"/>
        </w:rPr>
        <w:t>dodatku k této smlouvě v souladu s občanským zákoníkem. Změny v kontaktních údajích lze činit i jednostranným oznámením (písemným nebo v elektronické formě) podepsaným oprávněnou osobou (elektronicky ověřeným podpisem) nebo i prostým emailem prostřednictvím emailových adres kontaktních osob dle čl. III. odst. 3</w:t>
      </w:r>
      <w:r w:rsidR="00EB13B7" w:rsidRPr="00611BDB">
        <w:rPr>
          <w:rFonts w:asciiTheme="minorHAnsi" w:hAnsiTheme="minorHAnsi" w:cstheme="minorHAnsi"/>
        </w:rPr>
        <w:t>.</w:t>
      </w:r>
      <w:r w:rsidRPr="00611BDB">
        <w:rPr>
          <w:rFonts w:asciiTheme="minorHAnsi" w:hAnsiTheme="minorHAnsi" w:cstheme="minorHAnsi"/>
        </w:rPr>
        <w:t xml:space="preserve"> této smlouvy.</w:t>
      </w:r>
    </w:p>
    <w:p w14:paraId="3D00B9CE" w14:textId="77777777" w:rsidR="002A5C27" w:rsidRPr="00611BDB" w:rsidRDefault="00730052" w:rsidP="00525979">
      <w:pPr>
        <w:pStyle w:val="Odstavecseseznamem"/>
        <w:numPr>
          <w:ilvl w:val="0"/>
          <w:numId w:val="7"/>
        </w:numPr>
        <w:spacing w:after="120" w:line="240" w:lineRule="auto"/>
        <w:ind w:left="714" w:hanging="357"/>
        <w:contextualSpacing w:val="0"/>
        <w:jc w:val="both"/>
        <w:rPr>
          <w:rFonts w:asciiTheme="minorHAnsi" w:hAnsiTheme="minorHAnsi" w:cstheme="minorHAnsi"/>
        </w:rPr>
      </w:pPr>
      <w:r w:rsidRPr="00611BDB">
        <w:rPr>
          <w:rFonts w:asciiTheme="minorHAnsi" w:hAnsiTheme="minorHAnsi" w:cstheme="minorHAnsi"/>
          <w:sz w:val="24"/>
          <w:szCs w:val="24"/>
        </w:rPr>
        <w:t xml:space="preserve">Spory vzniklé při plnění této smlouvy nebo neuspokojené nároky některé smluvní strany budou řešeny jednáním. Nepodaří-li se spornou záležitost nebo nárok takto vyřešit, je kterákoliv ze smluvních stran oprávněna předložit věc k rozhodnutí příslušnému soudu. Smluvní strany se ve smyslu ustanovení § 89a zákona č. 99/1963 Sb., občanský soudní řád, ve znění pozdějších předpisů dohodly, </w:t>
      </w:r>
      <w:r w:rsidRPr="00611BDB">
        <w:rPr>
          <w:rFonts w:asciiTheme="minorHAnsi" w:hAnsiTheme="minorHAnsi" w:cstheme="minorHAnsi"/>
          <w:bCs/>
          <w:sz w:val="24"/>
          <w:szCs w:val="24"/>
        </w:rPr>
        <w:t xml:space="preserve">že pro řešení jakýchkoli sporů vznikajících z této smlouvy nebo v souvislosti s ní, bude místně příslušný Okresní soud v </w:t>
      </w:r>
      <w:r w:rsidR="001D55AD" w:rsidRPr="00611BDB">
        <w:rPr>
          <w:rFonts w:asciiTheme="minorHAnsi" w:hAnsiTheme="minorHAnsi" w:cstheme="minorHAnsi"/>
          <w:bCs/>
          <w:sz w:val="24"/>
          <w:szCs w:val="24"/>
        </w:rPr>
        <w:t>Nymburk</w:t>
      </w:r>
      <w:r w:rsidRPr="00611BDB">
        <w:rPr>
          <w:rFonts w:asciiTheme="minorHAnsi" w:hAnsiTheme="minorHAnsi" w:cstheme="minorHAnsi"/>
          <w:bCs/>
          <w:sz w:val="24"/>
          <w:szCs w:val="24"/>
        </w:rPr>
        <w:t xml:space="preserve">, popřípadě Krajský soud v </w:t>
      </w:r>
      <w:r w:rsidR="001D55AD" w:rsidRPr="00611BDB">
        <w:rPr>
          <w:rFonts w:asciiTheme="minorHAnsi" w:hAnsiTheme="minorHAnsi" w:cstheme="minorHAnsi"/>
          <w:bCs/>
          <w:sz w:val="24"/>
          <w:szCs w:val="24"/>
        </w:rPr>
        <w:t>Praze</w:t>
      </w:r>
      <w:r w:rsidRPr="00611BDB">
        <w:rPr>
          <w:rFonts w:asciiTheme="minorHAnsi" w:hAnsiTheme="minorHAnsi" w:cstheme="minorHAnsi"/>
          <w:bCs/>
          <w:sz w:val="24"/>
          <w:szCs w:val="24"/>
        </w:rPr>
        <w:t>.</w:t>
      </w:r>
    </w:p>
    <w:p w14:paraId="5FE4F7F0" w14:textId="77777777" w:rsidR="002A5C27" w:rsidRPr="00611BDB" w:rsidRDefault="002A5C27"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Pokud některé ujednání této smlouvy bude umožňovat dvojí výklad, bude nejednoznačným, neúčinným či neplatným, zavazují se obě smluvní strany takové ujednání nahradit bez průtahů ujednáním, které bude co nejlépe odpovídat smyslu a účelu smlouvy. Ostatní ujednání této smlouvy tím zůstávají nedotčena.</w:t>
      </w:r>
    </w:p>
    <w:p w14:paraId="6E08A5CD" w14:textId="77777777" w:rsidR="000F1444" w:rsidRPr="00611BDB" w:rsidRDefault="000F1444" w:rsidP="00751CC7">
      <w:pPr>
        <w:numPr>
          <w:ilvl w:val="0"/>
          <w:numId w:val="7"/>
        </w:numPr>
        <w:spacing w:after="240"/>
        <w:jc w:val="both"/>
        <w:rPr>
          <w:rFonts w:asciiTheme="minorHAnsi" w:hAnsiTheme="minorHAnsi" w:cstheme="minorHAnsi"/>
        </w:rPr>
      </w:pPr>
      <w:r w:rsidRPr="00611BDB">
        <w:rPr>
          <w:rFonts w:asciiTheme="minorHAnsi" w:hAnsiTheme="minorHAnsi" w:cstheme="minorHAnsi"/>
        </w:rPr>
        <w:t>Tato smlouva je uzavírána oběma smluvními stranami v elektronické podobě. Smluvní strany opatří smlouvu elektronickými podpisy v souladu se zákonem č. 297/2016 Sb., o službách vytvářejících důvěru pro elektronické transakce.</w:t>
      </w:r>
    </w:p>
    <w:p w14:paraId="5CCD8DBA" w14:textId="77777777" w:rsidR="000F1444" w:rsidRPr="00611BDB" w:rsidRDefault="000F1444" w:rsidP="00E530FA">
      <w:pPr>
        <w:numPr>
          <w:ilvl w:val="0"/>
          <w:numId w:val="7"/>
        </w:numPr>
        <w:spacing w:after="240"/>
        <w:jc w:val="both"/>
        <w:rPr>
          <w:rFonts w:asciiTheme="minorHAnsi" w:hAnsiTheme="minorHAnsi" w:cstheme="minorHAnsi"/>
        </w:rPr>
      </w:pPr>
      <w:r w:rsidRPr="00611BDB">
        <w:rPr>
          <w:rFonts w:asciiTheme="minorHAnsi" w:hAnsiTheme="minorHAnsi" w:cstheme="minorHAnsi"/>
        </w:rPr>
        <w:t>Tuto smlouvu lze měnit nebo doplňovat pouze ve formě písemných dodatků ke smlouvě. Uzavření dodatků ke smlouvě bude způsobem dle odst. 7. výše.</w:t>
      </w:r>
    </w:p>
    <w:p w14:paraId="54C2F3E8" w14:textId="77777777" w:rsidR="00B032EC" w:rsidRPr="00B64097" w:rsidRDefault="00B032EC" w:rsidP="000F1444">
      <w:pPr>
        <w:numPr>
          <w:ilvl w:val="0"/>
          <w:numId w:val="7"/>
        </w:numPr>
        <w:shd w:val="clear" w:color="auto" w:fill="FFFFFF"/>
        <w:tabs>
          <w:tab w:val="left" w:pos="709"/>
        </w:tabs>
        <w:spacing w:after="240"/>
        <w:ind w:left="714" w:hanging="357"/>
        <w:jc w:val="both"/>
        <w:rPr>
          <w:rFonts w:asciiTheme="minorHAnsi" w:hAnsiTheme="minorHAnsi" w:cstheme="minorHAnsi"/>
        </w:rPr>
      </w:pPr>
      <w:r w:rsidRPr="00611BDB">
        <w:rPr>
          <w:rFonts w:asciiTheme="minorHAnsi" w:hAnsiTheme="minorHAnsi" w:cstheme="minorHAnsi"/>
        </w:rPr>
        <w:t xml:space="preserve">Každá ze smluvních stran prohlašuje, že tuto smlouvu uzavírá svobodně a vážně, </w:t>
      </w:r>
      <w:r w:rsidR="002A5C27" w:rsidRPr="00611BDB">
        <w:rPr>
          <w:rFonts w:asciiTheme="minorHAnsi" w:hAnsiTheme="minorHAnsi" w:cstheme="minorHAnsi"/>
        </w:rPr>
        <w:t xml:space="preserve">nikoliv z přinucení nebo omylu, </w:t>
      </w:r>
      <w:r w:rsidRPr="00611BDB">
        <w:rPr>
          <w:rFonts w:asciiTheme="minorHAnsi" w:hAnsiTheme="minorHAnsi" w:cstheme="minorHAnsi"/>
        </w:rPr>
        <w:t xml:space="preserve">že považuje obsah této smlouvy za určitý a srozumitelný, a že jsou jí známy veškeré skutečnosti, jež jsou pro uzavření této smlouvy rozhodující, na </w:t>
      </w:r>
      <w:r w:rsidRPr="00B64097">
        <w:rPr>
          <w:rFonts w:asciiTheme="minorHAnsi" w:hAnsiTheme="minorHAnsi" w:cstheme="minorHAnsi"/>
        </w:rPr>
        <w:t>důkaz čehož připojují smluvní strany k této smlouvě své podpisy.</w:t>
      </w:r>
    </w:p>
    <w:p w14:paraId="5613F53B" w14:textId="77777777" w:rsidR="00981197" w:rsidRPr="00B64097" w:rsidRDefault="00981197" w:rsidP="000F1444">
      <w:pPr>
        <w:numPr>
          <w:ilvl w:val="0"/>
          <w:numId w:val="7"/>
        </w:numPr>
        <w:rPr>
          <w:rFonts w:asciiTheme="minorHAnsi" w:hAnsiTheme="minorHAnsi" w:cstheme="minorHAnsi"/>
        </w:rPr>
      </w:pPr>
      <w:r w:rsidRPr="00B64097">
        <w:rPr>
          <w:rFonts w:asciiTheme="minorHAnsi" w:hAnsiTheme="minorHAnsi" w:cstheme="minorHAnsi"/>
        </w:rPr>
        <w:t>Smlouva byla schválena usnesením Rady města Nymburk č. .... ze dne ......</w:t>
      </w:r>
    </w:p>
    <w:p w14:paraId="56B3AC21" w14:textId="77777777" w:rsidR="00981197" w:rsidRDefault="00981197" w:rsidP="00F91BC1">
      <w:pPr>
        <w:shd w:val="clear" w:color="auto" w:fill="FFFFFF"/>
        <w:tabs>
          <w:tab w:val="left" w:pos="709"/>
        </w:tabs>
        <w:ind w:left="714"/>
        <w:jc w:val="both"/>
        <w:rPr>
          <w:rFonts w:ascii="Calibri" w:hAnsi="Calibri" w:cs="Calibri"/>
        </w:rPr>
      </w:pPr>
    </w:p>
    <w:p w14:paraId="77E1C3C6" w14:textId="77777777" w:rsidR="0007690C" w:rsidRDefault="0007690C" w:rsidP="00F91BC1">
      <w:pPr>
        <w:shd w:val="clear" w:color="auto" w:fill="FFFFFF"/>
        <w:tabs>
          <w:tab w:val="left" w:pos="709"/>
        </w:tabs>
        <w:ind w:left="714"/>
        <w:jc w:val="both"/>
        <w:rPr>
          <w:rFonts w:ascii="Calibri" w:hAnsi="Calibri" w:cs="Calibri"/>
        </w:rPr>
      </w:pPr>
    </w:p>
    <w:p w14:paraId="213548CD" w14:textId="77777777" w:rsidR="003B7763" w:rsidRPr="00925AB0" w:rsidRDefault="003B7763" w:rsidP="003B7763">
      <w:pPr>
        <w:pStyle w:val="Nadpis1"/>
        <w:spacing w:before="0" w:after="0"/>
        <w:ind w:right="-284"/>
        <w:jc w:val="center"/>
        <w:rPr>
          <w:rFonts w:ascii="Calibri" w:hAnsi="Calibri" w:cs="Calibri"/>
          <w:sz w:val="24"/>
          <w:szCs w:val="24"/>
        </w:rPr>
      </w:pPr>
      <w:r w:rsidRPr="00925AB0">
        <w:rPr>
          <w:rFonts w:ascii="Calibri" w:hAnsi="Calibri" w:cs="Calibri"/>
          <w:sz w:val="24"/>
          <w:szCs w:val="24"/>
        </w:rPr>
        <w:t>Článek X</w:t>
      </w:r>
      <w:r>
        <w:rPr>
          <w:rFonts w:ascii="Calibri" w:hAnsi="Calibri" w:cs="Calibri"/>
          <w:sz w:val="24"/>
          <w:szCs w:val="24"/>
        </w:rPr>
        <w:t>I</w:t>
      </w:r>
      <w:r w:rsidRPr="00925AB0">
        <w:rPr>
          <w:rFonts w:ascii="Calibri" w:hAnsi="Calibri" w:cs="Calibri"/>
          <w:sz w:val="24"/>
          <w:szCs w:val="24"/>
        </w:rPr>
        <w:t>.</w:t>
      </w:r>
    </w:p>
    <w:p w14:paraId="1436B658" w14:textId="77777777" w:rsidR="003B7763" w:rsidRPr="00925AB0" w:rsidRDefault="003B7763" w:rsidP="003B7763">
      <w:pPr>
        <w:pStyle w:val="Nadpis1"/>
        <w:spacing w:before="0" w:after="0"/>
        <w:ind w:right="-284"/>
        <w:jc w:val="center"/>
        <w:rPr>
          <w:rFonts w:ascii="Calibri" w:hAnsi="Calibri" w:cs="Calibri"/>
          <w:sz w:val="24"/>
          <w:szCs w:val="24"/>
        </w:rPr>
      </w:pPr>
      <w:r>
        <w:rPr>
          <w:rFonts w:ascii="Calibri" w:hAnsi="Calibri" w:cs="Calibri"/>
          <w:sz w:val="24"/>
          <w:szCs w:val="24"/>
        </w:rPr>
        <w:t>Seznam příloh</w:t>
      </w:r>
    </w:p>
    <w:p w14:paraId="11FE0797" w14:textId="77777777" w:rsidR="003B7763" w:rsidRPr="00925AB0" w:rsidRDefault="003B7763" w:rsidP="003B7763">
      <w:pPr>
        <w:shd w:val="clear" w:color="auto" w:fill="FFFFFF"/>
        <w:tabs>
          <w:tab w:val="left" w:pos="709"/>
        </w:tabs>
        <w:spacing w:after="120"/>
        <w:jc w:val="both"/>
        <w:rPr>
          <w:rFonts w:ascii="Calibri" w:hAnsi="Calibri" w:cs="Calibri"/>
        </w:rPr>
      </w:pPr>
    </w:p>
    <w:p w14:paraId="5975F97B" w14:textId="0694B9EE" w:rsidR="003B7763" w:rsidRPr="003B7763" w:rsidRDefault="003B7763" w:rsidP="00FD0F6A">
      <w:pPr>
        <w:pStyle w:val="Odstavecseseznamem"/>
        <w:numPr>
          <w:ilvl w:val="0"/>
          <w:numId w:val="35"/>
        </w:numPr>
        <w:autoSpaceDE w:val="0"/>
        <w:autoSpaceDN w:val="0"/>
        <w:adjustRightInd w:val="0"/>
        <w:spacing w:after="0" w:line="240" w:lineRule="auto"/>
        <w:ind w:left="709" w:hanging="283"/>
        <w:jc w:val="both"/>
        <w:rPr>
          <w:rFonts w:cs="Calibri"/>
          <w:sz w:val="24"/>
          <w:szCs w:val="24"/>
        </w:rPr>
      </w:pPr>
      <w:r w:rsidRPr="003B7763">
        <w:rPr>
          <w:rFonts w:cs="Calibri"/>
          <w:sz w:val="24"/>
          <w:szCs w:val="24"/>
        </w:rPr>
        <w:t xml:space="preserve">Níže uvedené přílohy jsou nedílnou součástí této </w:t>
      </w:r>
      <w:r w:rsidR="002C79E0">
        <w:rPr>
          <w:rFonts w:cs="Calibri"/>
          <w:sz w:val="24"/>
          <w:szCs w:val="24"/>
        </w:rPr>
        <w:t xml:space="preserve">kupní </w:t>
      </w:r>
      <w:r w:rsidRPr="003B7763">
        <w:rPr>
          <w:rFonts w:cs="Calibri"/>
          <w:sz w:val="24"/>
          <w:szCs w:val="24"/>
        </w:rPr>
        <w:t>smlouvy:</w:t>
      </w:r>
    </w:p>
    <w:p w14:paraId="1DF0C46B" w14:textId="77777777" w:rsidR="003B7763" w:rsidRPr="003B7763" w:rsidRDefault="003B7763" w:rsidP="006A0A48">
      <w:pPr>
        <w:autoSpaceDE w:val="0"/>
        <w:autoSpaceDN w:val="0"/>
        <w:adjustRightInd w:val="0"/>
        <w:ind w:firstLine="709"/>
        <w:jc w:val="both"/>
        <w:rPr>
          <w:rFonts w:ascii="Calibri" w:hAnsi="Calibri" w:cs="Calibri"/>
        </w:rPr>
      </w:pPr>
    </w:p>
    <w:p w14:paraId="38AC0374" w14:textId="77777777" w:rsidR="003B7763" w:rsidRPr="003B7763" w:rsidRDefault="003B7763" w:rsidP="007E6E9D">
      <w:pPr>
        <w:autoSpaceDE w:val="0"/>
        <w:autoSpaceDN w:val="0"/>
        <w:adjustRightInd w:val="0"/>
        <w:spacing w:line="360" w:lineRule="auto"/>
        <w:ind w:firstLine="709"/>
        <w:jc w:val="both"/>
        <w:rPr>
          <w:rFonts w:ascii="Calibri" w:hAnsi="Calibri" w:cs="Calibri"/>
          <w:i/>
          <w:color w:val="808080"/>
        </w:rPr>
      </w:pPr>
      <w:r w:rsidRPr="003B7763">
        <w:rPr>
          <w:rFonts w:ascii="Calibri" w:hAnsi="Calibri" w:cs="Calibri"/>
        </w:rPr>
        <w:t>Příloha č. 1 - Krycí list nabídky</w:t>
      </w:r>
      <w:r w:rsidRPr="003B7763">
        <w:rPr>
          <w:rFonts w:ascii="Calibri" w:hAnsi="Calibri" w:cs="Calibri"/>
          <w:color w:val="808080"/>
        </w:rPr>
        <w:t xml:space="preserve"> </w:t>
      </w:r>
    </w:p>
    <w:p w14:paraId="3A0D5707" w14:textId="73134674" w:rsidR="003B7763" w:rsidRPr="003B7763" w:rsidRDefault="003B7763" w:rsidP="007E6E9D">
      <w:pPr>
        <w:autoSpaceDE w:val="0"/>
        <w:autoSpaceDN w:val="0"/>
        <w:adjustRightInd w:val="0"/>
        <w:spacing w:line="360" w:lineRule="auto"/>
        <w:ind w:firstLine="709"/>
        <w:jc w:val="both"/>
        <w:rPr>
          <w:rFonts w:ascii="Calibri" w:hAnsi="Calibri" w:cs="Calibri"/>
        </w:rPr>
      </w:pPr>
      <w:r w:rsidRPr="003B7763">
        <w:rPr>
          <w:rFonts w:ascii="Calibri" w:hAnsi="Calibri" w:cs="Calibri"/>
        </w:rPr>
        <w:t>Příloha č. 2</w:t>
      </w:r>
      <w:r w:rsidR="00612E3E">
        <w:rPr>
          <w:rFonts w:ascii="Calibri" w:hAnsi="Calibri" w:cs="Calibri"/>
        </w:rPr>
        <w:t xml:space="preserve"> -</w:t>
      </w:r>
      <w:r w:rsidRPr="003B7763">
        <w:rPr>
          <w:rFonts w:ascii="Calibri" w:hAnsi="Calibri" w:cs="Calibri"/>
        </w:rPr>
        <w:t xml:space="preserve"> </w:t>
      </w:r>
      <w:r w:rsidR="006A0A48">
        <w:rPr>
          <w:rFonts w:ascii="Calibri" w:hAnsi="Calibri" w:cs="Calibri"/>
        </w:rPr>
        <w:t>Technick</w:t>
      </w:r>
      <w:r w:rsidR="00612E3E">
        <w:rPr>
          <w:rFonts w:ascii="Calibri" w:hAnsi="Calibri" w:cs="Calibri"/>
        </w:rPr>
        <w:t>á specifikace</w:t>
      </w:r>
    </w:p>
    <w:p w14:paraId="2CD071E0" w14:textId="5979A34D" w:rsidR="003B7763" w:rsidRDefault="003B7763" w:rsidP="007E6E9D">
      <w:pPr>
        <w:autoSpaceDE w:val="0"/>
        <w:autoSpaceDN w:val="0"/>
        <w:adjustRightInd w:val="0"/>
        <w:spacing w:line="360" w:lineRule="auto"/>
        <w:ind w:firstLine="709"/>
        <w:jc w:val="both"/>
        <w:rPr>
          <w:rFonts w:ascii="Calibri" w:hAnsi="Calibri" w:cs="Calibri"/>
        </w:rPr>
      </w:pPr>
      <w:r w:rsidRPr="003B7763">
        <w:rPr>
          <w:rFonts w:ascii="Calibri" w:hAnsi="Calibri" w:cs="Calibri"/>
        </w:rPr>
        <w:t xml:space="preserve">Příloha č. 3 </w:t>
      </w:r>
      <w:r w:rsidR="0054436C">
        <w:rPr>
          <w:rFonts w:ascii="Calibri" w:hAnsi="Calibri" w:cs="Calibri"/>
        </w:rPr>
        <w:t>-</w:t>
      </w:r>
      <w:r w:rsidRPr="003B7763">
        <w:rPr>
          <w:rFonts w:ascii="Calibri" w:hAnsi="Calibri" w:cs="Calibri"/>
        </w:rPr>
        <w:t xml:space="preserve"> </w:t>
      </w:r>
      <w:r w:rsidR="0054436C">
        <w:rPr>
          <w:rFonts w:ascii="Calibri" w:hAnsi="Calibri" w:cs="Calibri"/>
        </w:rPr>
        <w:t xml:space="preserve">Technická </w:t>
      </w:r>
      <w:r w:rsidR="00612E3E">
        <w:rPr>
          <w:rFonts w:ascii="Calibri" w:hAnsi="Calibri" w:cs="Calibri"/>
        </w:rPr>
        <w:t>specifikace</w:t>
      </w:r>
      <w:r w:rsidR="006A0A48">
        <w:rPr>
          <w:rFonts w:ascii="Calibri" w:hAnsi="Calibri" w:cs="Calibri"/>
        </w:rPr>
        <w:t xml:space="preserve"> prodávajícího</w:t>
      </w:r>
    </w:p>
    <w:p w14:paraId="42B04AFD" w14:textId="4AC73F78" w:rsidR="00612E3E" w:rsidRPr="003B7763" w:rsidRDefault="00612E3E" w:rsidP="00612E3E">
      <w:pPr>
        <w:autoSpaceDE w:val="0"/>
        <w:autoSpaceDN w:val="0"/>
        <w:adjustRightInd w:val="0"/>
        <w:spacing w:line="360" w:lineRule="auto"/>
        <w:ind w:firstLine="709"/>
        <w:jc w:val="both"/>
        <w:rPr>
          <w:rFonts w:ascii="Calibri" w:hAnsi="Calibri" w:cs="Calibri"/>
        </w:rPr>
      </w:pPr>
      <w:r w:rsidRPr="003B7763">
        <w:rPr>
          <w:rFonts w:ascii="Calibri" w:hAnsi="Calibri" w:cs="Calibri"/>
        </w:rPr>
        <w:t xml:space="preserve">Příloha č. </w:t>
      </w:r>
      <w:r>
        <w:rPr>
          <w:rFonts w:ascii="Calibri" w:hAnsi="Calibri" w:cs="Calibri"/>
        </w:rPr>
        <w:t>4</w:t>
      </w:r>
      <w:r w:rsidRPr="003B7763">
        <w:rPr>
          <w:rFonts w:ascii="Calibri" w:hAnsi="Calibri" w:cs="Calibri"/>
        </w:rPr>
        <w:t xml:space="preserve"> </w:t>
      </w:r>
      <w:r>
        <w:rPr>
          <w:rFonts w:ascii="Calibri" w:hAnsi="Calibri" w:cs="Calibri"/>
        </w:rPr>
        <w:t>-</w:t>
      </w:r>
      <w:r w:rsidRPr="003B7763">
        <w:rPr>
          <w:rFonts w:ascii="Calibri" w:hAnsi="Calibri" w:cs="Calibri"/>
        </w:rPr>
        <w:t xml:space="preserve"> </w:t>
      </w:r>
      <w:r>
        <w:rPr>
          <w:rFonts w:ascii="Calibri" w:hAnsi="Calibri" w:cs="Calibri"/>
        </w:rPr>
        <w:t>Seznam poddodavatelů</w:t>
      </w:r>
    </w:p>
    <w:p w14:paraId="3C3DDD74" w14:textId="77777777" w:rsidR="00DE1311" w:rsidRDefault="00DE1311" w:rsidP="002A5C27">
      <w:pPr>
        <w:tabs>
          <w:tab w:val="left" w:pos="5103"/>
          <w:tab w:val="left" w:pos="5580"/>
        </w:tabs>
        <w:rPr>
          <w:rFonts w:ascii="Calibri" w:hAnsi="Calibri" w:cs="Calibri"/>
        </w:rPr>
      </w:pPr>
    </w:p>
    <w:p w14:paraId="330FEB11" w14:textId="77777777" w:rsidR="00D81614" w:rsidRDefault="00D81614" w:rsidP="002A5C27">
      <w:pPr>
        <w:tabs>
          <w:tab w:val="left" w:pos="5103"/>
          <w:tab w:val="left" w:pos="5580"/>
        </w:tabs>
        <w:rPr>
          <w:rFonts w:ascii="Calibri" w:hAnsi="Calibri" w:cs="Calibri"/>
        </w:rPr>
      </w:pPr>
    </w:p>
    <w:p w14:paraId="63977557" w14:textId="77777777" w:rsidR="00D81614" w:rsidRDefault="00D81614" w:rsidP="002A5C27">
      <w:pPr>
        <w:tabs>
          <w:tab w:val="left" w:pos="5103"/>
          <w:tab w:val="left" w:pos="5580"/>
        </w:tabs>
        <w:rPr>
          <w:rFonts w:ascii="Calibri" w:hAnsi="Calibri" w:cs="Calibri"/>
        </w:rPr>
      </w:pPr>
    </w:p>
    <w:p w14:paraId="2C65788B" w14:textId="77777777" w:rsidR="00B032EC" w:rsidRPr="00925AB0" w:rsidRDefault="00B032EC" w:rsidP="00B032EC">
      <w:pPr>
        <w:widowControl w:val="0"/>
        <w:tabs>
          <w:tab w:val="left" w:pos="4962"/>
        </w:tabs>
        <w:autoSpaceDE w:val="0"/>
        <w:autoSpaceDN w:val="0"/>
        <w:adjustRightInd w:val="0"/>
        <w:rPr>
          <w:rFonts w:ascii="Calibri" w:hAnsi="Calibri" w:cs="Calibri"/>
          <w:color w:val="000000"/>
        </w:rPr>
      </w:pPr>
    </w:p>
    <w:tbl>
      <w:tblPr>
        <w:tblW w:w="0" w:type="auto"/>
        <w:tblInd w:w="250" w:type="dxa"/>
        <w:tblLook w:val="04A0" w:firstRow="1" w:lastRow="0" w:firstColumn="1" w:lastColumn="0" w:noHBand="0" w:noVBand="1"/>
      </w:tblPr>
      <w:tblGrid>
        <w:gridCol w:w="4679"/>
        <w:gridCol w:w="4286"/>
      </w:tblGrid>
      <w:tr w:rsidR="002A16C6" w:rsidRPr="00371D0B" w14:paraId="3F71EAD8" w14:textId="77777777" w:rsidTr="00B23B7D">
        <w:trPr>
          <w:trHeight w:val="454"/>
        </w:trPr>
        <w:tc>
          <w:tcPr>
            <w:tcW w:w="5103" w:type="dxa"/>
            <w:vAlign w:val="center"/>
          </w:tcPr>
          <w:p w14:paraId="4BCE3853" w14:textId="77777777" w:rsidR="002A16C6" w:rsidRPr="0017221E" w:rsidRDefault="002A16C6" w:rsidP="00B23B7D">
            <w:pPr>
              <w:tabs>
                <w:tab w:val="center" w:pos="1985"/>
                <w:tab w:val="center" w:pos="7371"/>
              </w:tabs>
              <w:rPr>
                <w:rFonts w:ascii="Calibri" w:hAnsi="Calibri"/>
                <w:b/>
                <w:sz w:val="28"/>
                <w:szCs w:val="22"/>
              </w:rPr>
            </w:pPr>
            <w:r w:rsidRPr="002A16C6">
              <w:rPr>
                <w:rFonts w:ascii="Calibri" w:hAnsi="Calibri" w:cs="Arial"/>
                <w:b/>
                <w:sz w:val="28"/>
                <w:szCs w:val="22"/>
              </w:rPr>
              <w:t>Za kupujícího:</w:t>
            </w:r>
          </w:p>
        </w:tc>
        <w:tc>
          <w:tcPr>
            <w:tcW w:w="4678" w:type="dxa"/>
            <w:vAlign w:val="center"/>
          </w:tcPr>
          <w:p w14:paraId="41539B19" w14:textId="77777777" w:rsidR="002A16C6" w:rsidRPr="0017221E" w:rsidRDefault="002A16C6" w:rsidP="00B23B7D">
            <w:pPr>
              <w:tabs>
                <w:tab w:val="center" w:pos="1985"/>
                <w:tab w:val="center" w:pos="7371"/>
              </w:tabs>
              <w:rPr>
                <w:rFonts w:ascii="Calibri" w:hAnsi="Calibri"/>
                <w:b/>
                <w:sz w:val="28"/>
                <w:szCs w:val="22"/>
              </w:rPr>
            </w:pPr>
            <w:r w:rsidRPr="002A16C6">
              <w:rPr>
                <w:rFonts w:ascii="Calibri" w:hAnsi="Calibri" w:cs="Arial"/>
                <w:b/>
                <w:sz w:val="28"/>
                <w:szCs w:val="22"/>
              </w:rPr>
              <w:t>Za prodávajícího:</w:t>
            </w:r>
          </w:p>
        </w:tc>
      </w:tr>
      <w:tr w:rsidR="002A16C6" w:rsidRPr="00371D0B" w14:paraId="48BB5B1E" w14:textId="77777777" w:rsidTr="00B23B7D">
        <w:trPr>
          <w:trHeight w:val="454"/>
        </w:trPr>
        <w:tc>
          <w:tcPr>
            <w:tcW w:w="5103" w:type="dxa"/>
            <w:vAlign w:val="center"/>
          </w:tcPr>
          <w:p w14:paraId="104B355E" w14:textId="77777777" w:rsidR="002A16C6" w:rsidRPr="0017221E" w:rsidRDefault="002A16C6" w:rsidP="00B23B7D">
            <w:pPr>
              <w:tabs>
                <w:tab w:val="center" w:pos="1985"/>
                <w:tab w:val="center" w:pos="7371"/>
              </w:tabs>
              <w:rPr>
                <w:rFonts w:ascii="Calibri" w:hAnsi="Calibri"/>
                <w:szCs w:val="22"/>
              </w:rPr>
            </w:pPr>
            <w:r w:rsidRPr="0017221E">
              <w:rPr>
                <w:rFonts w:ascii="Calibri" w:hAnsi="Calibri" w:cs="Arial"/>
                <w:szCs w:val="22"/>
              </w:rPr>
              <w:t xml:space="preserve">V </w:t>
            </w:r>
            <w:r w:rsidRPr="00B823CA">
              <w:rPr>
                <w:rFonts w:ascii="Calibri" w:hAnsi="Calibri" w:cs="Arial"/>
                <w:szCs w:val="22"/>
              </w:rPr>
              <w:t>Nymburku</w:t>
            </w:r>
          </w:p>
        </w:tc>
        <w:tc>
          <w:tcPr>
            <w:tcW w:w="4678" w:type="dxa"/>
            <w:vAlign w:val="center"/>
          </w:tcPr>
          <w:p w14:paraId="304B02E8" w14:textId="77777777" w:rsidR="002A16C6" w:rsidRPr="0017221E" w:rsidRDefault="002A16C6" w:rsidP="00B23B7D">
            <w:pPr>
              <w:tabs>
                <w:tab w:val="center" w:pos="1985"/>
                <w:tab w:val="center" w:pos="7371"/>
              </w:tabs>
              <w:rPr>
                <w:rFonts w:ascii="Calibri" w:hAnsi="Calibri"/>
                <w:szCs w:val="22"/>
              </w:rPr>
            </w:pPr>
            <w:r w:rsidRPr="0017221E">
              <w:rPr>
                <w:rFonts w:ascii="Calibri" w:hAnsi="Calibri" w:cs="Arial"/>
                <w:szCs w:val="22"/>
              </w:rPr>
              <w:t>V …………</w:t>
            </w:r>
            <w:r w:rsidRPr="001C7B30">
              <w:rPr>
                <w:rFonts w:ascii="Calibri" w:hAnsi="Calibri" w:cs="Arial"/>
                <w:szCs w:val="22"/>
              </w:rPr>
              <w:t>…</w:t>
            </w:r>
            <w:r w:rsidRPr="001C7B30">
              <w:rPr>
                <w:rFonts w:ascii="Calibri" w:hAnsi="Calibri" w:cs="Arial"/>
                <w:szCs w:val="22"/>
                <w:highlight w:val="yellow"/>
              </w:rPr>
              <w:t>doplnit</w:t>
            </w:r>
            <w:r w:rsidRPr="001C7B30">
              <w:rPr>
                <w:rFonts w:ascii="Calibri" w:hAnsi="Calibri" w:cs="Arial"/>
                <w:szCs w:val="22"/>
              </w:rPr>
              <w:t>…</w:t>
            </w:r>
            <w:r w:rsidRPr="0017221E">
              <w:rPr>
                <w:rFonts w:ascii="Calibri" w:hAnsi="Calibri" w:cs="Arial"/>
                <w:szCs w:val="22"/>
              </w:rPr>
              <w:t xml:space="preserve">… </w:t>
            </w:r>
          </w:p>
        </w:tc>
      </w:tr>
      <w:tr w:rsidR="002A16C6" w:rsidRPr="00371D0B" w14:paraId="3827B451" w14:textId="77777777" w:rsidTr="00B23B7D">
        <w:trPr>
          <w:trHeight w:val="454"/>
        </w:trPr>
        <w:tc>
          <w:tcPr>
            <w:tcW w:w="5103" w:type="dxa"/>
            <w:vAlign w:val="center"/>
          </w:tcPr>
          <w:p w14:paraId="56A369C2" w14:textId="77777777" w:rsidR="002A16C6" w:rsidRPr="0017221E" w:rsidRDefault="002A16C6" w:rsidP="00B23B7D">
            <w:pPr>
              <w:tabs>
                <w:tab w:val="center" w:pos="1985"/>
                <w:tab w:val="center" w:pos="7371"/>
              </w:tabs>
              <w:rPr>
                <w:rFonts w:ascii="Calibri" w:hAnsi="Calibri"/>
              </w:rPr>
            </w:pPr>
          </w:p>
        </w:tc>
        <w:tc>
          <w:tcPr>
            <w:tcW w:w="4678" w:type="dxa"/>
            <w:vAlign w:val="center"/>
          </w:tcPr>
          <w:p w14:paraId="561D2BD7" w14:textId="77777777" w:rsidR="002A16C6" w:rsidRPr="0017221E" w:rsidRDefault="002A16C6" w:rsidP="00B23B7D">
            <w:pPr>
              <w:tabs>
                <w:tab w:val="center" w:pos="1985"/>
                <w:tab w:val="center" w:pos="7371"/>
              </w:tabs>
              <w:rPr>
                <w:rFonts w:ascii="Calibri" w:hAnsi="Calibri"/>
              </w:rPr>
            </w:pPr>
          </w:p>
        </w:tc>
      </w:tr>
      <w:tr w:rsidR="002A16C6" w:rsidRPr="00371D0B" w14:paraId="3510D974" w14:textId="77777777" w:rsidTr="00B23B7D">
        <w:trPr>
          <w:trHeight w:val="454"/>
        </w:trPr>
        <w:tc>
          <w:tcPr>
            <w:tcW w:w="5103" w:type="dxa"/>
            <w:vAlign w:val="bottom"/>
          </w:tcPr>
          <w:p w14:paraId="663D5FC4" w14:textId="77777777" w:rsidR="002A16C6" w:rsidRPr="0017221E" w:rsidRDefault="002A16C6" w:rsidP="00B23B7D">
            <w:pPr>
              <w:tabs>
                <w:tab w:val="center" w:pos="1985"/>
                <w:tab w:val="center" w:pos="7371"/>
              </w:tabs>
              <w:rPr>
                <w:rFonts w:ascii="Calibri" w:hAnsi="Calibri"/>
              </w:rPr>
            </w:pPr>
            <w:r w:rsidRPr="0017221E">
              <w:rPr>
                <w:rFonts w:ascii="Calibri" w:hAnsi="Calibri"/>
              </w:rPr>
              <w:t>………………………………</w:t>
            </w:r>
            <w:r>
              <w:rPr>
                <w:rFonts w:ascii="Calibri" w:hAnsi="Calibri"/>
              </w:rPr>
              <w:t>…..</w:t>
            </w:r>
          </w:p>
        </w:tc>
        <w:tc>
          <w:tcPr>
            <w:tcW w:w="4678" w:type="dxa"/>
            <w:vAlign w:val="bottom"/>
          </w:tcPr>
          <w:p w14:paraId="5B8FC1F6" w14:textId="77777777" w:rsidR="002A16C6" w:rsidRPr="0017221E" w:rsidRDefault="002A16C6" w:rsidP="00B23B7D">
            <w:pPr>
              <w:tabs>
                <w:tab w:val="center" w:pos="1985"/>
                <w:tab w:val="center" w:pos="7371"/>
              </w:tabs>
              <w:rPr>
                <w:rFonts w:ascii="Calibri" w:hAnsi="Calibri"/>
              </w:rPr>
            </w:pPr>
            <w:r w:rsidRPr="0017221E">
              <w:rPr>
                <w:rFonts w:ascii="Calibri" w:hAnsi="Calibri"/>
              </w:rPr>
              <w:t>……………………………….</w:t>
            </w:r>
          </w:p>
        </w:tc>
      </w:tr>
      <w:tr w:rsidR="002A16C6" w:rsidRPr="00371D0B" w14:paraId="4FD7B6D4" w14:textId="77777777" w:rsidTr="00B23B7D">
        <w:trPr>
          <w:trHeight w:val="454"/>
        </w:trPr>
        <w:tc>
          <w:tcPr>
            <w:tcW w:w="5103" w:type="dxa"/>
            <w:vAlign w:val="center"/>
          </w:tcPr>
          <w:p w14:paraId="6272FDDF" w14:textId="77777777" w:rsidR="002A16C6" w:rsidRPr="0017221E" w:rsidRDefault="002A16C6" w:rsidP="00B23B7D">
            <w:pPr>
              <w:tabs>
                <w:tab w:val="center" w:pos="1985"/>
                <w:tab w:val="center" w:pos="7371"/>
              </w:tabs>
              <w:rPr>
                <w:rFonts w:ascii="Calibri" w:hAnsi="Calibri"/>
                <w:b/>
                <w:highlight w:val="yellow"/>
              </w:rPr>
            </w:pPr>
            <w:r w:rsidRPr="00B823CA">
              <w:rPr>
                <w:rFonts w:ascii="Calibri" w:hAnsi="Calibri"/>
                <w:b/>
                <w:bCs/>
              </w:rPr>
              <w:t>Ing. Tomáš Mach, Ph.D.</w:t>
            </w:r>
          </w:p>
        </w:tc>
        <w:tc>
          <w:tcPr>
            <w:tcW w:w="4678" w:type="dxa"/>
            <w:vAlign w:val="center"/>
          </w:tcPr>
          <w:p w14:paraId="70823FD5" w14:textId="77777777" w:rsidR="002A16C6" w:rsidRPr="0017221E" w:rsidRDefault="002A16C6" w:rsidP="00B23B7D">
            <w:pPr>
              <w:tabs>
                <w:tab w:val="center" w:pos="1985"/>
                <w:tab w:val="center" w:pos="7371"/>
              </w:tabs>
              <w:rPr>
                <w:rFonts w:ascii="Calibri" w:hAnsi="Calibri"/>
                <w:b/>
              </w:rPr>
            </w:pPr>
            <w:r w:rsidRPr="001C7B30">
              <w:rPr>
                <w:rFonts w:ascii="Calibri" w:hAnsi="Calibri"/>
                <w:b/>
                <w:highlight w:val="yellow"/>
              </w:rPr>
              <w:t>doplnit</w:t>
            </w:r>
          </w:p>
        </w:tc>
      </w:tr>
      <w:tr w:rsidR="002A16C6" w:rsidRPr="00371D0B" w14:paraId="06A53005" w14:textId="77777777" w:rsidTr="00B23B7D">
        <w:trPr>
          <w:trHeight w:val="454"/>
        </w:trPr>
        <w:tc>
          <w:tcPr>
            <w:tcW w:w="5103" w:type="dxa"/>
            <w:vAlign w:val="center"/>
          </w:tcPr>
          <w:p w14:paraId="218DC4F3" w14:textId="77777777" w:rsidR="002A16C6" w:rsidRPr="0017221E" w:rsidRDefault="002A16C6" w:rsidP="00B23B7D">
            <w:pPr>
              <w:tabs>
                <w:tab w:val="center" w:pos="1985"/>
                <w:tab w:val="center" w:pos="7371"/>
              </w:tabs>
              <w:rPr>
                <w:rFonts w:ascii="Calibri" w:hAnsi="Calibri"/>
                <w:highlight w:val="yellow"/>
              </w:rPr>
            </w:pPr>
            <w:r w:rsidRPr="002A16C6">
              <w:rPr>
                <w:rFonts w:ascii="Calibri" w:hAnsi="Calibri" w:cs="Calibri"/>
                <w:noProof/>
              </w:rPr>
              <w:t>starosta města</w:t>
            </w:r>
          </w:p>
        </w:tc>
        <w:tc>
          <w:tcPr>
            <w:tcW w:w="4678" w:type="dxa"/>
            <w:vAlign w:val="center"/>
          </w:tcPr>
          <w:p w14:paraId="56C96143" w14:textId="77777777" w:rsidR="002A16C6" w:rsidRPr="0017221E" w:rsidRDefault="002A16C6" w:rsidP="00B23B7D">
            <w:pPr>
              <w:tabs>
                <w:tab w:val="center" w:pos="1985"/>
                <w:tab w:val="center" w:pos="7371"/>
              </w:tabs>
              <w:rPr>
                <w:rFonts w:ascii="Calibri" w:hAnsi="Calibri"/>
              </w:rPr>
            </w:pPr>
          </w:p>
        </w:tc>
      </w:tr>
    </w:tbl>
    <w:p w14:paraId="0A2FD9C8" w14:textId="77777777" w:rsidR="00DE1311" w:rsidRPr="00925AB0" w:rsidRDefault="00DE1311" w:rsidP="00B032EC">
      <w:pPr>
        <w:widowControl w:val="0"/>
        <w:tabs>
          <w:tab w:val="left" w:pos="4962"/>
        </w:tabs>
        <w:autoSpaceDE w:val="0"/>
        <w:autoSpaceDN w:val="0"/>
        <w:adjustRightInd w:val="0"/>
        <w:rPr>
          <w:rFonts w:ascii="Calibri" w:hAnsi="Calibri" w:cs="Calibri"/>
          <w:color w:val="000000"/>
        </w:rPr>
      </w:pPr>
    </w:p>
    <w:p w14:paraId="68C27657" w14:textId="77777777" w:rsidR="00B032EC" w:rsidRPr="00925AB0" w:rsidRDefault="00B032EC" w:rsidP="00B032EC">
      <w:pPr>
        <w:widowControl w:val="0"/>
        <w:tabs>
          <w:tab w:val="left" w:pos="4962"/>
        </w:tabs>
        <w:autoSpaceDE w:val="0"/>
        <w:autoSpaceDN w:val="0"/>
        <w:adjustRightInd w:val="0"/>
        <w:rPr>
          <w:rFonts w:ascii="Calibri" w:hAnsi="Calibri" w:cs="Calibri"/>
          <w:color w:val="000000"/>
        </w:rPr>
      </w:pPr>
    </w:p>
    <w:sectPr w:rsidR="00B032EC" w:rsidRPr="00925AB0" w:rsidSect="00F35906">
      <w:headerReference w:type="default" r:id="rId9"/>
      <w:footerReference w:type="even" r:id="rId10"/>
      <w:footerReference w:type="default" r:id="rId11"/>
      <w:footerReference w:type="first" r:id="rId12"/>
      <w:footnotePr>
        <w:pos w:val="beneathText"/>
      </w:footnotePr>
      <w:pgSz w:w="11905" w:h="16837"/>
      <w:pgMar w:top="1522" w:right="1273" w:bottom="1276"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4553" w14:textId="77777777" w:rsidR="00B23B7D" w:rsidRDefault="00B23B7D">
      <w:r>
        <w:separator/>
      </w:r>
    </w:p>
  </w:endnote>
  <w:endnote w:type="continuationSeparator" w:id="0">
    <w:p w14:paraId="7A54645A" w14:textId="77777777" w:rsidR="00B23B7D" w:rsidRDefault="00B2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altName w:val="Times New Roman"/>
    <w:panose1 w:val="00000000000000000000"/>
    <w:charset w:val="00"/>
    <w:family w:val="roman"/>
    <w:notTrueType/>
    <w:pitch w:val="default"/>
  </w:font>
  <w:font w:name="Nimbus Sans L">
    <w:altName w:val="Arial"/>
    <w:charset w:val="00"/>
    <w:family w:val="swiss"/>
    <w:pitch w:val="variable"/>
  </w:font>
  <w:font w:name="DejaVu Sans">
    <w:charset w:val="EE"/>
    <w:family w:val="swiss"/>
    <w:pitch w:val="variable"/>
    <w:sig w:usb0="E7002EFF" w:usb1="D200FDFF" w:usb2="0A042029" w:usb3="00000000" w:csb0="8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7177" w14:textId="77777777" w:rsidR="00423A93" w:rsidRDefault="00423A93" w:rsidP="00854C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0DA66B" w14:textId="77777777" w:rsidR="00423A93" w:rsidRDefault="00423A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F69C" w14:textId="77777777" w:rsidR="00423A93" w:rsidRPr="00925AB0" w:rsidRDefault="001D55AD" w:rsidP="00925AB0">
    <w:pPr>
      <w:pStyle w:val="Zhlav"/>
      <w:jc w:val="right"/>
    </w:pPr>
    <w:r w:rsidRPr="00925AB0">
      <w:rPr>
        <w:rFonts w:ascii="Calibri" w:hAnsi="Calibri" w:cs="Calibri"/>
        <w:sz w:val="20"/>
        <w:szCs w:val="20"/>
      </w:rPr>
      <w:t>Město Nymburk</w:t>
    </w:r>
    <w:r w:rsidR="00423A93" w:rsidRPr="00925AB0">
      <w:rPr>
        <w:rFonts w:ascii="Calibri" w:hAnsi="Calibri" w:cs="Calibri"/>
      </w:rPr>
      <w:tab/>
    </w:r>
    <w:r w:rsidR="00423A93" w:rsidRPr="00925AB0">
      <w:rPr>
        <w:rFonts w:ascii="Calibri" w:hAnsi="Calibri" w:cs="Calibri"/>
      </w:rPr>
      <w:tab/>
    </w:r>
    <w:r w:rsidR="00925AB0" w:rsidRPr="00925AB0">
      <w:rPr>
        <w:rFonts w:ascii="Calibri" w:hAnsi="Calibri" w:cs="Calibri"/>
      </w:rPr>
      <w:t xml:space="preserve">Stránka </w:t>
    </w:r>
    <w:r w:rsidR="00925AB0" w:rsidRPr="00925AB0">
      <w:rPr>
        <w:rFonts w:ascii="Calibri" w:hAnsi="Calibri" w:cs="Calibri"/>
        <w:b/>
        <w:bCs/>
      </w:rPr>
      <w:fldChar w:fldCharType="begin"/>
    </w:r>
    <w:r w:rsidR="00925AB0" w:rsidRPr="00925AB0">
      <w:rPr>
        <w:rFonts w:ascii="Calibri" w:hAnsi="Calibri" w:cs="Calibri"/>
        <w:b/>
        <w:bCs/>
      </w:rPr>
      <w:instrText>PAGE</w:instrText>
    </w:r>
    <w:r w:rsidR="00925AB0" w:rsidRPr="00925AB0">
      <w:rPr>
        <w:rFonts w:ascii="Calibri" w:hAnsi="Calibri" w:cs="Calibri"/>
        <w:b/>
        <w:bCs/>
      </w:rPr>
      <w:fldChar w:fldCharType="separate"/>
    </w:r>
    <w:r w:rsidR="00925AB0" w:rsidRPr="00925AB0">
      <w:rPr>
        <w:rFonts w:ascii="Calibri" w:hAnsi="Calibri" w:cs="Calibri"/>
        <w:b/>
        <w:bCs/>
      </w:rPr>
      <w:t>1</w:t>
    </w:r>
    <w:r w:rsidR="00925AB0" w:rsidRPr="00925AB0">
      <w:rPr>
        <w:rFonts w:ascii="Calibri" w:hAnsi="Calibri" w:cs="Calibri"/>
        <w:b/>
        <w:bCs/>
      </w:rPr>
      <w:fldChar w:fldCharType="end"/>
    </w:r>
    <w:r w:rsidR="00925AB0" w:rsidRPr="00925AB0">
      <w:rPr>
        <w:rFonts w:ascii="Calibri" w:hAnsi="Calibri" w:cs="Calibri"/>
      </w:rPr>
      <w:t xml:space="preserve"> z </w:t>
    </w:r>
    <w:r w:rsidR="00925AB0" w:rsidRPr="00925AB0">
      <w:rPr>
        <w:rFonts w:ascii="Calibri" w:hAnsi="Calibri" w:cs="Calibri"/>
        <w:b/>
        <w:bCs/>
      </w:rPr>
      <w:fldChar w:fldCharType="begin"/>
    </w:r>
    <w:r w:rsidR="00925AB0" w:rsidRPr="00925AB0">
      <w:rPr>
        <w:rFonts w:ascii="Calibri" w:hAnsi="Calibri" w:cs="Calibri"/>
        <w:b/>
        <w:bCs/>
      </w:rPr>
      <w:instrText>NUMPAGES</w:instrText>
    </w:r>
    <w:r w:rsidR="00925AB0" w:rsidRPr="00925AB0">
      <w:rPr>
        <w:rFonts w:ascii="Calibri" w:hAnsi="Calibri" w:cs="Calibri"/>
        <w:b/>
        <w:bCs/>
      </w:rPr>
      <w:fldChar w:fldCharType="separate"/>
    </w:r>
    <w:r w:rsidR="00925AB0" w:rsidRPr="00925AB0">
      <w:rPr>
        <w:rFonts w:ascii="Calibri" w:hAnsi="Calibri" w:cs="Calibri"/>
        <w:b/>
        <w:bCs/>
      </w:rPr>
      <w:t>9</w:t>
    </w:r>
    <w:r w:rsidR="00925AB0" w:rsidRPr="00925AB0">
      <w:rPr>
        <w:rFonts w:ascii="Calibri" w:hAnsi="Calibri" w:cs="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F5C2" w14:textId="77777777" w:rsidR="00423A93" w:rsidRDefault="00423A93" w:rsidP="000A7618">
    <w:pPr>
      <w:pStyle w:val="Zpat"/>
    </w:pPr>
  </w:p>
  <w:p w14:paraId="28FAC1B6" w14:textId="77777777" w:rsidR="00423A93" w:rsidRDefault="00423A93" w:rsidP="000A7618">
    <w:pPr>
      <w:pStyle w:val="Zpat"/>
    </w:pPr>
  </w:p>
  <w:p w14:paraId="36E6195E" w14:textId="77777777" w:rsidR="00423A93" w:rsidRDefault="00423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7A51" w14:textId="77777777" w:rsidR="00B23B7D" w:rsidRDefault="00B23B7D">
      <w:r>
        <w:separator/>
      </w:r>
    </w:p>
  </w:footnote>
  <w:footnote w:type="continuationSeparator" w:id="0">
    <w:p w14:paraId="13DB4453" w14:textId="77777777" w:rsidR="00B23B7D" w:rsidRDefault="00B2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BD41" w14:textId="7D2E67F8" w:rsidR="00756374" w:rsidRDefault="000B320B" w:rsidP="00756374">
    <w:pPr>
      <w:rPr>
        <w:rFonts w:ascii="Calibri" w:hAnsi="Calibri" w:cs="Calibri"/>
        <w:b/>
        <w:color w:val="002060"/>
        <w:sz w:val="32"/>
      </w:rPr>
    </w:pPr>
    <w:r>
      <w:rPr>
        <w:noProof/>
      </w:rPr>
      <mc:AlternateContent>
        <mc:Choice Requires="wps">
          <w:drawing>
            <wp:anchor distT="0" distB="0" distL="114300" distR="114300" simplePos="0" relativeHeight="251657728" behindDoc="0" locked="0" layoutInCell="0" allowOverlap="1" wp14:anchorId="63A20412" wp14:editId="7C770602">
              <wp:simplePos x="0" y="0"/>
              <wp:positionH relativeFrom="margin">
                <wp:posOffset>3341370</wp:posOffset>
              </wp:positionH>
              <wp:positionV relativeFrom="paragraph">
                <wp:posOffset>9525</wp:posOffset>
              </wp:positionV>
              <wp:extent cx="2894330" cy="514350"/>
              <wp:effectExtent l="0" t="0" r="0" b="0"/>
              <wp:wrapNone/>
              <wp:docPr id="529226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514350"/>
                      </a:xfrm>
                      <a:prstGeom prst="rect">
                        <a:avLst/>
                      </a:prstGeom>
                      <a:solidFill>
                        <a:srgbClr val="FFFFFF"/>
                      </a:solidFill>
                      <a:ln>
                        <a:noFill/>
                      </a:ln>
                    </wps:spPr>
                    <wps:txbx>
                      <w:txbxContent>
                        <w:p w14:paraId="130E2B44" w14:textId="77777777" w:rsidR="00756374" w:rsidRPr="00756374" w:rsidRDefault="00756374" w:rsidP="00756374">
                          <w:pPr>
                            <w:rPr>
                              <w:rFonts w:ascii="Calibri" w:hAnsi="Calibri" w:cs="Calibri"/>
                            </w:rPr>
                          </w:pPr>
                          <w:r w:rsidRPr="00756374">
                            <w:rPr>
                              <w:rFonts w:ascii="Calibri" w:hAnsi="Calibri" w:cs="Calibri"/>
                            </w:rPr>
                            <w:t>Město Nymburk</w:t>
                          </w:r>
                        </w:p>
                        <w:p w14:paraId="219E82CE" w14:textId="77777777" w:rsidR="00756374" w:rsidRPr="00756374" w:rsidRDefault="00756374" w:rsidP="00756374">
                          <w:pPr>
                            <w:rPr>
                              <w:rFonts w:ascii="Calibri" w:hAnsi="Calibri" w:cs="Calibri"/>
                              <w:bCs/>
                            </w:rPr>
                          </w:pPr>
                          <w:r w:rsidRPr="00756374">
                            <w:rPr>
                              <w:rFonts w:ascii="Calibri" w:hAnsi="Calibri" w:cs="Calibri"/>
                            </w:rPr>
                            <w:t>Náměstí Přemyslovců 163, 288 02 Nymburk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0412" id="_x0000_t202" coordsize="21600,21600" o:spt="202" path="m,l,21600r21600,l21600,xe">
              <v:stroke joinstyle="miter"/>
              <v:path gradientshapeok="t" o:connecttype="rect"/>
            </v:shapetype>
            <v:shape id="Textové pole 1" o:spid="_x0000_s1026" type="#_x0000_t202" style="position:absolute;margin-left:263.1pt;margin-top:.75pt;width:227.9pt;height:4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" o:allowincell="f" stroked="f">
              <v:textbox>
                <w:txbxContent>
                  <w:p w14:paraId="130E2B44" w14:textId="77777777" w:rsidR="00756374" w:rsidRPr="00756374" w:rsidRDefault="00756374" w:rsidP="00756374">
                    <w:pPr>
                      <w:rPr>
                        <w:rFonts w:ascii="Calibri" w:hAnsi="Calibri" w:cs="Calibri"/>
                      </w:rPr>
                    </w:pPr>
                    <w:r w:rsidRPr="00756374">
                      <w:rPr>
                        <w:rFonts w:ascii="Calibri" w:hAnsi="Calibri" w:cs="Calibri"/>
                      </w:rPr>
                      <w:t>Město Nymburk</w:t>
                    </w:r>
                  </w:p>
                  <w:p w14:paraId="219E82CE" w14:textId="77777777" w:rsidR="00756374" w:rsidRPr="00756374" w:rsidRDefault="00756374" w:rsidP="00756374">
                    <w:pPr>
                      <w:rPr>
                        <w:rFonts w:ascii="Calibri" w:hAnsi="Calibri" w:cs="Calibri"/>
                        <w:bCs/>
                      </w:rPr>
                    </w:pPr>
                    <w:r w:rsidRPr="00756374">
                      <w:rPr>
                        <w:rFonts w:ascii="Calibri" w:hAnsi="Calibri" w:cs="Calibri"/>
                      </w:rPr>
                      <w:t>Náměstí Přemyslovců 163, 288 02 Nymburk</w:t>
                    </w:r>
                  </w:p>
                </w:txbxContent>
              </v:textbox>
              <w10:wrap anchorx="margin"/>
            </v:shape>
          </w:pict>
        </mc:Fallback>
      </mc:AlternateContent>
    </w:r>
    <w:r w:rsidRPr="00C3290E">
      <w:rPr>
        <w:noProof/>
      </w:rPr>
      <w:drawing>
        <wp:inline distT="0" distB="0" distL="0" distR="0" wp14:anchorId="59830971" wp14:editId="0497975E">
          <wp:extent cx="1771650" cy="409575"/>
          <wp:effectExtent l="0" t="0" r="0" b="0"/>
          <wp:docPr id="1" name="obrázek 1" descr="napis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apis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09575"/>
                  </a:xfrm>
                  <a:prstGeom prst="rect">
                    <a:avLst/>
                  </a:prstGeom>
                  <a:noFill/>
                  <a:ln>
                    <a:noFill/>
                  </a:ln>
                </pic:spPr>
              </pic:pic>
            </a:graphicData>
          </a:graphic>
        </wp:inline>
      </w:drawing>
    </w:r>
  </w:p>
  <w:p w14:paraId="56C241BA" w14:textId="77777777" w:rsidR="00925AB0" w:rsidRPr="00925AB0" w:rsidRDefault="00423A93" w:rsidP="00756374">
    <w:pPr>
      <w:pStyle w:val="Zhlav"/>
      <w:tabs>
        <w:tab w:val="clear" w:pos="9072"/>
        <w:tab w:val="right" w:pos="8647"/>
      </w:tabs>
      <w:ind w:right="284"/>
      <w:jc w:val="right"/>
    </w:pPr>
    <w:r w:rsidRPr="00925AB0">
      <w:rPr>
        <w:rFonts w:ascii="Calibri" w:hAnsi="Calibri" w:cs="Calibri"/>
        <w:sz w:val="20"/>
        <w:szCs w:val="20"/>
      </w:rPr>
      <w:tab/>
    </w:r>
    <w:r w:rsidRPr="00925AB0">
      <w:rPr>
        <w:rFonts w:ascii="Calibri" w:hAnsi="Calibri" w:cs="Calibri"/>
        <w:sz w:val="20"/>
        <w:szCs w:val="20"/>
      </w:rPr>
      <w:tab/>
    </w:r>
  </w:p>
  <w:p w14:paraId="7560519C" w14:textId="77777777" w:rsidR="00423A93" w:rsidRPr="00925AB0" w:rsidRDefault="00423A93" w:rsidP="00925AB0">
    <w:pPr>
      <w:pStyle w:val="Zhlav"/>
      <w:jc w:val="both"/>
      <w:rPr>
        <w:rFonts w:ascii="Calibri" w:hAnsi="Calibri" w:cs="Calibri"/>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15:restartNumberingAfterBreak="0">
    <w:nsid w:val="00000002"/>
    <w:multiLevelType w:val="singleLevel"/>
    <w:tmpl w:val="00000002"/>
    <w:name w:val="WW8Num7"/>
    <w:lvl w:ilvl="0">
      <w:start w:val="1"/>
      <w:numFmt w:val="lowerLetter"/>
      <w:lvlText w:val="%1)"/>
      <w:lvlJc w:val="left"/>
      <w:pPr>
        <w:tabs>
          <w:tab w:val="num" w:pos="1080"/>
        </w:tabs>
        <w:ind w:left="1080" w:hanging="360"/>
      </w:pPr>
    </w:lvl>
  </w:abstractNum>
  <w:abstractNum w:abstractNumId="2" w15:restartNumberingAfterBreak="0">
    <w:nsid w:val="00000003"/>
    <w:multiLevelType w:val="singleLevel"/>
    <w:tmpl w:val="DFBCB8BE"/>
    <w:name w:val="WW8Num11"/>
    <w:lvl w:ilvl="0">
      <w:start w:val="1"/>
      <w:numFmt w:val="lowerLetter"/>
      <w:lvlText w:val="%1)"/>
      <w:lvlJc w:val="left"/>
      <w:pPr>
        <w:tabs>
          <w:tab w:val="num" w:pos="1080"/>
        </w:tabs>
        <w:ind w:left="1080" w:hanging="360"/>
      </w:pPr>
      <w:rPr>
        <w:b w:val="0"/>
      </w:rPr>
    </w:lvl>
  </w:abstractNum>
  <w:abstractNum w:abstractNumId="3" w15:restartNumberingAfterBreak="0">
    <w:nsid w:val="00000004"/>
    <w:multiLevelType w:val="singleLevel"/>
    <w:tmpl w:val="00000004"/>
    <w:name w:val="WW8Num15"/>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D7B4971E"/>
    <w:name w:val="WW8Num20"/>
    <w:lvl w:ilvl="0">
      <w:start w:val="1"/>
      <w:numFmt w:val="decimal"/>
      <w:lvlText w:val="%1."/>
      <w:lvlJc w:val="left"/>
      <w:pPr>
        <w:tabs>
          <w:tab w:val="num" w:pos="720"/>
        </w:tabs>
        <w:ind w:left="720" w:hanging="360"/>
      </w:pPr>
      <w:rPr>
        <w:color w:val="0000FF"/>
      </w:rPr>
    </w:lvl>
    <w:lvl w:ilvl="1">
      <w:start w:val="1"/>
      <w:numFmt w:val="decimal"/>
      <w:lvlText w:val="%2."/>
      <w:lvlJc w:val="left"/>
      <w:pPr>
        <w:tabs>
          <w:tab w:val="num" w:pos="1070"/>
        </w:tabs>
        <w:ind w:left="1070" w:hanging="360"/>
      </w:pPr>
      <w:rPr>
        <w:i w:val="0"/>
      </w:rPr>
    </w:lvl>
    <w:lvl w:ilvl="2">
      <w:start w:val="1"/>
      <w:numFmt w:val="lowerLetter"/>
      <w:lvlText w:val="%3)"/>
      <w:lvlJc w:val="left"/>
      <w:pPr>
        <w:tabs>
          <w:tab w:val="num" w:pos="644"/>
        </w:tabs>
        <w:ind w:left="644" w:hanging="360"/>
      </w:pPr>
      <w:rPr>
        <w:rFonts w:hint="default"/>
        <w:b w:val="0"/>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150923"/>
    <w:multiLevelType w:val="hybridMultilevel"/>
    <w:tmpl w:val="E6782CA0"/>
    <w:lvl w:ilvl="0" w:tplc="39E0B6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tentative="1">
      <w:start w:val="1"/>
      <w:numFmt w:val="lowerLetter"/>
      <w:lvlText w:val="%2."/>
      <w:lvlJc w:val="left"/>
      <w:pPr>
        <w:tabs>
          <w:tab w:val="num" w:pos="2149"/>
        </w:tabs>
        <w:ind w:left="2149" w:hanging="360"/>
      </w:pPr>
      <w:rPr>
        <w:rFonts w:cs="Times New Roman"/>
      </w:rPr>
    </w:lvl>
    <w:lvl w:ilvl="2" w:tplc="F0381B14" w:tentative="1">
      <w:start w:val="1"/>
      <w:numFmt w:val="lowerRoman"/>
      <w:lvlText w:val="%3."/>
      <w:lvlJc w:val="right"/>
      <w:pPr>
        <w:tabs>
          <w:tab w:val="num" w:pos="2869"/>
        </w:tabs>
        <w:ind w:left="2869" w:hanging="180"/>
      </w:pPr>
      <w:rPr>
        <w:rFonts w:cs="Times New Roman"/>
      </w:rPr>
    </w:lvl>
    <w:lvl w:ilvl="3" w:tplc="51384B76" w:tentative="1">
      <w:start w:val="1"/>
      <w:numFmt w:val="decimal"/>
      <w:lvlText w:val="%4."/>
      <w:lvlJc w:val="left"/>
      <w:pPr>
        <w:tabs>
          <w:tab w:val="num" w:pos="3589"/>
        </w:tabs>
        <w:ind w:left="3589" w:hanging="360"/>
      </w:pPr>
      <w:rPr>
        <w:rFonts w:cs="Times New Roman"/>
      </w:rPr>
    </w:lvl>
    <w:lvl w:ilvl="4" w:tplc="6E24BBAE" w:tentative="1">
      <w:start w:val="1"/>
      <w:numFmt w:val="lowerLetter"/>
      <w:lvlText w:val="%5."/>
      <w:lvlJc w:val="left"/>
      <w:pPr>
        <w:tabs>
          <w:tab w:val="num" w:pos="4309"/>
        </w:tabs>
        <w:ind w:left="4309" w:hanging="360"/>
      </w:pPr>
      <w:rPr>
        <w:rFonts w:cs="Times New Roman"/>
      </w:rPr>
    </w:lvl>
    <w:lvl w:ilvl="5" w:tplc="9C98E806" w:tentative="1">
      <w:start w:val="1"/>
      <w:numFmt w:val="lowerRoman"/>
      <w:lvlText w:val="%6."/>
      <w:lvlJc w:val="right"/>
      <w:pPr>
        <w:tabs>
          <w:tab w:val="num" w:pos="5029"/>
        </w:tabs>
        <w:ind w:left="5029" w:hanging="180"/>
      </w:pPr>
      <w:rPr>
        <w:rFonts w:cs="Times New Roman"/>
      </w:rPr>
    </w:lvl>
    <w:lvl w:ilvl="6" w:tplc="CA082032" w:tentative="1">
      <w:start w:val="1"/>
      <w:numFmt w:val="decimal"/>
      <w:lvlText w:val="%7."/>
      <w:lvlJc w:val="left"/>
      <w:pPr>
        <w:tabs>
          <w:tab w:val="num" w:pos="5749"/>
        </w:tabs>
        <w:ind w:left="5749" w:hanging="360"/>
      </w:pPr>
      <w:rPr>
        <w:rFonts w:cs="Times New Roman"/>
      </w:rPr>
    </w:lvl>
    <w:lvl w:ilvl="7" w:tplc="A768AF9E" w:tentative="1">
      <w:start w:val="1"/>
      <w:numFmt w:val="lowerLetter"/>
      <w:lvlText w:val="%8."/>
      <w:lvlJc w:val="left"/>
      <w:pPr>
        <w:tabs>
          <w:tab w:val="num" w:pos="6469"/>
        </w:tabs>
        <w:ind w:left="6469" w:hanging="360"/>
      </w:pPr>
      <w:rPr>
        <w:rFonts w:cs="Times New Roman"/>
      </w:rPr>
    </w:lvl>
    <w:lvl w:ilvl="8" w:tplc="D034FDAE" w:tentative="1">
      <w:start w:val="1"/>
      <w:numFmt w:val="lowerRoman"/>
      <w:lvlText w:val="%9."/>
      <w:lvlJc w:val="right"/>
      <w:pPr>
        <w:tabs>
          <w:tab w:val="num" w:pos="7189"/>
        </w:tabs>
        <w:ind w:left="7189" w:hanging="180"/>
      </w:pPr>
      <w:rPr>
        <w:rFonts w:cs="Times New Roman"/>
      </w:rPr>
    </w:lvl>
  </w:abstractNum>
  <w:abstractNum w:abstractNumId="7" w15:restartNumberingAfterBreak="0">
    <w:nsid w:val="08473337"/>
    <w:multiLevelType w:val="hybridMultilevel"/>
    <w:tmpl w:val="92509BD6"/>
    <w:lvl w:ilvl="0" w:tplc="0405000F">
      <w:start w:val="1"/>
      <w:numFmt w:val="decimal"/>
      <w:lvlText w:val="%1."/>
      <w:lvlJc w:val="left"/>
      <w:pPr>
        <w:tabs>
          <w:tab w:val="num" w:pos="720"/>
        </w:tabs>
        <w:ind w:left="720" w:hanging="360"/>
      </w:pPr>
      <w:rPr>
        <w:rFonts w:cs="Times New Roman"/>
      </w:rPr>
    </w:lvl>
    <w:lvl w:ilvl="1" w:tplc="EAE27506">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741B57"/>
    <w:multiLevelType w:val="hybridMultilevel"/>
    <w:tmpl w:val="6C509756"/>
    <w:lvl w:ilvl="0" w:tplc="9EEEB494">
      <w:start w:val="1"/>
      <w:numFmt w:val="decimal"/>
      <w:lvlText w:val="%1."/>
      <w:lvlJc w:val="left"/>
      <w:pPr>
        <w:ind w:left="360" w:hanging="360"/>
      </w:pPr>
      <w:rPr>
        <w:dstrike w:val="0"/>
        <w:color w:val="auto"/>
      </w:rPr>
    </w:lvl>
    <w:lvl w:ilvl="1" w:tplc="42D204B4">
      <w:start w:val="1"/>
      <w:numFmt w:val="lowerLetter"/>
      <w:lvlText w:val="%2)"/>
      <w:lvlJc w:val="left"/>
      <w:pPr>
        <w:tabs>
          <w:tab w:val="num" w:pos="1080"/>
        </w:tabs>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D6175CF"/>
    <w:multiLevelType w:val="hybridMultilevel"/>
    <w:tmpl w:val="BB9014F4"/>
    <w:lvl w:ilvl="0" w:tplc="553677A2">
      <w:start w:val="1"/>
      <w:numFmt w:val="decimal"/>
      <w:lvlText w:val="%1."/>
      <w:lvlJc w:val="left"/>
      <w:pPr>
        <w:ind w:left="735" w:hanging="37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36C52"/>
    <w:multiLevelType w:val="hybridMultilevel"/>
    <w:tmpl w:val="9ED0F9E4"/>
    <w:lvl w:ilvl="0" w:tplc="0405000F">
      <w:start w:val="1"/>
      <w:numFmt w:val="decimal"/>
      <w:lvlText w:val="%1."/>
      <w:lvlJc w:val="left"/>
      <w:pPr>
        <w:ind w:left="5747" w:hanging="360"/>
      </w:pPr>
      <w:rPr>
        <w:rFonts w:cs="Times New Roman"/>
      </w:rPr>
    </w:lvl>
    <w:lvl w:ilvl="1" w:tplc="04050019" w:tentative="1">
      <w:start w:val="1"/>
      <w:numFmt w:val="lowerLetter"/>
      <w:lvlText w:val="%2."/>
      <w:lvlJc w:val="left"/>
      <w:pPr>
        <w:ind w:left="6467" w:hanging="360"/>
      </w:pPr>
      <w:rPr>
        <w:rFonts w:cs="Times New Roman"/>
      </w:rPr>
    </w:lvl>
    <w:lvl w:ilvl="2" w:tplc="0405001B" w:tentative="1">
      <w:start w:val="1"/>
      <w:numFmt w:val="lowerRoman"/>
      <w:lvlText w:val="%3."/>
      <w:lvlJc w:val="right"/>
      <w:pPr>
        <w:ind w:left="7187" w:hanging="180"/>
      </w:pPr>
      <w:rPr>
        <w:rFonts w:cs="Times New Roman"/>
      </w:rPr>
    </w:lvl>
    <w:lvl w:ilvl="3" w:tplc="0405000F" w:tentative="1">
      <w:start w:val="1"/>
      <w:numFmt w:val="decimal"/>
      <w:lvlText w:val="%4."/>
      <w:lvlJc w:val="left"/>
      <w:pPr>
        <w:ind w:left="7907" w:hanging="360"/>
      </w:pPr>
      <w:rPr>
        <w:rFonts w:cs="Times New Roman"/>
      </w:rPr>
    </w:lvl>
    <w:lvl w:ilvl="4" w:tplc="04050019" w:tentative="1">
      <w:start w:val="1"/>
      <w:numFmt w:val="lowerLetter"/>
      <w:lvlText w:val="%5."/>
      <w:lvlJc w:val="left"/>
      <w:pPr>
        <w:ind w:left="8627" w:hanging="360"/>
      </w:pPr>
      <w:rPr>
        <w:rFonts w:cs="Times New Roman"/>
      </w:rPr>
    </w:lvl>
    <w:lvl w:ilvl="5" w:tplc="0405001B" w:tentative="1">
      <w:start w:val="1"/>
      <w:numFmt w:val="lowerRoman"/>
      <w:lvlText w:val="%6."/>
      <w:lvlJc w:val="right"/>
      <w:pPr>
        <w:ind w:left="9347" w:hanging="180"/>
      </w:pPr>
      <w:rPr>
        <w:rFonts w:cs="Times New Roman"/>
      </w:rPr>
    </w:lvl>
    <w:lvl w:ilvl="6" w:tplc="0405000F" w:tentative="1">
      <w:start w:val="1"/>
      <w:numFmt w:val="decimal"/>
      <w:lvlText w:val="%7."/>
      <w:lvlJc w:val="left"/>
      <w:pPr>
        <w:ind w:left="10067" w:hanging="360"/>
      </w:pPr>
      <w:rPr>
        <w:rFonts w:cs="Times New Roman"/>
      </w:rPr>
    </w:lvl>
    <w:lvl w:ilvl="7" w:tplc="04050019" w:tentative="1">
      <w:start w:val="1"/>
      <w:numFmt w:val="lowerLetter"/>
      <w:lvlText w:val="%8."/>
      <w:lvlJc w:val="left"/>
      <w:pPr>
        <w:ind w:left="10787" w:hanging="360"/>
      </w:pPr>
      <w:rPr>
        <w:rFonts w:cs="Times New Roman"/>
      </w:rPr>
    </w:lvl>
    <w:lvl w:ilvl="8" w:tplc="0405001B" w:tentative="1">
      <w:start w:val="1"/>
      <w:numFmt w:val="lowerRoman"/>
      <w:lvlText w:val="%9."/>
      <w:lvlJc w:val="right"/>
      <w:pPr>
        <w:ind w:left="11507" w:hanging="180"/>
      </w:pPr>
      <w:rPr>
        <w:rFonts w:cs="Times New Roman"/>
      </w:rPr>
    </w:lvl>
  </w:abstractNum>
  <w:abstractNum w:abstractNumId="11" w15:restartNumberingAfterBreak="0">
    <w:nsid w:val="18AD5BED"/>
    <w:multiLevelType w:val="hybridMultilevel"/>
    <w:tmpl w:val="DC7ABDE2"/>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1B402AE2"/>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7543F0"/>
    <w:multiLevelType w:val="hybridMultilevel"/>
    <w:tmpl w:val="10FE3E8A"/>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1F955381"/>
    <w:multiLevelType w:val="hybridMultilevel"/>
    <w:tmpl w:val="68029E4A"/>
    <w:lvl w:ilvl="0" w:tplc="0405000F">
      <w:start w:val="1"/>
      <w:numFmt w:val="decimal"/>
      <w:lvlText w:val="%1."/>
      <w:lvlJc w:val="left"/>
      <w:pPr>
        <w:ind w:left="720" w:hanging="360"/>
      </w:pPr>
    </w:lvl>
    <w:lvl w:ilvl="1" w:tplc="09266F62">
      <w:start w:val="1"/>
      <w:numFmt w:val="lowerLetter"/>
      <w:lvlText w:val="%2)"/>
      <w:lvlJc w:val="left"/>
      <w:pPr>
        <w:tabs>
          <w:tab w:val="num" w:pos="1477"/>
        </w:tabs>
        <w:ind w:left="1477" w:hanging="397"/>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FA3A51"/>
    <w:multiLevelType w:val="hybridMultilevel"/>
    <w:tmpl w:val="4C9C66A0"/>
    <w:lvl w:ilvl="0" w:tplc="A6549498">
      <w:start w:val="1"/>
      <w:numFmt w:val="decimal"/>
      <w:lvlText w:val="%1."/>
      <w:lvlJc w:val="left"/>
      <w:pPr>
        <w:ind w:left="720" w:hanging="360"/>
      </w:pPr>
      <w:rPr>
        <w:rFonts w:asciiTheme="minorHAnsi" w:eastAsia="Times New Roman" w:hAnsiTheme="minorHAnsi" w:cstheme="minorHAnsi" w:hint="default"/>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67395"/>
    <w:multiLevelType w:val="hybridMultilevel"/>
    <w:tmpl w:val="F51617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E5976"/>
    <w:multiLevelType w:val="hybridMultilevel"/>
    <w:tmpl w:val="B73A9BD8"/>
    <w:lvl w:ilvl="0" w:tplc="1EC84D06">
      <w:start w:val="1"/>
      <w:numFmt w:val="decimal"/>
      <w:lvlText w:val="%1."/>
      <w:lvlJc w:val="left"/>
      <w:pPr>
        <w:ind w:left="720" w:hanging="360"/>
      </w:pPr>
      <w:rPr>
        <w:rFonts w:ascii="Calibri" w:eastAsia="Times New Roman" w:hAnsi="Calibri" w:cs="Calibri" w:hint="default"/>
        <w:b w:val="0"/>
        <w:sz w:val="24"/>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F23F3D"/>
    <w:multiLevelType w:val="multilevel"/>
    <w:tmpl w:val="5526ECF4"/>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ascii="Calibri" w:eastAsia="Calibri" w:hAnsi="Calibri" w:cs="Arial" w:hint="default"/>
        <w:sz w:val="22"/>
      </w:rPr>
    </w:lvl>
    <w:lvl w:ilvl="2">
      <w:start w:val="1"/>
      <w:numFmt w:val="decimal"/>
      <w:isLgl/>
      <w:lvlText w:val="%1.%2.%3"/>
      <w:lvlJc w:val="left"/>
      <w:pPr>
        <w:ind w:left="1080" w:hanging="720"/>
      </w:pPr>
      <w:rPr>
        <w:rFonts w:ascii="Arial" w:eastAsia="Calibri" w:hAnsi="Arial" w:cs="Arial" w:hint="default"/>
        <w:sz w:val="22"/>
      </w:rPr>
    </w:lvl>
    <w:lvl w:ilvl="3">
      <w:start w:val="1"/>
      <w:numFmt w:val="decimal"/>
      <w:isLgl/>
      <w:lvlText w:val="%1.%2.%3.%4"/>
      <w:lvlJc w:val="left"/>
      <w:pPr>
        <w:ind w:left="1080" w:hanging="720"/>
      </w:pPr>
      <w:rPr>
        <w:rFonts w:ascii="Arial" w:eastAsia="Calibri" w:hAnsi="Arial" w:cs="Arial" w:hint="default"/>
        <w:sz w:val="22"/>
      </w:rPr>
    </w:lvl>
    <w:lvl w:ilvl="4">
      <w:start w:val="1"/>
      <w:numFmt w:val="decimal"/>
      <w:isLgl/>
      <w:lvlText w:val="%1.%2.%3.%4.%5"/>
      <w:lvlJc w:val="left"/>
      <w:pPr>
        <w:ind w:left="1440" w:hanging="1080"/>
      </w:pPr>
      <w:rPr>
        <w:rFonts w:ascii="Arial" w:eastAsia="Calibri" w:hAnsi="Arial" w:cs="Arial" w:hint="default"/>
        <w:sz w:val="22"/>
      </w:rPr>
    </w:lvl>
    <w:lvl w:ilvl="5">
      <w:start w:val="1"/>
      <w:numFmt w:val="decimal"/>
      <w:isLgl/>
      <w:lvlText w:val="%1.%2.%3.%4.%5.%6"/>
      <w:lvlJc w:val="left"/>
      <w:pPr>
        <w:ind w:left="1440" w:hanging="1080"/>
      </w:pPr>
      <w:rPr>
        <w:rFonts w:ascii="Arial" w:eastAsia="Calibri" w:hAnsi="Arial" w:cs="Arial" w:hint="default"/>
        <w:sz w:val="22"/>
      </w:rPr>
    </w:lvl>
    <w:lvl w:ilvl="6">
      <w:start w:val="1"/>
      <w:numFmt w:val="decimal"/>
      <w:isLgl/>
      <w:lvlText w:val="%1.%2.%3.%4.%5.%6.%7"/>
      <w:lvlJc w:val="left"/>
      <w:pPr>
        <w:ind w:left="1800" w:hanging="1440"/>
      </w:pPr>
      <w:rPr>
        <w:rFonts w:ascii="Arial" w:eastAsia="Calibri" w:hAnsi="Arial" w:cs="Arial" w:hint="default"/>
        <w:sz w:val="22"/>
      </w:rPr>
    </w:lvl>
    <w:lvl w:ilvl="7">
      <w:start w:val="1"/>
      <w:numFmt w:val="decimal"/>
      <w:isLgl/>
      <w:lvlText w:val="%1.%2.%3.%4.%5.%6.%7.%8"/>
      <w:lvlJc w:val="left"/>
      <w:pPr>
        <w:ind w:left="1800" w:hanging="1440"/>
      </w:pPr>
      <w:rPr>
        <w:rFonts w:ascii="Arial" w:eastAsia="Calibri" w:hAnsi="Arial" w:cs="Arial" w:hint="default"/>
        <w:sz w:val="22"/>
      </w:rPr>
    </w:lvl>
    <w:lvl w:ilvl="8">
      <w:start w:val="1"/>
      <w:numFmt w:val="decimal"/>
      <w:isLgl/>
      <w:lvlText w:val="%1.%2.%3.%4.%5.%6.%7.%8.%9"/>
      <w:lvlJc w:val="left"/>
      <w:pPr>
        <w:ind w:left="2160" w:hanging="1800"/>
      </w:pPr>
      <w:rPr>
        <w:rFonts w:ascii="Arial" w:eastAsia="Calibri" w:hAnsi="Arial" w:cs="Arial" w:hint="default"/>
        <w:sz w:val="22"/>
      </w:rPr>
    </w:lvl>
  </w:abstractNum>
  <w:abstractNum w:abstractNumId="20" w15:restartNumberingAfterBreak="0">
    <w:nsid w:val="36477B95"/>
    <w:multiLevelType w:val="hybridMultilevel"/>
    <w:tmpl w:val="95847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F001A8"/>
    <w:multiLevelType w:val="hybridMultilevel"/>
    <w:tmpl w:val="0BA2BE52"/>
    <w:lvl w:ilvl="0" w:tplc="737002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010A1"/>
    <w:multiLevelType w:val="multilevel"/>
    <w:tmpl w:val="4454DBBA"/>
    <w:lvl w:ilvl="0">
      <w:start w:val="1"/>
      <w:numFmt w:val="lowerLetter"/>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7FB35A3"/>
    <w:multiLevelType w:val="hybridMultilevel"/>
    <w:tmpl w:val="325A05FC"/>
    <w:lvl w:ilvl="0" w:tplc="EA6E170E">
      <w:start w:val="1"/>
      <w:numFmt w:val="decimal"/>
      <w:lvlText w:val="%1."/>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105"/>
    <w:multiLevelType w:val="hybridMultilevel"/>
    <w:tmpl w:val="3732E7A0"/>
    <w:lvl w:ilvl="0" w:tplc="8E421556">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0A3B1B"/>
    <w:multiLevelType w:val="multilevel"/>
    <w:tmpl w:val="74A07E90"/>
    <w:lvl w:ilvl="0">
      <w:start w:val="3"/>
      <w:numFmt w:val="decimal"/>
      <w:lvlText w:val="%1."/>
      <w:lvlJc w:val="left"/>
      <w:pPr>
        <w:tabs>
          <w:tab w:val="num" w:pos="720"/>
        </w:tabs>
        <w:ind w:left="720" w:hanging="360"/>
      </w:pPr>
      <w:rPr>
        <w:rFonts w:hint="default"/>
      </w:rPr>
    </w:lvl>
    <w:lvl w:ilvl="1">
      <w:start w:val="1"/>
      <w:numFmt w:val="lowerLetter"/>
      <w:isLgl/>
      <w:lvlText w:val="%2)"/>
      <w:lvlJc w:val="left"/>
      <w:pPr>
        <w:tabs>
          <w:tab w:val="num" w:pos="0"/>
        </w:tabs>
        <w:ind w:left="1080" w:hanging="720"/>
      </w:pPr>
      <w:rPr>
        <w:rFonts w:ascii="Calibri" w:eastAsia="Times New Roman" w:hAnsi="Calibri" w:cs="Arial"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6" w15:restartNumberingAfterBreak="0">
    <w:nsid w:val="59A610ED"/>
    <w:multiLevelType w:val="hybridMultilevel"/>
    <w:tmpl w:val="D14C019A"/>
    <w:lvl w:ilvl="0" w:tplc="1D7C668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6D3E03"/>
    <w:multiLevelType w:val="hybridMultilevel"/>
    <w:tmpl w:val="24727208"/>
    <w:lvl w:ilvl="0" w:tplc="546080D0">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AB3488D"/>
    <w:multiLevelType w:val="multilevel"/>
    <w:tmpl w:val="0C963296"/>
    <w:lvl w:ilvl="0">
      <w:start w:val="2"/>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360"/>
        </w:tabs>
        <w:ind w:left="360" w:hanging="360"/>
      </w:pPr>
      <w:rPr>
        <w:rFonts w:ascii="Calibri" w:hAnsi="Calibri" w:hint="default"/>
        <w:b w:val="0"/>
        <w:bCs w:val="0"/>
        <w:sz w:val="24"/>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9" w15:restartNumberingAfterBreak="0">
    <w:nsid w:val="5F935E8C"/>
    <w:multiLevelType w:val="hybridMultilevel"/>
    <w:tmpl w:val="4380EA68"/>
    <w:lvl w:ilvl="0" w:tplc="55BEBF94">
      <w:start w:val="1"/>
      <w:numFmt w:val="decimal"/>
      <w:lvlText w:val="%1."/>
      <w:lvlJc w:val="left"/>
      <w:pPr>
        <w:tabs>
          <w:tab w:val="num" w:pos="340"/>
        </w:tabs>
        <w:ind w:left="340" w:hanging="34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02200D"/>
    <w:multiLevelType w:val="hybridMultilevel"/>
    <w:tmpl w:val="ED1251B4"/>
    <w:lvl w:ilvl="0" w:tplc="5098470E">
      <w:start w:val="1"/>
      <w:numFmt w:val="decimal"/>
      <w:lvlText w:val="%1."/>
      <w:lvlJc w:val="left"/>
      <w:pPr>
        <w:tabs>
          <w:tab w:val="num" w:pos="360"/>
        </w:tabs>
        <w:ind w:left="360" w:hanging="360"/>
      </w:pPr>
      <w:rPr>
        <w:b w:val="0"/>
        <w:d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6983015"/>
    <w:multiLevelType w:val="hybridMultilevel"/>
    <w:tmpl w:val="2C9239A2"/>
    <w:lvl w:ilvl="0" w:tplc="5FBC31EE">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CF675B"/>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2C7A85"/>
    <w:multiLevelType w:val="multilevel"/>
    <w:tmpl w:val="37701C56"/>
    <w:lvl w:ilvl="0">
      <w:start w:val="2"/>
      <w:numFmt w:val="decimal"/>
      <w:lvlText w:val="%1."/>
      <w:lvlJc w:val="left"/>
      <w:pPr>
        <w:tabs>
          <w:tab w:val="num" w:pos="360"/>
        </w:tabs>
        <w:ind w:left="360" w:hanging="360"/>
      </w:pPr>
      <w:rPr>
        <w:rFonts w:hint="default"/>
        <w:b/>
        <w:bCs/>
      </w:rPr>
    </w:lvl>
    <w:lvl w:ilvl="1">
      <w:start w:val="1"/>
      <w:numFmt w:val="decimal"/>
      <w:lvlText w:val="%2."/>
      <w:lvlJc w:val="left"/>
      <w:pPr>
        <w:tabs>
          <w:tab w:val="num" w:pos="360"/>
        </w:tabs>
        <w:ind w:left="360" w:hanging="360"/>
      </w:pPr>
      <w:rPr>
        <w:rFonts w:asciiTheme="minorHAnsi" w:hAnsiTheme="minorHAnsi" w:hint="default"/>
        <w:b w:val="0"/>
        <w:bCs w:val="0"/>
        <w:sz w:val="24"/>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5" w15:restartNumberingAfterBreak="0">
    <w:nsid w:val="6AF9135A"/>
    <w:multiLevelType w:val="hybridMultilevel"/>
    <w:tmpl w:val="4C98D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E508C9"/>
    <w:multiLevelType w:val="hybridMultilevel"/>
    <w:tmpl w:val="CDB6424C"/>
    <w:lvl w:ilvl="0" w:tplc="A82ADE5A">
      <w:start w:val="3"/>
      <w:numFmt w:val="bullet"/>
      <w:lvlText w:val=""/>
      <w:lvlJc w:val="left"/>
      <w:pPr>
        <w:ind w:left="1080" w:hanging="360"/>
      </w:pPr>
      <w:rPr>
        <w:rFonts w:ascii="Wingdings" w:eastAsia="Times New Roman" w:hAnsi="Wingding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F5B35BE"/>
    <w:multiLevelType w:val="multilevel"/>
    <w:tmpl w:val="1D84C47A"/>
    <w:lvl w:ilvl="0">
      <w:start w:val="1"/>
      <w:numFmt w:val="decimal"/>
      <w:lvlText w:val="%1."/>
      <w:lvlJc w:val="left"/>
      <w:pPr>
        <w:tabs>
          <w:tab w:val="num" w:pos="720"/>
        </w:tabs>
        <w:ind w:left="720" w:hanging="360"/>
      </w:pPr>
      <w:rPr>
        <w:rFonts w:hint="default"/>
      </w:rPr>
    </w:lvl>
    <w:lvl w:ilvl="1">
      <w:start w:val="1"/>
      <w:numFmt w:val="lowerLetter"/>
      <w:isLgl/>
      <w:lvlText w:val="%2)"/>
      <w:lvlJc w:val="left"/>
      <w:pPr>
        <w:tabs>
          <w:tab w:val="num" w:pos="0"/>
        </w:tabs>
        <w:ind w:left="1080" w:hanging="720"/>
      </w:pPr>
      <w:rPr>
        <w:rFonts w:ascii="Calibri" w:eastAsia="Times New Roman" w:hAnsi="Calibri" w:cs="Arial"/>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8" w15:restartNumberingAfterBreak="0">
    <w:nsid w:val="73166EB8"/>
    <w:multiLevelType w:val="hybridMultilevel"/>
    <w:tmpl w:val="C93ECB2A"/>
    <w:lvl w:ilvl="0" w:tplc="8BC23762">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D8469AD6">
      <w:numFmt w:val="bullet"/>
      <w:lvlText w:val="-"/>
      <w:lvlJc w:val="left"/>
      <w:pPr>
        <w:ind w:left="1980" w:hanging="360"/>
      </w:pPr>
      <w:rPr>
        <w:rFonts w:ascii="Calibri" w:eastAsia="Calibr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103589"/>
    <w:multiLevelType w:val="hybridMultilevel"/>
    <w:tmpl w:val="75F0E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BC5DF1"/>
    <w:multiLevelType w:val="hybridMultilevel"/>
    <w:tmpl w:val="5EC64524"/>
    <w:lvl w:ilvl="0" w:tplc="E534A2BC">
      <w:start w:val="1"/>
      <w:numFmt w:val="decimal"/>
      <w:lvlText w:val="%1."/>
      <w:lvlJc w:val="left"/>
      <w:pPr>
        <w:ind w:left="720" w:hanging="360"/>
      </w:pPr>
      <w:rPr>
        <w:rFonts w:ascii="Calibri" w:eastAsia="Times New Roman"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AD5408"/>
    <w:multiLevelType w:val="hybridMultilevel"/>
    <w:tmpl w:val="251E4042"/>
    <w:lvl w:ilvl="0" w:tplc="808A9832">
      <w:start w:val="1"/>
      <w:numFmt w:val="decimal"/>
      <w:lvlText w:val="%1."/>
      <w:lvlJc w:val="left"/>
      <w:pPr>
        <w:ind w:left="502" w:hanging="360"/>
      </w:pPr>
      <w:rPr>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7A7E010E"/>
    <w:multiLevelType w:val="hybridMultilevel"/>
    <w:tmpl w:val="5B7051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5D1C9E"/>
    <w:multiLevelType w:val="hybridMultilevel"/>
    <w:tmpl w:val="FEB07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6D7AD9"/>
    <w:multiLevelType w:val="multilevel"/>
    <w:tmpl w:val="664844F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094783584">
    <w:abstractNumId w:val="37"/>
  </w:num>
  <w:num w:numId="2" w16cid:durableId="681931533">
    <w:abstractNumId w:val="6"/>
  </w:num>
  <w:num w:numId="3" w16cid:durableId="438648991">
    <w:abstractNumId w:val="19"/>
  </w:num>
  <w:num w:numId="4" w16cid:durableId="1256134173">
    <w:abstractNumId w:val="40"/>
  </w:num>
  <w:num w:numId="5" w16cid:durableId="2125490151">
    <w:abstractNumId w:val="46"/>
  </w:num>
  <w:num w:numId="6" w16cid:durableId="1406999920">
    <w:abstractNumId w:val="15"/>
  </w:num>
  <w:num w:numId="7" w16cid:durableId="2104375379">
    <w:abstractNumId w:val="23"/>
  </w:num>
  <w:num w:numId="8" w16cid:durableId="2083411261">
    <w:abstractNumId w:val="18"/>
  </w:num>
  <w:num w:numId="9" w16cid:durableId="1050693837">
    <w:abstractNumId w:val="14"/>
  </w:num>
  <w:num w:numId="10" w16cid:durableId="552278332">
    <w:abstractNumId w:val="24"/>
  </w:num>
  <w:num w:numId="11" w16cid:durableId="1508060852">
    <w:abstractNumId w:val="39"/>
  </w:num>
  <w:num w:numId="12" w16cid:durableId="1650283576">
    <w:abstractNumId w:val="45"/>
  </w:num>
  <w:num w:numId="13" w16cid:durableId="530384747">
    <w:abstractNumId w:val="5"/>
  </w:num>
  <w:num w:numId="14" w16cid:durableId="1094857876">
    <w:abstractNumId w:val="20"/>
  </w:num>
  <w:num w:numId="15" w16cid:durableId="1032614621">
    <w:abstractNumId w:val="16"/>
  </w:num>
  <w:num w:numId="16" w16cid:durableId="1453547727">
    <w:abstractNumId w:val="9"/>
  </w:num>
  <w:num w:numId="17" w16cid:durableId="758646395">
    <w:abstractNumId w:val="43"/>
  </w:num>
  <w:num w:numId="18" w16cid:durableId="1099956535">
    <w:abstractNumId w:val="29"/>
  </w:num>
  <w:num w:numId="19" w16cid:durableId="1392845354">
    <w:abstractNumId w:val="10"/>
  </w:num>
  <w:num w:numId="20" w16cid:durableId="1351418337">
    <w:abstractNumId w:val="31"/>
  </w:num>
  <w:num w:numId="21" w16cid:durableId="1453358988">
    <w:abstractNumId w:val="26"/>
  </w:num>
  <w:num w:numId="22" w16cid:durableId="1611858770">
    <w:abstractNumId w:val="12"/>
  </w:num>
  <w:num w:numId="23" w16cid:durableId="109320496">
    <w:abstractNumId w:val="32"/>
  </w:num>
  <w:num w:numId="24" w16cid:durableId="1779987287">
    <w:abstractNumId w:val="7"/>
  </w:num>
  <w:num w:numId="25" w16cid:durableId="698432837">
    <w:abstractNumId w:val="8"/>
  </w:num>
  <w:num w:numId="26" w16cid:durableId="127836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840300">
    <w:abstractNumId w:val="34"/>
  </w:num>
  <w:num w:numId="28" w16cid:durableId="1244989641">
    <w:abstractNumId w:val="30"/>
  </w:num>
  <w:num w:numId="29" w16cid:durableId="911230618">
    <w:abstractNumId w:val="13"/>
  </w:num>
  <w:num w:numId="30" w16cid:durableId="897207806">
    <w:abstractNumId w:val="22"/>
  </w:num>
  <w:num w:numId="31" w16cid:durableId="1608539542">
    <w:abstractNumId w:val="11"/>
  </w:num>
  <w:num w:numId="32" w16cid:durableId="154608156">
    <w:abstractNumId w:val="44"/>
  </w:num>
  <w:num w:numId="33" w16cid:durableId="1160996514">
    <w:abstractNumId w:val="41"/>
  </w:num>
  <w:num w:numId="34" w16cid:durableId="507017946">
    <w:abstractNumId w:val="17"/>
  </w:num>
  <w:num w:numId="35" w16cid:durableId="1144204505">
    <w:abstractNumId w:val="21"/>
  </w:num>
  <w:num w:numId="36" w16cid:durableId="797256748">
    <w:abstractNumId w:val="28"/>
  </w:num>
  <w:num w:numId="37" w16cid:durableId="1534541461">
    <w:abstractNumId w:val="33"/>
  </w:num>
  <w:num w:numId="38" w16cid:durableId="1924100055">
    <w:abstractNumId w:val="25"/>
  </w:num>
  <w:num w:numId="39" w16cid:durableId="1919175127">
    <w:abstractNumId w:val="38"/>
  </w:num>
  <w:num w:numId="40" w16cid:durableId="1301307312">
    <w:abstractNumId w:val="35"/>
  </w:num>
  <w:num w:numId="41" w16cid:durableId="1105422887">
    <w:abstractNumId w:val="27"/>
  </w:num>
  <w:num w:numId="42" w16cid:durableId="1923294999">
    <w:abstractNumId w:val="36"/>
  </w:num>
  <w:num w:numId="43" w16cid:durableId="190729400">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87"/>
    <w:rsid w:val="00000A5C"/>
    <w:rsid w:val="00000AAD"/>
    <w:rsid w:val="000011D3"/>
    <w:rsid w:val="00001436"/>
    <w:rsid w:val="00001F5A"/>
    <w:rsid w:val="000020C5"/>
    <w:rsid w:val="0000235B"/>
    <w:rsid w:val="0000257A"/>
    <w:rsid w:val="00002B2C"/>
    <w:rsid w:val="00003BF0"/>
    <w:rsid w:val="000054D4"/>
    <w:rsid w:val="00010499"/>
    <w:rsid w:val="0001088D"/>
    <w:rsid w:val="00012F6E"/>
    <w:rsid w:val="00013874"/>
    <w:rsid w:val="00013EC8"/>
    <w:rsid w:val="00014170"/>
    <w:rsid w:val="000142CA"/>
    <w:rsid w:val="000147F9"/>
    <w:rsid w:val="00015740"/>
    <w:rsid w:val="00016758"/>
    <w:rsid w:val="000174C6"/>
    <w:rsid w:val="00021EB2"/>
    <w:rsid w:val="000221A5"/>
    <w:rsid w:val="000222ED"/>
    <w:rsid w:val="00022FA5"/>
    <w:rsid w:val="00024303"/>
    <w:rsid w:val="00025AE6"/>
    <w:rsid w:val="000266AD"/>
    <w:rsid w:val="0003145D"/>
    <w:rsid w:val="00033543"/>
    <w:rsid w:val="000338B2"/>
    <w:rsid w:val="00035463"/>
    <w:rsid w:val="00036561"/>
    <w:rsid w:val="00036C0F"/>
    <w:rsid w:val="000373DC"/>
    <w:rsid w:val="000379C5"/>
    <w:rsid w:val="000404B9"/>
    <w:rsid w:val="000410C3"/>
    <w:rsid w:val="00041CD4"/>
    <w:rsid w:val="00044C7A"/>
    <w:rsid w:val="00045118"/>
    <w:rsid w:val="000460BD"/>
    <w:rsid w:val="00046498"/>
    <w:rsid w:val="000465CF"/>
    <w:rsid w:val="00053AC1"/>
    <w:rsid w:val="00053C7D"/>
    <w:rsid w:val="00054FDD"/>
    <w:rsid w:val="0005604E"/>
    <w:rsid w:val="0005626F"/>
    <w:rsid w:val="00060D89"/>
    <w:rsid w:val="00061127"/>
    <w:rsid w:val="00061346"/>
    <w:rsid w:val="00061665"/>
    <w:rsid w:val="00062917"/>
    <w:rsid w:val="00062BD5"/>
    <w:rsid w:val="00063D8C"/>
    <w:rsid w:val="00065988"/>
    <w:rsid w:val="00065989"/>
    <w:rsid w:val="000666ED"/>
    <w:rsid w:val="0006795D"/>
    <w:rsid w:val="0007311B"/>
    <w:rsid w:val="00074EFD"/>
    <w:rsid w:val="0007556A"/>
    <w:rsid w:val="00075799"/>
    <w:rsid w:val="00076121"/>
    <w:rsid w:val="0007690C"/>
    <w:rsid w:val="00081448"/>
    <w:rsid w:val="00082329"/>
    <w:rsid w:val="0008278E"/>
    <w:rsid w:val="00083313"/>
    <w:rsid w:val="00083A93"/>
    <w:rsid w:val="00084844"/>
    <w:rsid w:val="000856B7"/>
    <w:rsid w:val="000872AC"/>
    <w:rsid w:val="000875DB"/>
    <w:rsid w:val="00087945"/>
    <w:rsid w:val="000900B7"/>
    <w:rsid w:val="00090BB5"/>
    <w:rsid w:val="000916AE"/>
    <w:rsid w:val="000924A9"/>
    <w:rsid w:val="00092A48"/>
    <w:rsid w:val="00093B9D"/>
    <w:rsid w:val="00093EC6"/>
    <w:rsid w:val="00094476"/>
    <w:rsid w:val="00095004"/>
    <w:rsid w:val="00097857"/>
    <w:rsid w:val="000A050A"/>
    <w:rsid w:val="000A3251"/>
    <w:rsid w:val="000A55F0"/>
    <w:rsid w:val="000A562C"/>
    <w:rsid w:val="000A592E"/>
    <w:rsid w:val="000A597E"/>
    <w:rsid w:val="000A6BD6"/>
    <w:rsid w:val="000A7618"/>
    <w:rsid w:val="000B0052"/>
    <w:rsid w:val="000B184E"/>
    <w:rsid w:val="000B18EE"/>
    <w:rsid w:val="000B1A60"/>
    <w:rsid w:val="000B1B21"/>
    <w:rsid w:val="000B2F65"/>
    <w:rsid w:val="000B317C"/>
    <w:rsid w:val="000B320B"/>
    <w:rsid w:val="000B3850"/>
    <w:rsid w:val="000B40FA"/>
    <w:rsid w:val="000B432E"/>
    <w:rsid w:val="000B5ECA"/>
    <w:rsid w:val="000C09C4"/>
    <w:rsid w:val="000C0A9C"/>
    <w:rsid w:val="000C126B"/>
    <w:rsid w:val="000C3FAF"/>
    <w:rsid w:val="000C42A8"/>
    <w:rsid w:val="000C4943"/>
    <w:rsid w:val="000C614F"/>
    <w:rsid w:val="000C67B4"/>
    <w:rsid w:val="000C7B9D"/>
    <w:rsid w:val="000C7F2E"/>
    <w:rsid w:val="000D1BD1"/>
    <w:rsid w:val="000D299F"/>
    <w:rsid w:val="000D62F2"/>
    <w:rsid w:val="000D6B8B"/>
    <w:rsid w:val="000D73C6"/>
    <w:rsid w:val="000E0939"/>
    <w:rsid w:val="000E0F70"/>
    <w:rsid w:val="000E10EA"/>
    <w:rsid w:val="000E1AA9"/>
    <w:rsid w:val="000E2130"/>
    <w:rsid w:val="000E2283"/>
    <w:rsid w:val="000E2B59"/>
    <w:rsid w:val="000E2BC8"/>
    <w:rsid w:val="000E2C6E"/>
    <w:rsid w:val="000E2ED5"/>
    <w:rsid w:val="000E325D"/>
    <w:rsid w:val="000E4071"/>
    <w:rsid w:val="000E4097"/>
    <w:rsid w:val="000E5E12"/>
    <w:rsid w:val="000E6605"/>
    <w:rsid w:val="000E7213"/>
    <w:rsid w:val="000E7310"/>
    <w:rsid w:val="000E757C"/>
    <w:rsid w:val="000E7C27"/>
    <w:rsid w:val="000F0079"/>
    <w:rsid w:val="000F0CC3"/>
    <w:rsid w:val="000F136D"/>
    <w:rsid w:val="000F1444"/>
    <w:rsid w:val="000F29CD"/>
    <w:rsid w:val="000F453A"/>
    <w:rsid w:val="000F45E7"/>
    <w:rsid w:val="000F5E27"/>
    <w:rsid w:val="000F753A"/>
    <w:rsid w:val="000F7CCD"/>
    <w:rsid w:val="00100354"/>
    <w:rsid w:val="00101EF8"/>
    <w:rsid w:val="0010373E"/>
    <w:rsid w:val="00103CAC"/>
    <w:rsid w:val="00104C27"/>
    <w:rsid w:val="001050FA"/>
    <w:rsid w:val="0010549F"/>
    <w:rsid w:val="00105F7F"/>
    <w:rsid w:val="00106E5A"/>
    <w:rsid w:val="00106F8C"/>
    <w:rsid w:val="001110BA"/>
    <w:rsid w:val="001119A8"/>
    <w:rsid w:val="0011248B"/>
    <w:rsid w:val="001134DC"/>
    <w:rsid w:val="0011399F"/>
    <w:rsid w:val="001172B0"/>
    <w:rsid w:val="00117D6F"/>
    <w:rsid w:val="001201F3"/>
    <w:rsid w:val="00120724"/>
    <w:rsid w:val="00120EA1"/>
    <w:rsid w:val="001213E1"/>
    <w:rsid w:val="00121AA7"/>
    <w:rsid w:val="00122E47"/>
    <w:rsid w:val="00124566"/>
    <w:rsid w:val="00124892"/>
    <w:rsid w:val="00125649"/>
    <w:rsid w:val="00127A7A"/>
    <w:rsid w:val="00130CE4"/>
    <w:rsid w:val="00132078"/>
    <w:rsid w:val="0013324B"/>
    <w:rsid w:val="00133B69"/>
    <w:rsid w:val="00135743"/>
    <w:rsid w:val="0013575C"/>
    <w:rsid w:val="0013612B"/>
    <w:rsid w:val="001363A0"/>
    <w:rsid w:val="00137F30"/>
    <w:rsid w:val="00140203"/>
    <w:rsid w:val="0014039A"/>
    <w:rsid w:val="00140429"/>
    <w:rsid w:val="00141AB1"/>
    <w:rsid w:val="001425EA"/>
    <w:rsid w:val="00142FD4"/>
    <w:rsid w:val="0014341E"/>
    <w:rsid w:val="00143F19"/>
    <w:rsid w:val="00144BE6"/>
    <w:rsid w:val="00145697"/>
    <w:rsid w:val="00145BF3"/>
    <w:rsid w:val="00145FDA"/>
    <w:rsid w:val="001460F4"/>
    <w:rsid w:val="001467D6"/>
    <w:rsid w:val="0014683F"/>
    <w:rsid w:val="00147105"/>
    <w:rsid w:val="00147462"/>
    <w:rsid w:val="001504B4"/>
    <w:rsid w:val="0015129F"/>
    <w:rsid w:val="00151645"/>
    <w:rsid w:val="001566BD"/>
    <w:rsid w:val="0015699D"/>
    <w:rsid w:val="001575EA"/>
    <w:rsid w:val="00161885"/>
    <w:rsid w:val="00162473"/>
    <w:rsid w:val="00162D40"/>
    <w:rsid w:val="001636DD"/>
    <w:rsid w:val="00163A98"/>
    <w:rsid w:val="00165206"/>
    <w:rsid w:val="00166124"/>
    <w:rsid w:val="001672DE"/>
    <w:rsid w:val="001700DD"/>
    <w:rsid w:val="0017097A"/>
    <w:rsid w:val="001715E5"/>
    <w:rsid w:val="00172456"/>
    <w:rsid w:val="001735AC"/>
    <w:rsid w:val="00174E23"/>
    <w:rsid w:val="00175A0C"/>
    <w:rsid w:val="00175C8A"/>
    <w:rsid w:val="00175F07"/>
    <w:rsid w:val="001771D9"/>
    <w:rsid w:val="00181CEC"/>
    <w:rsid w:val="001827DB"/>
    <w:rsid w:val="0018295C"/>
    <w:rsid w:val="00183201"/>
    <w:rsid w:val="00184935"/>
    <w:rsid w:val="00184A71"/>
    <w:rsid w:val="00185526"/>
    <w:rsid w:val="00186445"/>
    <w:rsid w:val="001864D0"/>
    <w:rsid w:val="00190969"/>
    <w:rsid w:val="001909E3"/>
    <w:rsid w:val="00190AF6"/>
    <w:rsid w:val="00190E4D"/>
    <w:rsid w:val="001918C1"/>
    <w:rsid w:val="00191C5E"/>
    <w:rsid w:val="00191C99"/>
    <w:rsid w:val="00192957"/>
    <w:rsid w:val="0019329F"/>
    <w:rsid w:val="001943EE"/>
    <w:rsid w:val="001967B7"/>
    <w:rsid w:val="001A01C8"/>
    <w:rsid w:val="001A0206"/>
    <w:rsid w:val="001A45A2"/>
    <w:rsid w:val="001A49ED"/>
    <w:rsid w:val="001A5BE8"/>
    <w:rsid w:val="001A61F2"/>
    <w:rsid w:val="001A63DD"/>
    <w:rsid w:val="001A7774"/>
    <w:rsid w:val="001B086A"/>
    <w:rsid w:val="001B16C7"/>
    <w:rsid w:val="001B29E2"/>
    <w:rsid w:val="001B39D8"/>
    <w:rsid w:val="001B4041"/>
    <w:rsid w:val="001B4B1E"/>
    <w:rsid w:val="001B4F6F"/>
    <w:rsid w:val="001B526B"/>
    <w:rsid w:val="001B5274"/>
    <w:rsid w:val="001B788C"/>
    <w:rsid w:val="001B7A54"/>
    <w:rsid w:val="001B7A63"/>
    <w:rsid w:val="001C0D4E"/>
    <w:rsid w:val="001C14EA"/>
    <w:rsid w:val="001C2011"/>
    <w:rsid w:val="001C45A2"/>
    <w:rsid w:val="001C4C9F"/>
    <w:rsid w:val="001C4D15"/>
    <w:rsid w:val="001C67CE"/>
    <w:rsid w:val="001C6C28"/>
    <w:rsid w:val="001C7610"/>
    <w:rsid w:val="001D0CC4"/>
    <w:rsid w:val="001D1A4C"/>
    <w:rsid w:val="001D2202"/>
    <w:rsid w:val="001D3037"/>
    <w:rsid w:val="001D3396"/>
    <w:rsid w:val="001D39F3"/>
    <w:rsid w:val="001D3EF0"/>
    <w:rsid w:val="001D4FB6"/>
    <w:rsid w:val="001D50BC"/>
    <w:rsid w:val="001D55AD"/>
    <w:rsid w:val="001D619D"/>
    <w:rsid w:val="001D61D2"/>
    <w:rsid w:val="001D6AF3"/>
    <w:rsid w:val="001E246F"/>
    <w:rsid w:val="001E25D8"/>
    <w:rsid w:val="001E3422"/>
    <w:rsid w:val="001E3921"/>
    <w:rsid w:val="001E3F43"/>
    <w:rsid w:val="001E5D72"/>
    <w:rsid w:val="001E6851"/>
    <w:rsid w:val="001E73D0"/>
    <w:rsid w:val="001E7614"/>
    <w:rsid w:val="001E7EB3"/>
    <w:rsid w:val="001F150C"/>
    <w:rsid w:val="001F1918"/>
    <w:rsid w:val="001F26B8"/>
    <w:rsid w:val="001F3E93"/>
    <w:rsid w:val="001F4547"/>
    <w:rsid w:val="001F53E0"/>
    <w:rsid w:val="001F627C"/>
    <w:rsid w:val="001F667D"/>
    <w:rsid w:val="001F6B2D"/>
    <w:rsid w:val="00201B3F"/>
    <w:rsid w:val="00201CB8"/>
    <w:rsid w:val="00204940"/>
    <w:rsid w:val="002061E0"/>
    <w:rsid w:val="002070B8"/>
    <w:rsid w:val="00207971"/>
    <w:rsid w:val="00210EA4"/>
    <w:rsid w:val="00211169"/>
    <w:rsid w:val="00211719"/>
    <w:rsid w:val="002120BE"/>
    <w:rsid w:val="0021327D"/>
    <w:rsid w:val="00213FC2"/>
    <w:rsid w:val="002154FC"/>
    <w:rsid w:val="0021579C"/>
    <w:rsid w:val="00216913"/>
    <w:rsid w:val="00217579"/>
    <w:rsid w:val="0022092D"/>
    <w:rsid w:val="0022095A"/>
    <w:rsid w:val="002228E1"/>
    <w:rsid w:val="00223DC7"/>
    <w:rsid w:val="00224B35"/>
    <w:rsid w:val="00224CC7"/>
    <w:rsid w:val="00225140"/>
    <w:rsid w:val="0022640F"/>
    <w:rsid w:val="002265D6"/>
    <w:rsid w:val="00226EE9"/>
    <w:rsid w:val="002271B3"/>
    <w:rsid w:val="00227F28"/>
    <w:rsid w:val="0023290E"/>
    <w:rsid w:val="00232CA3"/>
    <w:rsid w:val="0023391D"/>
    <w:rsid w:val="00233C08"/>
    <w:rsid w:val="00233CF4"/>
    <w:rsid w:val="00235166"/>
    <w:rsid w:val="00235193"/>
    <w:rsid w:val="00235204"/>
    <w:rsid w:val="0023602E"/>
    <w:rsid w:val="00236899"/>
    <w:rsid w:val="002373B4"/>
    <w:rsid w:val="002377BB"/>
    <w:rsid w:val="00237FEF"/>
    <w:rsid w:val="002403CB"/>
    <w:rsid w:val="00240B3F"/>
    <w:rsid w:val="002418D5"/>
    <w:rsid w:val="00241CB0"/>
    <w:rsid w:val="00243074"/>
    <w:rsid w:val="00243356"/>
    <w:rsid w:val="00244244"/>
    <w:rsid w:val="002450D9"/>
    <w:rsid w:val="0024559F"/>
    <w:rsid w:val="00245966"/>
    <w:rsid w:val="0024685D"/>
    <w:rsid w:val="00247CF1"/>
    <w:rsid w:val="00250931"/>
    <w:rsid w:val="0025242A"/>
    <w:rsid w:val="002528C1"/>
    <w:rsid w:val="00253314"/>
    <w:rsid w:val="002545D4"/>
    <w:rsid w:val="0025486C"/>
    <w:rsid w:val="00254D3A"/>
    <w:rsid w:val="0025510B"/>
    <w:rsid w:val="00255CFA"/>
    <w:rsid w:val="00256113"/>
    <w:rsid w:val="002564E8"/>
    <w:rsid w:val="00256C42"/>
    <w:rsid w:val="00257E59"/>
    <w:rsid w:val="00257F1C"/>
    <w:rsid w:val="002601F0"/>
    <w:rsid w:val="002608F4"/>
    <w:rsid w:val="00262234"/>
    <w:rsid w:val="00265B0E"/>
    <w:rsid w:val="00265B5C"/>
    <w:rsid w:val="0026667E"/>
    <w:rsid w:val="002666E7"/>
    <w:rsid w:val="00266871"/>
    <w:rsid w:val="00270A47"/>
    <w:rsid w:val="00270E1D"/>
    <w:rsid w:val="002711AA"/>
    <w:rsid w:val="00271238"/>
    <w:rsid w:val="00271F41"/>
    <w:rsid w:val="00272E32"/>
    <w:rsid w:val="002742DD"/>
    <w:rsid w:val="00275200"/>
    <w:rsid w:val="00275B79"/>
    <w:rsid w:val="00275D5E"/>
    <w:rsid w:val="00275FA9"/>
    <w:rsid w:val="002766BB"/>
    <w:rsid w:val="002775C5"/>
    <w:rsid w:val="002777DD"/>
    <w:rsid w:val="002807A6"/>
    <w:rsid w:val="00280D72"/>
    <w:rsid w:val="0028113C"/>
    <w:rsid w:val="00281CE2"/>
    <w:rsid w:val="00282D8C"/>
    <w:rsid w:val="00283189"/>
    <w:rsid w:val="00283317"/>
    <w:rsid w:val="00284721"/>
    <w:rsid w:val="00284FDF"/>
    <w:rsid w:val="00285C6B"/>
    <w:rsid w:val="00285F11"/>
    <w:rsid w:val="002863B0"/>
    <w:rsid w:val="0028676E"/>
    <w:rsid w:val="002869E5"/>
    <w:rsid w:val="00286AA6"/>
    <w:rsid w:val="00287A31"/>
    <w:rsid w:val="00287ECD"/>
    <w:rsid w:val="00290215"/>
    <w:rsid w:val="002919B9"/>
    <w:rsid w:val="00291D51"/>
    <w:rsid w:val="00293348"/>
    <w:rsid w:val="002940AF"/>
    <w:rsid w:val="002964FE"/>
    <w:rsid w:val="00296CD3"/>
    <w:rsid w:val="002974E3"/>
    <w:rsid w:val="00297A77"/>
    <w:rsid w:val="002A0E0D"/>
    <w:rsid w:val="002A144B"/>
    <w:rsid w:val="002A16C6"/>
    <w:rsid w:val="002A259E"/>
    <w:rsid w:val="002A2980"/>
    <w:rsid w:val="002A2F8E"/>
    <w:rsid w:val="002A30C8"/>
    <w:rsid w:val="002A3B12"/>
    <w:rsid w:val="002A4B88"/>
    <w:rsid w:val="002A5134"/>
    <w:rsid w:val="002A523E"/>
    <w:rsid w:val="002A5C27"/>
    <w:rsid w:val="002A6401"/>
    <w:rsid w:val="002A64BE"/>
    <w:rsid w:val="002A7B3F"/>
    <w:rsid w:val="002B01AB"/>
    <w:rsid w:val="002B1336"/>
    <w:rsid w:val="002B19BD"/>
    <w:rsid w:val="002B2412"/>
    <w:rsid w:val="002B251F"/>
    <w:rsid w:val="002B2B58"/>
    <w:rsid w:val="002B4FD7"/>
    <w:rsid w:val="002B5841"/>
    <w:rsid w:val="002B5F02"/>
    <w:rsid w:val="002C0F6F"/>
    <w:rsid w:val="002C1446"/>
    <w:rsid w:val="002C304A"/>
    <w:rsid w:val="002C4767"/>
    <w:rsid w:val="002C4946"/>
    <w:rsid w:val="002C79E0"/>
    <w:rsid w:val="002D15D7"/>
    <w:rsid w:val="002D1E22"/>
    <w:rsid w:val="002D35BD"/>
    <w:rsid w:val="002D3B6E"/>
    <w:rsid w:val="002D5A47"/>
    <w:rsid w:val="002D5F04"/>
    <w:rsid w:val="002D7E75"/>
    <w:rsid w:val="002E10C7"/>
    <w:rsid w:val="002E159C"/>
    <w:rsid w:val="002E1FF5"/>
    <w:rsid w:val="002E2209"/>
    <w:rsid w:val="002E2B37"/>
    <w:rsid w:val="002E3614"/>
    <w:rsid w:val="002E6BC7"/>
    <w:rsid w:val="002E7405"/>
    <w:rsid w:val="002F026A"/>
    <w:rsid w:val="002F066A"/>
    <w:rsid w:val="002F074F"/>
    <w:rsid w:val="002F0D9C"/>
    <w:rsid w:val="002F1A8B"/>
    <w:rsid w:val="002F338D"/>
    <w:rsid w:val="002F36BC"/>
    <w:rsid w:val="002F3EEE"/>
    <w:rsid w:val="002F64FE"/>
    <w:rsid w:val="002F65EA"/>
    <w:rsid w:val="002F6CDF"/>
    <w:rsid w:val="002F73B3"/>
    <w:rsid w:val="002F7F51"/>
    <w:rsid w:val="0030047D"/>
    <w:rsid w:val="00300754"/>
    <w:rsid w:val="0030081F"/>
    <w:rsid w:val="00302715"/>
    <w:rsid w:val="00302BC2"/>
    <w:rsid w:val="003034B2"/>
    <w:rsid w:val="00305318"/>
    <w:rsid w:val="00305518"/>
    <w:rsid w:val="00306EB5"/>
    <w:rsid w:val="003101D2"/>
    <w:rsid w:val="003108D9"/>
    <w:rsid w:val="00311B73"/>
    <w:rsid w:val="00312E9B"/>
    <w:rsid w:val="00312EB9"/>
    <w:rsid w:val="003132A3"/>
    <w:rsid w:val="003143BD"/>
    <w:rsid w:val="0031492A"/>
    <w:rsid w:val="00314B37"/>
    <w:rsid w:val="00314E57"/>
    <w:rsid w:val="00316677"/>
    <w:rsid w:val="00317F73"/>
    <w:rsid w:val="003224A9"/>
    <w:rsid w:val="003261C2"/>
    <w:rsid w:val="0032728D"/>
    <w:rsid w:val="003303BB"/>
    <w:rsid w:val="00330768"/>
    <w:rsid w:val="00330CB4"/>
    <w:rsid w:val="00332BE6"/>
    <w:rsid w:val="0033364C"/>
    <w:rsid w:val="0033365A"/>
    <w:rsid w:val="00333CAC"/>
    <w:rsid w:val="00334FE2"/>
    <w:rsid w:val="003353E4"/>
    <w:rsid w:val="0033733A"/>
    <w:rsid w:val="00337378"/>
    <w:rsid w:val="0033787D"/>
    <w:rsid w:val="00342A44"/>
    <w:rsid w:val="00343112"/>
    <w:rsid w:val="00344C3E"/>
    <w:rsid w:val="0034735A"/>
    <w:rsid w:val="003500A0"/>
    <w:rsid w:val="0035035F"/>
    <w:rsid w:val="00350F53"/>
    <w:rsid w:val="0035188E"/>
    <w:rsid w:val="00351E5E"/>
    <w:rsid w:val="00354E35"/>
    <w:rsid w:val="00355BEA"/>
    <w:rsid w:val="003576AA"/>
    <w:rsid w:val="0035789D"/>
    <w:rsid w:val="003579EE"/>
    <w:rsid w:val="003604CD"/>
    <w:rsid w:val="00362D16"/>
    <w:rsid w:val="003650D8"/>
    <w:rsid w:val="00365773"/>
    <w:rsid w:val="00366A95"/>
    <w:rsid w:val="00366CE2"/>
    <w:rsid w:val="003670EB"/>
    <w:rsid w:val="00367487"/>
    <w:rsid w:val="00370643"/>
    <w:rsid w:val="00371897"/>
    <w:rsid w:val="00371A21"/>
    <w:rsid w:val="00371BBB"/>
    <w:rsid w:val="0037469D"/>
    <w:rsid w:val="0037522D"/>
    <w:rsid w:val="00376BD2"/>
    <w:rsid w:val="0037703B"/>
    <w:rsid w:val="00380F7B"/>
    <w:rsid w:val="00381FDE"/>
    <w:rsid w:val="0038251C"/>
    <w:rsid w:val="00383E4C"/>
    <w:rsid w:val="00383F4D"/>
    <w:rsid w:val="00384751"/>
    <w:rsid w:val="00385053"/>
    <w:rsid w:val="00386057"/>
    <w:rsid w:val="0038660C"/>
    <w:rsid w:val="003923E1"/>
    <w:rsid w:val="00394224"/>
    <w:rsid w:val="00395339"/>
    <w:rsid w:val="0039535A"/>
    <w:rsid w:val="003A0D31"/>
    <w:rsid w:val="003A1571"/>
    <w:rsid w:val="003A1A7C"/>
    <w:rsid w:val="003A551F"/>
    <w:rsid w:val="003A55A8"/>
    <w:rsid w:val="003A5AEB"/>
    <w:rsid w:val="003A60A5"/>
    <w:rsid w:val="003B03E5"/>
    <w:rsid w:val="003B13D2"/>
    <w:rsid w:val="003B2BD8"/>
    <w:rsid w:val="003B59C8"/>
    <w:rsid w:val="003B6104"/>
    <w:rsid w:val="003B6125"/>
    <w:rsid w:val="003B764B"/>
    <w:rsid w:val="003B7763"/>
    <w:rsid w:val="003C1B80"/>
    <w:rsid w:val="003C2902"/>
    <w:rsid w:val="003C2EE1"/>
    <w:rsid w:val="003C3076"/>
    <w:rsid w:val="003C3818"/>
    <w:rsid w:val="003C4616"/>
    <w:rsid w:val="003C4904"/>
    <w:rsid w:val="003C5115"/>
    <w:rsid w:val="003C5DAA"/>
    <w:rsid w:val="003C606B"/>
    <w:rsid w:val="003C6ED3"/>
    <w:rsid w:val="003C793D"/>
    <w:rsid w:val="003D057F"/>
    <w:rsid w:val="003D06B6"/>
    <w:rsid w:val="003D2CF6"/>
    <w:rsid w:val="003D3C67"/>
    <w:rsid w:val="003D4CA4"/>
    <w:rsid w:val="003D4F7E"/>
    <w:rsid w:val="003D601D"/>
    <w:rsid w:val="003E057E"/>
    <w:rsid w:val="003E0C32"/>
    <w:rsid w:val="003E0C80"/>
    <w:rsid w:val="003E18CB"/>
    <w:rsid w:val="003E1E8C"/>
    <w:rsid w:val="003E28F2"/>
    <w:rsid w:val="003E2B8C"/>
    <w:rsid w:val="003E2BA7"/>
    <w:rsid w:val="003E3782"/>
    <w:rsid w:val="003E423A"/>
    <w:rsid w:val="003E426A"/>
    <w:rsid w:val="003E5E56"/>
    <w:rsid w:val="003F16C8"/>
    <w:rsid w:val="003F18C7"/>
    <w:rsid w:val="003F1EDE"/>
    <w:rsid w:val="003F3E95"/>
    <w:rsid w:val="003F4E46"/>
    <w:rsid w:val="003F50BB"/>
    <w:rsid w:val="003F6018"/>
    <w:rsid w:val="003F74D1"/>
    <w:rsid w:val="003F778C"/>
    <w:rsid w:val="0040008E"/>
    <w:rsid w:val="004007DB"/>
    <w:rsid w:val="0040094E"/>
    <w:rsid w:val="00401CC8"/>
    <w:rsid w:val="00402FD7"/>
    <w:rsid w:val="004033BD"/>
    <w:rsid w:val="0040730A"/>
    <w:rsid w:val="00410B60"/>
    <w:rsid w:val="00411A06"/>
    <w:rsid w:val="00412D34"/>
    <w:rsid w:val="00413626"/>
    <w:rsid w:val="00414F4A"/>
    <w:rsid w:val="004158AE"/>
    <w:rsid w:val="00415A5E"/>
    <w:rsid w:val="00416D39"/>
    <w:rsid w:val="00420567"/>
    <w:rsid w:val="0042105D"/>
    <w:rsid w:val="004226B7"/>
    <w:rsid w:val="00423447"/>
    <w:rsid w:val="00423708"/>
    <w:rsid w:val="00423A93"/>
    <w:rsid w:val="00424696"/>
    <w:rsid w:val="00424A4F"/>
    <w:rsid w:val="004269B1"/>
    <w:rsid w:val="004274D1"/>
    <w:rsid w:val="004276B2"/>
    <w:rsid w:val="00430A74"/>
    <w:rsid w:val="00432561"/>
    <w:rsid w:val="00432F76"/>
    <w:rsid w:val="004360A5"/>
    <w:rsid w:val="00436398"/>
    <w:rsid w:val="0043696E"/>
    <w:rsid w:val="00436C03"/>
    <w:rsid w:val="00440367"/>
    <w:rsid w:val="004403EF"/>
    <w:rsid w:val="00444E02"/>
    <w:rsid w:val="00444EB6"/>
    <w:rsid w:val="00446870"/>
    <w:rsid w:val="00447B61"/>
    <w:rsid w:val="00447D5C"/>
    <w:rsid w:val="00450F49"/>
    <w:rsid w:val="00452357"/>
    <w:rsid w:val="004529F6"/>
    <w:rsid w:val="00452AC2"/>
    <w:rsid w:val="00452FCF"/>
    <w:rsid w:val="00454024"/>
    <w:rsid w:val="00454B8B"/>
    <w:rsid w:val="00454BC3"/>
    <w:rsid w:val="00455542"/>
    <w:rsid w:val="004561F6"/>
    <w:rsid w:val="00456B84"/>
    <w:rsid w:val="00457A57"/>
    <w:rsid w:val="004603C7"/>
    <w:rsid w:val="00460587"/>
    <w:rsid w:val="00460994"/>
    <w:rsid w:val="00462841"/>
    <w:rsid w:val="00462958"/>
    <w:rsid w:val="00462FC7"/>
    <w:rsid w:val="0046385B"/>
    <w:rsid w:val="004639CD"/>
    <w:rsid w:val="00463A4E"/>
    <w:rsid w:val="0046521E"/>
    <w:rsid w:val="00470262"/>
    <w:rsid w:val="00472DA8"/>
    <w:rsid w:val="004734D2"/>
    <w:rsid w:val="00473814"/>
    <w:rsid w:val="00475BEA"/>
    <w:rsid w:val="00476433"/>
    <w:rsid w:val="004769D3"/>
    <w:rsid w:val="00480275"/>
    <w:rsid w:val="00482E89"/>
    <w:rsid w:val="00484D9D"/>
    <w:rsid w:val="00485302"/>
    <w:rsid w:val="00485E08"/>
    <w:rsid w:val="00485FA3"/>
    <w:rsid w:val="00486038"/>
    <w:rsid w:val="0048615B"/>
    <w:rsid w:val="0048718E"/>
    <w:rsid w:val="00490E27"/>
    <w:rsid w:val="00490F3F"/>
    <w:rsid w:val="00491353"/>
    <w:rsid w:val="0049262F"/>
    <w:rsid w:val="00494729"/>
    <w:rsid w:val="00494A5B"/>
    <w:rsid w:val="004959DA"/>
    <w:rsid w:val="0049670C"/>
    <w:rsid w:val="004A037A"/>
    <w:rsid w:val="004A0875"/>
    <w:rsid w:val="004A094D"/>
    <w:rsid w:val="004A15C5"/>
    <w:rsid w:val="004A3388"/>
    <w:rsid w:val="004A6B12"/>
    <w:rsid w:val="004A73A1"/>
    <w:rsid w:val="004A75B1"/>
    <w:rsid w:val="004B0BFA"/>
    <w:rsid w:val="004B0D40"/>
    <w:rsid w:val="004B1138"/>
    <w:rsid w:val="004B157C"/>
    <w:rsid w:val="004B23ED"/>
    <w:rsid w:val="004B258F"/>
    <w:rsid w:val="004B4276"/>
    <w:rsid w:val="004B4D7D"/>
    <w:rsid w:val="004B5EF0"/>
    <w:rsid w:val="004B6A57"/>
    <w:rsid w:val="004B7106"/>
    <w:rsid w:val="004C0027"/>
    <w:rsid w:val="004C021D"/>
    <w:rsid w:val="004C0508"/>
    <w:rsid w:val="004C0F9C"/>
    <w:rsid w:val="004C1E1C"/>
    <w:rsid w:val="004C34D0"/>
    <w:rsid w:val="004C3F0F"/>
    <w:rsid w:val="004C507F"/>
    <w:rsid w:val="004C6036"/>
    <w:rsid w:val="004C7180"/>
    <w:rsid w:val="004C770E"/>
    <w:rsid w:val="004D00EB"/>
    <w:rsid w:val="004D1087"/>
    <w:rsid w:val="004D1F87"/>
    <w:rsid w:val="004D2353"/>
    <w:rsid w:val="004D2D1C"/>
    <w:rsid w:val="004D40C9"/>
    <w:rsid w:val="004D4116"/>
    <w:rsid w:val="004D4D7A"/>
    <w:rsid w:val="004D574A"/>
    <w:rsid w:val="004D634A"/>
    <w:rsid w:val="004D6367"/>
    <w:rsid w:val="004D7332"/>
    <w:rsid w:val="004D7D8C"/>
    <w:rsid w:val="004E03C7"/>
    <w:rsid w:val="004E0639"/>
    <w:rsid w:val="004E19F0"/>
    <w:rsid w:val="004E37DB"/>
    <w:rsid w:val="004E3923"/>
    <w:rsid w:val="004E3F0D"/>
    <w:rsid w:val="004E4981"/>
    <w:rsid w:val="004F1413"/>
    <w:rsid w:val="004F1908"/>
    <w:rsid w:val="004F1D81"/>
    <w:rsid w:val="004F1F33"/>
    <w:rsid w:val="004F21E2"/>
    <w:rsid w:val="004F2DA8"/>
    <w:rsid w:val="004F353B"/>
    <w:rsid w:val="004F3663"/>
    <w:rsid w:val="004F3D3C"/>
    <w:rsid w:val="004F4114"/>
    <w:rsid w:val="004F4C20"/>
    <w:rsid w:val="004F65B4"/>
    <w:rsid w:val="004F66EE"/>
    <w:rsid w:val="004F6935"/>
    <w:rsid w:val="004F72E5"/>
    <w:rsid w:val="00501047"/>
    <w:rsid w:val="00501413"/>
    <w:rsid w:val="00501543"/>
    <w:rsid w:val="00501C64"/>
    <w:rsid w:val="005034E3"/>
    <w:rsid w:val="005051CC"/>
    <w:rsid w:val="00505A19"/>
    <w:rsid w:val="00505B09"/>
    <w:rsid w:val="00505BEB"/>
    <w:rsid w:val="00505E4D"/>
    <w:rsid w:val="00505F3B"/>
    <w:rsid w:val="00505F7B"/>
    <w:rsid w:val="005068CE"/>
    <w:rsid w:val="00506C6A"/>
    <w:rsid w:val="0050732A"/>
    <w:rsid w:val="00507585"/>
    <w:rsid w:val="005076DE"/>
    <w:rsid w:val="00510541"/>
    <w:rsid w:val="0051070C"/>
    <w:rsid w:val="00510D12"/>
    <w:rsid w:val="00511428"/>
    <w:rsid w:val="005133F3"/>
    <w:rsid w:val="00515775"/>
    <w:rsid w:val="005178C3"/>
    <w:rsid w:val="00520E8A"/>
    <w:rsid w:val="0052118A"/>
    <w:rsid w:val="00523E9D"/>
    <w:rsid w:val="00524EC9"/>
    <w:rsid w:val="00524EF0"/>
    <w:rsid w:val="00525979"/>
    <w:rsid w:val="00527D50"/>
    <w:rsid w:val="00530417"/>
    <w:rsid w:val="0053050D"/>
    <w:rsid w:val="00530E0F"/>
    <w:rsid w:val="00531D4D"/>
    <w:rsid w:val="005335F9"/>
    <w:rsid w:val="00534179"/>
    <w:rsid w:val="005347EE"/>
    <w:rsid w:val="0053662F"/>
    <w:rsid w:val="00537959"/>
    <w:rsid w:val="00537A7E"/>
    <w:rsid w:val="005405D6"/>
    <w:rsid w:val="00540967"/>
    <w:rsid w:val="0054231B"/>
    <w:rsid w:val="00542512"/>
    <w:rsid w:val="00543193"/>
    <w:rsid w:val="00543693"/>
    <w:rsid w:val="00544127"/>
    <w:rsid w:val="0054436C"/>
    <w:rsid w:val="00544A2D"/>
    <w:rsid w:val="0054564E"/>
    <w:rsid w:val="005467BC"/>
    <w:rsid w:val="00546AE4"/>
    <w:rsid w:val="00547D9C"/>
    <w:rsid w:val="00550E34"/>
    <w:rsid w:val="00551446"/>
    <w:rsid w:val="00551B9C"/>
    <w:rsid w:val="00551F8D"/>
    <w:rsid w:val="0055282A"/>
    <w:rsid w:val="00552F9C"/>
    <w:rsid w:val="005535BC"/>
    <w:rsid w:val="005539B7"/>
    <w:rsid w:val="00553DEC"/>
    <w:rsid w:val="005549BE"/>
    <w:rsid w:val="0055525B"/>
    <w:rsid w:val="0055531F"/>
    <w:rsid w:val="005555D4"/>
    <w:rsid w:val="005567D0"/>
    <w:rsid w:val="0055688D"/>
    <w:rsid w:val="00557475"/>
    <w:rsid w:val="00557CFA"/>
    <w:rsid w:val="00557E61"/>
    <w:rsid w:val="00560523"/>
    <w:rsid w:val="005615A7"/>
    <w:rsid w:val="005616BC"/>
    <w:rsid w:val="005621C7"/>
    <w:rsid w:val="005625A3"/>
    <w:rsid w:val="00563EEE"/>
    <w:rsid w:val="00564002"/>
    <w:rsid w:val="00565170"/>
    <w:rsid w:val="00565C78"/>
    <w:rsid w:val="005667C9"/>
    <w:rsid w:val="00567085"/>
    <w:rsid w:val="005679BC"/>
    <w:rsid w:val="0057010A"/>
    <w:rsid w:val="00571DC3"/>
    <w:rsid w:val="005724DB"/>
    <w:rsid w:val="00575AFB"/>
    <w:rsid w:val="00576D08"/>
    <w:rsid w:val="00580A43"/>
    <w:rsid w:val="00581E52"/>
    <w:rsid w:val="00582745"/>
    <w:rsid w:val="00582781"/>
    <w:rsid w:val="005831E7"/>
    <w:rsid w:val="00584203"/>
    <w:rsid w:val="00585380"/>
    <w:rsid w:val="00585670"/>
    <w:rsid w:val="00585688"/>
    <w:rsid w:val="00585EE5"/>
    <w:rsid w:val="005879A3"/>
    <w:rsid w:val="00587E43"/>
    <w:rsid w:val="00590E82"/>
    <w:rsid w:val="00591C9C"/>
    <w:rsid w:val="0059253A"/>
    <w:rsid w:val="0059290E"/>
    <w:rsid w:val="00594636"/>
    <w:rsid w:val="00594CE4"/>
    <w:rsid w:val="00594F58"/>
    <w:rsid w:val="00595278"/>
    <w:rsid w:val="005A17E4"/>
    <w:rsid w:val="005A260B"/>
    <w:rsid w:val="005A388E"/>
    <w:rsid w:val="005A4071"/>
    <w:rsid w:val="005A46FC"/>
    <w:rsid w:val="005A4E4B"/>
    <w:rsid w:val="005A5814"/>
    <w:rsid w:val="005A5DB0"/>
    <w:rsid w:val="005A5F2A"/>
    <w:rsid w:val="005A6519"/>
    <w:rsid w:val="005A65A3"/>
    <w:rsid w:val="005A66F5"/>
    <w:rsid w:val="005A74D9"/>
    <w:rsid w:val="005A7893"/>
    <w:rsid w:val="005A7D66"/>
    <w:rsid w:val="005B228A"/>
    <w:rsid w:val="005B23A9"/>
    <w:rsid w:val="005B276C"/>
    <w:rsid w:val="005B4746"/>
    <w:rsid w:val="005B5868"/>
    <w:rsid w:val="005B5962"/>
    <w:rsid w:val="005B7356"/>
    <w:rsid w:val="005B7AD4"/>
    <w:rsid w:val="005C0547"/>
    <w:rsid w:val="005C1E79"/>
    <w:rsid w:val="005C24F0"/>
    <w:rsid w:val="005C36B1"/>
    <w:rsid w:val="005C443F"/>
    <w:rsid w:val="005C4B77"/>
    <w:rsid w:val="005C70FD"/>
    <w:rsid w:val="005C7BB2"/>
    <w:rsid w:val="005D0397"/>
    <w:rsid w:val="005D06FB"/>
    <w:rsid w:val="005D1FCB"/>
    <w:rsid w:val="005D25C3"/>
    <w:rsid w:val="005D353B"/>
    <w:rsid w:val="005D3A55"/>
    <w:rsid w:val="005D3FE3"/>
    <w:rsid w:val="005D570E"/>
    <w:rsid w:val="005D58A0"/>
    <w:rsid w:val="005D60B9"/>
    <w:rsid w:val="005D6148"/>
    <w:rsid w:val="005D6323"/>
    <w:rsid w:val="005E05AD"/>
    <w:rsid w:val="005E0A68"/>
    <w:rsid w:val="005E0E43"/>
    <w:rsid w:val="005E0E49"/>
    <w:rsid w:val="005E39E9"/>
    <w:rsid w:val="005E4250"/>
    <w:rsid w:val="005E44D2"/>
    <w:rsid w:val="005E53CD"/>
    <w:rsid w:val="005E6A89"/>
    <w:rsid w:val="005E7B9C"/>
    <w:rsid w:val="005F1009"/>
    <w:rsid w:val="005F15E8"/>
    <w:rsid w:val="005F48BE"/>
    <w:rsid w:val="005F5056"/>
    <w:rsid w:val="005F7618"/>
    <w:rsid w:val="005F7B10"/>
    <w:rsid w:val="00600256"/>
    <w:rsid w:val="006004E2"/>
    <w:rsid w:val="00601A3F"/>
    <w:rsid w:val="00602B49"/>
    <w:rsid w:val="00602B5E"/>
    <w:rsid w:val="0060324E"/>
    <w:rsid w:val="0060343B"/>
    <w:rsid w:val="00605EB8"/>
    <w:rsid w:val="00611946"/>
    <w:rsid w:val="00611BDB"/>
    <w:rsid w:val="00612A6E"/>
    <w:rsid w:val="00612E3E"/>
    <w:rsid w:val="00620157"/>
    <w:rsid w:val="006207D2"/>
    <w:rsid w:val="00620F1A"/>
    <w:rsid w:val="00621F59"/>
    <w:rsid w:val="0062211A"/>
    <w:rsid w:val="00623156"/>
    <w:rsid w:val="00623C82"/>
    <w:rsid w:val="0062581B"/>
    <w:rsid w:val="00626193"/>
    <w:rsid w:val="00626F4C"/>
    <w:rsid w:val="0063275C"/>
    <w:rsid w:val="0063337B"/>
    <w:rsid w:val="00633F11"/>
    <w:rsid w:val="006346BE"/>
    <w:rsid w:val="00634D13"/>
    <w:rsid w:val="006350CB"/>
    <w:rsid w:val="006364D7"/>
    <w:rsid w:val="00637451"/>
    <w:rsid w:val="0063789C"/>
    <w:rsid w:val="006401DA"/>
    <w:rsid w:val="006409B9"/>
    <w:rsid w:val="00640AB6"/>
    <w:rsid w:val="00640B83"/>
    <w:rsid w:val="00640E6E"/>
    <w:rsid w:val="0064148A"/>
    <w:rsid w:val="00641EC2"/>
    <w:rsid w:val="00641F29"/>
    <w:rsid w:val="00643693"/>
    <w:rsid w:val="006437D8"/>
    <w:rsid w:val="006441A1"/>
    <w:rsid w:val="00645775"/>
    <w:rsid w:val="00646114"/>
    <w:rsid w:val="00646549"/>
    <w:rsid w:val="00646AAA"/>
    <w:rsid w:val="00650846"/>
    <w:rsid w:val="0065130C"/>
    <w:rsid w:val="00655220"/>
    <w:rsid w:val="00655B1B"/>
    <w:rsid w:val="00655C80"/>
    <w:rsid w:val="00655EBF"/>
    <w:rsid w:val="006562A1"/>
    <w:rsid w:val="0065647A"/>
    <w:rsid w:val="0065720A"/>
    <w:rsid w:val="0065796E"/>
    <w:rsid w:val="00657C52"/>
    <w:rsid w:val="006606FF"/>
    <w:rsid w:val="006623FF"/>
    <w:rsid w:val="00662AAE"/>
    <w:rsid w:val="006631F1"/>
    <w:rsid w:val="00663300"/>
    <w:rsid w:val="006645B4"/>
    <w:rsid w:val="00664FBE"/>
    <w:rsid w:val="006653BC"/>
    <w:rsid w:val="006658B4"/>
    <w:rsid w:val="00665EAE"/>
    <w:rsid w:val="006661B8"/>
    <w:rsid w:val="00666B8F"/>
    <w:rsid w:val="00666E57"/>
    <w:rsid w:val="00670437"/>
    <w:rsid w:val="006706C8"/>
    <w:rsid w:val="00670FD6"/>
    <w:rsid w:val="006724A1"/>
    <w:rsid w:val="00673255"/>
    <w:rsid w:val="00673A79"/>
    <w:rsid w:val="00674B05"/>
    <w:rsid w:val="0067576F"/>
    <w:rsid w:val="00675C4A"/>
    <w:rsid w:val="00676306"/>
    <w:rsid w:val="00676327"/>
    <w:rsid w:val="00676BC9"/>
    <w:rsid w:val="00677349"/>
    <w:rsid w:val="00680F2B"/>
    <w:rsid w:val="006815F9"/>
    <w:rsid w:val="00682E31"/>
    <w:rsid w:val="00683273"/>
    <w:rsid w:val="00683D46"/>
    <w:rsid w:val="006851EB"/>
    <w:rsid w:val="00685206"/>
    <w:rsid w:val="00685A5B"/>
    <w:rsid w:val="00687111"/>
    <w:rsid w:val="00691511"/>
    <w:rsid w:val="00692F34"/>
    <w:rsid w:val="00693663"/>
    <w:rsid w:val="00693F17"/>
    <w:rsid w:val="006940BB"/>
    <w:rsid w:val="0069440A"/>
    <w:rsid w:val="0069519A"/>
    <w:rsid w:val="00695CCC"/>
    <w:rsid w:val="006964EF"/>
    <w:rsid w:val="00696C18"/>
    <w:rsid w:val="0069755D"/>
    <w:rsid w:val="00697A6E"/>
    <w:rsid w:val="006A067F"/>
    <w:rsid w:val="006A0A48"/>
    <w:rsid w:val="006A1266"/>
    <w:rsid w:val="006A2933"/>
    <w:rsid w:val="006A4D11"/>
    <w:rsid w:val="006A51BF"/>
    <w:rsid w:val="006A59BF"/>
    <w:rsid w:val="006A62F0"/>
    <w:rsid w:val="006A668D"/>
    <w:rsid w:val="006A6709"/>
    <w:rsid w:val="006B0DC4"/>
    <w:rsid w:val="006B1CE7"/>
    <w:rsid w:val="006B2760"/>
    <w:rsid w:val="006B2B64"/>
    <w:rsid w:val="006B2C55"/>
    <w:rsid w:val="006B3649"/>
    <w:rsid w:val="006B5549"/>
    <w:rsid w:val="006B5613"/>
    <w:rsid w:val="006B745E"/>
    <w:rsid w:val="006B7DC7"/>
    <w:rsid w:val="006C0B0B"/>
    <w:rsid w:val="006C0EC9"/>
    <w:rsid w:val="006C2CD7"/>
    <w:rsid w:val="006C2DFA"/>
    <w:rsid w:val="006C418A"/>
    <w:rsid w:val="006C47B3"/>
    <w:rsid w:val="006C4D4B"/>
    <w:rsid w:val="006C4E68"/>
    <w:rsid w:val="006C65FE"/>
    <w:rsid w:val="006C7DC5"/>
    <w:rsid w:val="006D10C6"/>
    <w:rsid w:val="006D2E97"/>
    <w:rsid w:val="006D3B30"/>
    <w:rsid w:val="006D3FA5"/>
    <w:rsid w:val="006D41C1"/>
    <w:rsid w:val="006D430E"/>
    <w:rsid w:val="006D50AD"/>
    <w:rsid w:val="006D61D1"/>
    <w:rsid w:val="006D6AC6"/>
    <w:rsid w:val="006D7F74"/>
    <w:rsid w:val="006E0908"/>
    <w:rsid w:val="006E151F"/>
    <w:rsid w:val="006E18BF"/>
    <w:rsid w:val="006E295F"/>
    <w:rsid w:val="006E3489"/>
    <w:rsid w:val="006E4784"/>
    <w:rsid w:val="006E4DAD"/>
    <w:rsid w:val="006E5DF1"/>
    <w:rsid w:val="006E6541"/>
    <w:rsid w:val="006E7A23"/>
    <w:rsid w:val="006F02B0"/>
    <w:rsid w:val="006F0E06"/>
    <w:rsid w:val="006F4572"/>
    <w:rsid w:val="006F54C4"/>
    <w:rsid w:val="006F76AC"/>
    <w:rsid w:val="006F775C"/>
    <w:rsid w:val="00701145"/>
    <w:rsid w:val="007018D8"/>
    <w:rsid w:val="007023BE"/>
    <w:rsid w:val="0070396D"/>
    <w:rsid w:val="00703C22"/>
    <w:rsid w:val="00705496"/>
    <w:rsid w:val="00705FB6"/>
    <w:rsid w:val="00710821"/>
    <w:rsid w:val="00710853"/>
    <w:rsid w:val="00712592"/>
    <w:rsid w:val="00712F58"/>
    <w:rsid w:val="00712F7D"/>
    <w:rsid w:val="00714384"/>
    <w:rsid w:val="007146C8"/>
    <w:rsid w:val="0071494F"/>
    <w:rsid w:val="00717A9C"/>
    <w:rsid w:val="00717DAE"/>
    <w:rsid w:val="00717FF4"/>
    <w:rsid w:val="0072047C"/>
    <w:rsid w:val="00720D3C"/>
    <w:rsid w:val="0072292E"/>
    <w:rsid w:val="00722B85"/>
    <w:rsid w:val="00723D1C"/>
    <w:rsid w:val="007243B6"/>
    <w:rsid w:val="00725B14"/>
    <w:rsid w:val="00725B97"/>
    <w:rsid w:val="0072734E"/>
    <w:rsid w:val="00730052"/>
    <w:rsid w:val="00731002"/>
    <w:rsid w:val="00732590"/>
    <w:rsid w:val="007354AF"/>
    <w:rsid w:val="00735508"/>
    <w:rsid w:val="00735AA5"/>
    <w:rsid w:val="00735B18"/>
    <w:rsid w:val="0073626F"/>
    <w:rsid w:val="0073696D"/>
    <w:rsid w:val="0073754C"/>
    <w:rsid w:val="00742647"/>
    <w:rsid w:val="00742AA7"/>
    <w:rsid w:val="00742F36"/>
    <w:rsid w:val="007432E8"/>
    <w:rsid w:val="00743F3F"/>
    <w:rsid w:val="0074428D"/>
    <w:rsid w:val="0074474B"/>
    <w:rsid w:val="00746347"/>
    <w:rsid w:val="00746F30"/>
    <w:rsid w:val="00747915"/>
    <w:rsid w:val="007500B8"/>
    <w:rsid w:val="00750A03"/>
    <w:rsid w:val="007516F1"/>
    <w:rsid w:val="00751CC7"/>
    <w:rsid w:val="00752713"/>
    <w:rsid w:val="0075443F"/>
    <w:rsid w:val="00755C88"/>
    <w:rsid w:val="00755E76"/>
    <w:rsid w:val="00756003"/>
    <w:rsid w:val="00756374"/>
    <w:rsid w:val="00757883"/>
    <w:rsid w:val="00760D97"/>
    <w:rsid w:val="007611DF"/>
    <w:rsid w:val="007617F6"/>
    <w:rsid w:val="00764531"/>
    <w:rsid w:val="00766AD0"/>
    <w:rsid w:val="00767E85"/>
    <w:rsid w:val="00772D64"/>
    <w:rsid w:val="00773A3F"/>
    <w:rsid w:val="00773CF3"/>
    <w:rsid w:val="00774775"/>
    <w:rsid w:val="0077479A"/>
    <w:rsid w:val="00774A30"/>
    <w:rsid w:val="00775FD5"/>
    <w:rsid w:val="00776062"/>
    <w:rsid w:val="00776898"/>
    <w:rsid w:val="0077773D"/>
    <w:rsid w:val="00780182"/>
    <w:rsid w:val="00780721"/>
    <w:rsid w:val="00780DBC"/>
    <w:rsid w:val="00780FE1"/>
    <w:rsid w:val="007828A5"/>
    <w:rsid w:val="00782E12"/>
    <w:rsid w:val="00782EE7"/>
    <w:rsid w:val="00783751"/>
    <w:rsid w:val="00783C80"/>
    <w:rsid w:val="00783CA4"/>
    <w:rsid w:val="00783CBC"/>
    <w:rsid w:val="00785780"/>
    <w:rsid w:val="0078688F"/>
    <w:rsid w:val="00786EAD"/>
    <w:rsid w:val="00787BDF"/>
    <w:rsid w:val="00793167"/>
    <w:rsid w:val="00793272"/>
    <w:rsid w:val="007959B0"/>
    <w:rsid w:val="00795D6C"/>
    <w:rsid w:val="00795FF5"/>
    <w:rsid w:val="0079623C"/>
    <w:rsid w:val="00797B06"/>
    <w:rsid w:val="00797E6C"/>
    <w:rsid w:val="007A0AC1"/>
    <w:rsid w:val="007A1B49"/>
    <w:rsid w:val="007A235C"/>
    <w:rsid w:val="007A4737"/>
    <w:rsid w:val="007A4DF1"/>
    <w:rsid w:val="007A5328"/>
    <w:rsid w:val="007A5A7A"/>
    <w:rsid w:val="007A5E4D"/>
    <w:rsid w:val="007A73AC"/>
    <w:rsid w:val="007A74D4"/>
    <w:rsid w:val="007B064E"/>
    <w:rsid w:val="007B2FB2"/>
    <w:rsid w:val="007B4B8B"/>
    <w:rsid w:val="007B7036"/>
    <w:rsid w:val="007B72FB"/>
    <w:rsid w:val="007C0005"/>
    <w:rsid w:val="007C0155"/>
    <w:rsid w:val="007C0DE2"/>
    <w:rsid w:val="007C2E85"/>
    <w:rsid w:val="007C3C6D"/>
    <w:rsid w:val="007C4004"/>
    <w:rsid w:val="007C502E"/>
    <w:rsid w:val="007C6B09"/>
    <w:rsid w:val="007D010E"/>
    <w:rsid w:val="007D1427"/>
    <w:rsid w:val="007D225C"/>
    <w:rsid w:val="007D2AD9"/>
    <w:rsid w:val="007D2F30"/>
    <w:rsid w:val="007D436B"/>
    <w:rsid w:val="007D4C12"/>
    <w:rsid w:val="007D5889"/>
    <w:rsid w:val="007D7191"/>
    <w:rsid w:val="007D72B6"/>
    <w:rsid w:val="007E0AB8"/>
    <w:rsid w:val="007E1C18"/>
    <w:rsid w:val="007E2277"/>
    <w:rsid w:val="007E5271"/>
    <w:rsid w:val="007E54AD"/>
    <w:rsid w:val="007E5D2C"/>
    <w:rsid w:val="007E614A"/>
    <w:rsid w:val="007E65EF"/>
    <w:rsid w:val="007E6E24"/>
    <w:rsid w:val="007E6E9D"/>
    <w:rsid w:val="007E75CF"/>
    <w:rsid w:val="007E7671"/>
    <w:rsid w:val="007F0830"/>
    <w:rsid w:val="007F1166"/>
    <w:rsid w:val="007F565E"/>
    <w:rsid w:val="007F6644"/>
    <w:rsid w:val="007F79FA"/>
    <w:rsid w:val="00800F83"/>
    <w:rsid w:val="008027BD"/>
    <w:rsid w:val="00803018"/>
    <w:rsid w:val="00803230"/>
    <w:rsid w:val="00804697"/>
    <w:rsid w:val="00806285"/>
    <w:rsid w:val="00810361"/>
    <w:rsid w:val="008104FB"/>
    <w:rsid w:val="00811042"/>
    <w:rsid w:val="008147B9"/>
    <w:rsid w:val="008158F9"/>
    <w:rsid w:val="008167D2"/>
    <w:rsid w:val="00816D2C"/>
    <w:rsid w:val="008172B4"/>
    <w:rsid w:val="00821403"/>
    <w:rsid w:val="00822E40"/>
    <w:rsid w:val="008238CF"/>
    <w:rsid w:val="008242A3"/>
    <w:rsid w:val="0082517D"/>
    <w:rsid w:val="00825C4C"/>
    <w:rsid w:val="00826D08"/>
    <w:rsid w:val="00826EE4"/>
    <w:rsid w:val="0083099A"/>
    <w:rsid w:val="00831672"/>
    <w:rsid w:val="0083260A"/>
    <w:rsid w:val="0083277C"/>
    <w:rsid w:val="008327DC"/>
    <w:rsid w:val="008328D1"/>
    <w:rsid w:val="00833557"/>
    <w:rsid w:val="00833917"/>
    <w:rsid w:val="00834156"/>
    <w:rsid w:val="008345D8"/>
    <w:rsid w:val="00834E85"/>
    <w:rsid w:val="00835F38"/>
    <w:rsid w:val="0083770B"/>
    <w:rsid w:val="00842577"/>
    <w:rsid w:val="0084323C"/>
    <w:rsid w:val="0084509A"/>
    <w:rsid w:val="008463AE"/>
    <w:rsid w:val="00847115"/>
    <w:rsid w:val="00847FB9"/>
    <w:rsid w:val="008512F5"/>
    <w:rsid w:val="00851355"/>
    <w:rsid w:val="00853579"/>
    <w:rsid w:val="00853668"/>
    <w:rsid w:val="00853739"/>
    <w:rsid w:val="008545A5"/>
    <w:rsid w:val="00854B09"/>
    <w:rsid w:val="00854C82"/>
    <w:rsid w:val="008551FE"/>
    <w:rsid w:val="00855EDA"/>
    <w:rsid w:val="00856120"/>
    <w:rsid w:val="008561D0"/>
    <w:rsid w:val="0085695C"/>
    <w:rsid w:val="00857E1D"/>
    <w:rsid w:val="00857F73"/>
    <w:rsid w:val="008626ED"/>
    <w:rsid w:val="00863C06"/>
    <w:rsid w:val="00864EC1"/>
    <w:rsid w:val="0086508E"/>
    <w:rsid w:val="0086510B"/>
    <w:rsid w:val="00865909"/>
    <w:rsid w:val="00866687"/>
    <w:rsid w:val="00867371"/>
    <w:rsid w:val="0087014B"/>
    <w:rsid w:val="00870C00"/>
    <w:rsid w:val="008723BF"/>
    <w:rsid w:val="00872B96"/>
    <w:rsid w:val="00874F09"/>
    <w:rsid w:val="0087515B"/>
    <w:rsid w:val="00875E3D"/>
    <w:rsid w:val="00875E48"/>
    <w:rsid w:val="00876186"/>
    <w:rsid w:val="00880BF2"/>
    <w:rsid w:val="00880F04"/>
    <w:rsid w:val="0088150C"/>
    <w:rsid w:val="00882994"/>
    <w:rsid w:val="00882BC6"/>
    <w:rsid w:val="00883081"/>
    <w:rsid w:val="00883284"/>
    <w:rsid w:val="00884B08"/>
    <w:rsid w:val="008852C6"/>
    <w:rsid w:val="00885C7B"/>
    <w:rsid w:val="0088656F"/>
    <w:rsid w:val="00890D99"/>
    <w:rsid w:val="00890DD0"/>
    <w:rsid w:val="00891461"/>
    <w:rsid w:val="008941A7"/>
    <w:rsid w:val="008944A7"/>
    <w:rsid w:val="008964BD"/>
    <w:rsid w:val="00897AB4"/>
    <w:rsid w:val="008A02C8"/>
    <w:rsid w:val="008A0CDB"/>
    <w:rsid w:val="008A1B0C"/>
    <w:rsid w:val="008A25B2"/>
    <w:rsid w:val="008A3241"/>
    <w:rsid w:val="008A3321"/>
    <w:rsid w:val="008A3413"/>
    <w:rsid w:val="008A40F1"/>
    <w:rsid w:val="008A5052"/>
    <w:rsid w:val="008A5F76"/>
    <w:rsid w:val="008B04CA"/>
    <w:rsid w:val="008B0607"/>
    <w:rsid w:val="008B0830"/>
    <w:rsid w:val="008B0DA2"/>
    <w:rsid w:val="008B147D"/>
    <w:rsid w:val="008B161F"/>
    <w:rsid w:val="008B202B"/>
    <w:rsid w:val="008B2BBB"/>
    <w:rsid w:val="008B3522"/>
    <w:rsid w:val="008B4195"/>
    <w:rsid w:val="008B4B62"/>
    <w:rsid w:val="008B4F21"/>
    <w:rsid w:val="008B54E5"/>
    <w:rsid w:val="008B5FC8"/>
    <w:rsid w:val="008B714F"/>
    <w:rsid w:val="008B7E2E"/>
    <w:rsid w:val="008C0505"/>
    <w:rsid w:val="008C0D04"/>
    <w:rsid w:val="008C22B1"/>
    <w:rsid w:val="008C5D8F"/>
    <w:rsid w:val="008C6F3F"/>
    <w:rsid w:val="008C7646"/>
    <w:rsid w:val="008D18E3"/>
    <w:rsid w:val="008D1B75"/>
    <w:rsid w:val="008D1BAD"/>
    <w:rsid w:val="008D1D63"/>
    <w:rsid w:val="008D2104"/>
    <w:rsid w:val="008D25AA"/>
    <w:rsid w:val="008D3296"/>
    <w:rsid w:val="008D3675"/>
    <w:rsid w:val="008D4B53"/>
    <w:rsid w:val="008D51FD"/>
    <w:rsid w:val="008D5B4D"/>
    <w:rsid w:val="008D5FED"/>
    <w:rsid w:val="008D650D"/>
    <w:rsid w:val="008D6CD6"/>
    <w:rsid w:val="008D6CE6"/>
    <w:rsid w:val="008D6F28"/>
    <w:rsid w:val="008D7FD4"/>
    <w:rsid w:val="008D7FE6"/>
    <w:rsid w:val="008E183F"/>
    <w:rsid w:val="008E1E34"/>
    <w:rsid w:val="008E2EBA"/>
    <w:rsid w:val="008E3381"/>
    <w:rsid w:val="008E368A"/>
    <w:rsid w:val="008E3C7A"/>
    <w:rsid w:val="008E4B15"/>
    <w:rsid w:val="008E7057"/>
    <w:rsid w:val="008E7A4D"/>
    <w:rsid w:val="008F0183"/>
    <w:rsid w:val="008F0260"/>
    <w:rsid w:val="008F052A"/>
    <w:rsid w:val="008F0CD7"/>
    <w:rsid w:val="008F2E11"/>
    <w:rsid w:val="008F35DD"/>
    <w:rsid w:val="008F4FE4"/>
    <w:rsid w:val="008F68FA"/>
    <w:rsid w:val="0090050E"/>
    <w:rsid w:val="009016B1"/>
    <w:rsid w:val="00901C1F"/>
    <w:rsid w:val="00901D5C"/>
    <w:rsid w:val="00902A96"/>
    <w:rsid w:val="00903960"/>
    <w:rsid w:val="00903BF1"/>
    <w:rsid w:val="009040BD"/>
    <w:rsid w:val="00904B54"/>
    <w:rsid w:val="00904E3F"/>
    <w:rsid w:val="0090581D"/>
    <w:rsid w:val="00906432"/>
    <w:rsid w:val="009066CF"/>
    <w:rsid w:val="009077AE"/>
    <w:rsid w:val="00907DCB"/>
    <w:rsid w:val="00911976"/>
    <w:rsid w:val="00913159"/>
    <w:rsid w:val="009138F5"/>
    <w:rsid w:val="00914003"/>
    <w:rsid w:val="00914C4A"/>
    <w:rsid w:val="00915C0B"/>
    <w:rsid w:val="00916569"/>
    <w:rsid w:val="00916989"/>
    <w:rsid w:val="00920128"/>
    <w:rsid w:val="00921863"/>
    <w:rsid w:val="009219D4"/>
    <w:rsid w:val="00921A7E"/>
    <w:rsid w:val="00921D31"/>
    <w:rsid w:val="0092356E"/>
    <w:rsid w:val="009238A1"/>
    <w:rsid w:val="009241AB"/>
    <w:rsid w:val="00925AB0"/>
    <w:rsid w:val="00925AF3"/>
    <w:rsid w:val="009261D5"/>
    <w:rsid w:val="0092632D"/>
    <w:rsid w:val="00926B92"/>
    <w:rsid w:val="009300C4"/>
    <w:rsid w:val="0093149A"/>
    <w:rsid w:val="00931938"/>
    <w:rsid w:val="00931EDC"/>
    <w:rsid w:val="00932176"/>
    <w:rsid w:val="00932BD4"/>
    <w:rsid w:val="009335E2"/>
    <w:rsid w:val="0093364E"/>
    <w:rsid w:val="009338EB"/>
    <w:rsid w:val="009376E7"/>
    <w:rsid w:val="009425B7"/>
    <w:rsid w:val="009429F0"/>
    <w:rsid w:val="009452E4"/>
    <w:rsid w:val="009458DB"/>
    <w:rsid w:val="00946E26"/>
    <w:rsid w:val="00947BE5"/>
    <w:rsid w:val="00950812"/>
    <w:rsid w:val="00951002"/>
    <w:rsid w:val="009513C2"/>
    <w:rsid w:val="00951E6D"/>
    <w:rsid w:val="009524E1"/>
    <w:rsid w:val="0095316A"/>
    <w:rsid w:val="009531E5"/>
    <w:rsid w:val="00953A7C"/>
    <w:rsid w:val="00953DE4"/>
    <w:rsid w:val="00954AAC"/>
    <w:rsid w:val="00954BA6"/>
    <w:rsid w:val="0095788B"/>
    <w:rsid w:val="00961949"/>
    <w:rsid w:val="009622B7"/>
    <w:rsid w:val="00963FF4"/>
    <w:rsid w:val="009646F4"/>
    <w:rsid w:val="0096488A"/>
    <w:rsid w:val="009652D3"/>
    <w:rsid w:val="0096555C"/>
    <w:rsid w:val="00966D64"/>
    <w:rsid w:val="009706D0"/>
    <w:rsid w:val="009706E4"/>
    <w:rsid w:val="009715B9"/>
    <w:rsid w:val="009747EE"/>
    <w:rsid w:val="0097509F"/>
    <w:rsid w:val="009751CE"/>
    <w:rsid w:val="00975716"/>
    <w:rsid w:val="00975FA2"/>
    <w:rsid w:val="00976E2C"/>
    <w:rsid w:val="00977DEC"/>
    <w:rsid w:val="00981197"/>
    <w:rsid w:val="00981FA7"/>
    <w:rsid w:val="009829C9"/>
    <w:rsid w:val="00983533"/>
    <w:rsid w:val="009842EC"/>
    <w:rsid w:val="00985067"/>
    <w:rsid w:val="00985CD2"/>
    <w:rsid w:val="009862B5"/>
    <w:rsid w:val="00987300"/>
    <w:rsid w:val="009902F6"/>
    <w:rsid w:val="009907F2"/>
    <w:rsid w:val="00990EDE"/>
    <w:rsid w:val="009922CA"/>
    <w:rsid w:val="00992ACF"/>
    <w:rsid w:val="009932FD"/>
    <w:rsid w:val="00994187"/>
    <w:rsid w:val="00994C4B"/>
    <w:rsid w:val="00996C37"/>
    <w:rsid w:val="009A211F"/>
    <w:rsid w:val="009A4BEF"/>
    <w:rsid w:val="009A79A5"/>
    <w:rsid w:val="009B16A2"/>
    <w:rsid w:val="009B24F6"/>
    <w:rsid w:val="009B3F1B"/>
    <w:rsid w:val="009B4C0A"/>
    <w:rsid w:val="009B5B26"/>
    <w:rsid w:val="009B6202"/>
    <w:rsid w:val="009B742B"/>
    <w:rsid w:val="009C16EC"/>
    <w:rsid w:val="009C27A6"/>
    <w:rsid w:val="009C29B4"/>
    <w:rsid w:val="009C2B82"/>
    <w:rsid w:val="009C4D41"/>
    <w:rsid w:val="009C657F"/>
    <w:rsid w:val="009C6A0B"/>
    <w:rsid w:val="009C7CAB"/>
    <w:rsid w:val="009D2A94"/>
    <w:rsid w:val="009D32AC"/>
    <w:rsid w:val="009D35B8"/>
    <w:rsid w:val="009D4DB2"/>
    <w:rsid w:val="009D60B0"/>
    <w:rsid w:val="009E3068"/>
    <w:rsid w:val="009E3DBA"/>
    <w:rsid w:val="009E46AE"/>
    <w:rsid w:val="009F0140"/>
    <w:rsid w:val="009F0284"/>
    <w:rsid w:val="009F0663"/>
    <w:rsid w:val="009F0C9A"/>
    <w:rsid w:val="009F0F18"/>
    <w:rsid w:val="009F12B8"/>
    <w:rsid w:val="009F1B5F"/>
    <w:rsid w:val="009F1BD6"/>
    <w:rsid w:val="009F30D2"/>
    <w:rsid w:val="009F34BC"/>
    <w:rsid w:val="009F4B0A"/>
    <w:rsid w:val="009F5F72"/>
    <w:rsid w:val="00A03468"/>
    <w:rsid w:val="00A040FB"/>
    <w:rsid w:val="00A055A9"/>
    <w:rsid w:val="00A06AAF"/>
    <w:rsid w:val="00A06AE2"/>
    <w:rsid w:val="00A06CF3"/>
    <w:rsid w:val="00A06D1D"/>
    <w:rsid w:val="00A07F79"/>
    <w:rsid w:val="00A12148"/>
    <w:rsid w:val="00A13D54"/>
    <w:rsid w:val="00A13FB6"/>
    <w:rsid w:val="00A14357"/>
    <w:rsid w:val="00A1474B"/>
    <w:rsid w:val="00A14D6D"/>
    <w:rsid w:val="00A15014"/>
    <w:rsid w:val="00A176E3"/>
    <w:rsid w:val="00A20804"/>
    <w:rsid w:val="00A20FA2"/>
    <w:rsid w:val="00A226DB"/>
    <w:rsid w:val="00A241CC"/>
    <w:rsid w:val="00A24258"/>
    <w:rsid w:val="00A2470A"/>
    <w:rsid w:val="00A24FB8"/>
    <w:rsid w:val="00A25173"/>
    <w:rsid w:val="00A26917"/>
    <w:rsid w:val="00A27A69"/>
    <w:rsid w:val="00A3126A"/>
    <w:rsid w:val="00A3234E"/>
    <w:rsid w:val="00A32C47"/>
    <w:rsid w:val="00A32F87"/>
    <w:rsid w:val="00A341B2"/>
    <w:rsid w:val="00A34EDF"/>
    <w:rsid w:val="00A370EA"/>
    <w:rsid w:val="00A377BC"/>
    <w:rsid w:val="00A42A48"/>
    <w:rsid w:val="00A42D3C"/>
    <w:rsid w:val="00A431ED"/>
    <w:rsid w:val="00A43BDC"/>
    <w:rsid w:val="00A43D12"/>
    <w:rsid w:val="00A4499E"/>
    <w:rsid w:val="00A46142"/>
    <w:rsid w:val="00A4641B"/>
    <w:rsid w:val="00A46668"/>
    <w:rsid w:val="00A47EAC"/>
    <w:rsid w:val="00A50449"/>
    <w:rsid w:val="00A506D6"/>
    <w:rsid w:val="00A5255D"/>
    <w:rsid w:val="00A5281C"/>
    <w:rsid w:val="00A53654"/>
    <w:rsid w:val="00A540A4"/>
    <w:rsid w:val="00A5444B"/>
    <w:rsid w:val="00A559CF"/>
    <w:rsid w:val="00A55D13"/>
    <w:rsid w:val="00A6295B"/>
    <w:rsid w:val="00A64F22"/>
    <w:rsid w:val="00A65292"/>
    <w:rsid w:val="00A67155"/>
    <w:rsid w:val="00A67725"/>
    <w:rsid w:val="00A67B67"/>
    <w:rsid w:val="00A67DC1"/>
    <w:rsid w:val="00A7178A"/>
    <w:rsid w:val="00A7179E"/>
    <w:rsid w:val="00A72B2F"/>
    <w:rsid w:val="00A73F9F"/>
    <w:rsid w:val="00A740F8"/>
    <w:rsid w:val="00A74844"/>
    <w:rsid w:val="00A74A1C"/>
    <w:rsid w:val="00A751C7"/>
    <w:rsid w:val="00A80112"/>
    <w:rsid w:val="00A815DE"/>
    <w:rsid w:val="00A82941"/>
    <w:rsid w:val="00A831A4"/>
    <w:rsid w:val="00A83265"/>
    <w:rsid w:val="00A83623"/>
    <w:rsid w:val="00A8387D"/>
    <w:rsid w:val="00A83A87"/>
    <w:rsid w:val="00A83C59"/>
    <w:rsid w:val="00A84DE9"/>
    <w:rsid w:val="00A854CD"/>
    <w:rsid w:val="00A85820"/>
    <w:rsid w:val="00A85E52"/>
    <w:rsid w:val="00A8709F"/>
    <w:rsid w:val="00A87838"/>
    <w:rsid w:val="00A91F68"/>
    <w:rsid w:val="00A93008"/>
    <w:rsid w:val="00A93E27"/>
    <w:rsid w:val="00A945FB"/>
    <w:rsid w:val="00A948E3"/>
    <w:rsid w:val="00A94CB0"/>
    <w:rsid w:val="00A94E7D"/>
    <w:rsid w:val="00A952CC"/>
    <w:rsid w:val="00A96477"/>
    <w:rsid w:val="00AA1C8D"/>
    <w:rsid w:val="00AA2325"/>
    <w:rsid w:val="00AA26FD"/>
    <w:rsid w:val="00AA28BA"/>
    <w:rsid w:val="00AA3765"/>
    <w:rsid w:val="00AA3D25"/>
    <w:rsid w:val="00AA4E1E"/>
    <w:rsid w:val="00AA5614"/>
    <w:rsid w:val="00AA6569"/>
    <w:rsid w:val="00AA7034"/>
    <w:rsid w:val="00AB0065"/>
    <w:rsid w:val="00AB00AF"/>
    <w:rsid w:val="00AB1E60"/>
    <w:rsid w:val="00AB2D04"/>
    <w:rsid w:val="00AB2EC5"/>
    <w:rsid w:val="00AB369F"/>
    <w:rsid w:val="00AB4A10"/>
    <w:rsid w:val="00AB6BA6"/>
    <w:rsid w:val="00AB6E4A"/>
    <w:rsid w:val="00AB7337"/>
    <w:rsid w:val="00AB78C7"/>
    <w:rsid w:val="00AB7CC2"/>
    <w:rsid w:val="00AC16FA"/>
    <w:rsid w:val="00AC23DC"/>
    <w:rsid w:val="00AC5116"/>
    <w:rsid w:val="00AC517B"/>
    <w:rsid w:val="00AC5BFD"/>
    <w:rsid w:val="00AC5D0B"/>
    <w:rsid w:val="00AC61CE"/>
    <w:rsid w:val="00AD0DF7"/>
    <w:rsid w:val="00AD1E10"/>
    <w:rsid w:val="00AD2888"/>
    <w:rsid w:val="00AD2BDD"/>
    <w:rsid w:val="00AD7601"/>
    <w:rsid w:val="00AD7C97"/>
    <w:rsid w:val="00AD7DBE"/>
    <w:rsid w:val="00AD7EFA"/>
    <w:rsid w:val="00AE0113"/>
    <w:rsid w:val="00AE0D3C"/>
    <w:rsid w:val="00AE23B2"/>
    <w:rsid w:val="00AE4443"/>
    <w:rsid w:val="00AE45C1"/>
    <w:rsid w:val="00AE4925"/>
    <w:rsid w:val="00AE6685"/>
    <w:rsid w:val="00AE726E"/>
    <w:rsid w:val="00AE74E1"/>
    <w:rsid w:val="00AF0BBD"/>
    <w:rsid w:val="00AF1203"/>
    <w:rsid w:val="00AF20E6"/>
    <w:rsid w:val="00AF5108"/>
    <w:rsid w:val="00AF6A5E"/>
    <w:rsid w:val="00AF6C7F"/>
    <w:rsid w:val="00B000E6"/>
    <w:rsid w:val="00B01B7E"/>
    <w:rsid w:val="00B02490"/>
    <w:rsid w:val="00B02983"/>
    <w:rsid w:val="00B02D8B"/>
    <w:rsid w:val="00B02EB4"/>
    <w:rsid w:val="00B032EC"/>
    <w:rsid w:val="00B03AA1"/>
    <w:rsid w:val="00B03C76"/>
    <w:rsid w:val="00B048C2"/>
    <w:rsid w:val="00B05283"/>
    <w:rsid w:val="00B10F8E"/>
    <w:rsid w:val="00B114AE"/>
    <w:rsid w:val="00B11A11"/>
    <w:rsid w:val="00B1368C"/>
    <w:rsid w:val="00B14707"/>
    <w:rsid w:val="00B14E4D"/>
    <w:rsid w:val="00B14FF4"/>
    <w:rsid w:val="00B15EC0"/>
    <w:rsid w:val="00B168C4"/>
    <w:rsid w:val="00B169AB"/>
    <w:rsid w:val="00B17C03"/>
    <w:rsid w:val="00B21796"/>
    <w:rsid w:val="00B23B7D"/>
    <w:rsid w:val="00B2418B"/>
    <w:rsid w:val="00B24667"/>
    <w:rsid w:val="00B2578A"/>
    <w:rsid w:val="00B25A6C"/>
    <w:rsid w:val="00B30BAA"/>
    <w:rsid w:val="00B31951"/>
    <w:rsid w:val="00B328E5"/>
    <w:rsid w:val="00B32B89"/>
    <w:rsid w:val="00B3340E"/>
    <w:rsid w:val="00B34312"/>
    <w:rsid w:val="00B34FB7"/>
    <w:rsid w:val="00B35407"/>
    <w:rsid w:val="00B36AF4"/>
    <w:rsid w:val="00B40305"/>
    <w:rsid w:val="00B420A9"/>
    <w:rsid w:val="00B429A6"/>
    <w:rsid w:val="00B43C79"/>
    <w:rsid w:val="00B44964"/>
    <w:rsid w:val="00B4651D"/>
    <w:rsid w:val="00B471D4"/>
    <w:rsid w:val="00B51023"/>
    <w:rsid w:val="00B5164E"/>
    <w:rsid w:val="00B52F65"/>
    <w:rsid w:val="00B53858"/>
    <w:rsid w:val="00B55AF3"/>
    <w:rsid w:val="00B61767"/>
    <w:rsid w:val="00B61E47"/>
    <w:rsid w:val="00B62F20"/>
    <w:rsid w:val="00B64097"/>
    <w:rsid w:val="00B642C0"/>
    <w:rsid w:val="00B65675"/>
    <w:rsid w:val="00B660F3"/>
    <w:rsid w:val="00B67C68"/>
    <w:rsid w:val="00B67F19"/>
    <w:rsid w:val="00B70FD4"/>
    <w:rsid w:val="00B7108F"/>
    <w:rsid w:val="00B71665"/>
    <w:rsid w:val="00B716EC"/>
    <w:rsid w:val="00B71BDF"/>
    <w:rsid w:val="00B72A8D"/>
    <w:rsid w:val="00B73D71"/>
    <w:rsid w:val="00B750C1"/>
    <w:rsid w:val="00B77CB3"/>
    <w:rsid w:val="00B77E7A"/>
    <w:rsid w:val="00B8341A"/>
    <w:rsid w:val="00B85367"/>
    <w:rsid w:val="00B8544A"/>
    <w:rsid w:val="00B85FAD"/>
    <w:rsid w:val="00B87AE5"/>
    <w:rsid w:val="00B901E9"/>
    <w:rsid w:val="00B906F9"/>
    <w:rsid w:val="00B9127F"/>
    <w:rsid w:val="00B928EA"/>
    <w:rsid w:val="00B934C8"/>
    <w:rsid w:val="00B937CD"/>
    <w:rsid w:val="00B95801"/>
    <w:rsid w:val="00B9613E"/>
    <w:rsid w:val="00B96834"/>
    <w:rsid w:val="00B96F24"/>
    <w:rsid w:val="00BA1583"/>
    <w:rsid w:val="00BA29A3"/>
    <w:rsid w:val="00BA3868"/>
    <w:rsid w:val="00BA403B"/>
    <w:rsid w:val="00BA55B1"/>
    <w:rsid w:val="00BA578C"/>
    <w:rsid w:val="00BA621D"/>
    <w:rsid w:val="00BA68D4"/>
    <w:rsid w:val="00BA7768"/>
    <w:rsid w:val="00BB0DC6"/>
    <w:rsid w:val="00BB187A"/>
    <w:rsid w:val="00BB1904"/>
    <w:rsid w:val="00BB24CB"/>
    <w:rsid w:val="00BB3380"/>
    <w:rsid w:val="00BB3FB3"/>
    <w:rsid w:val="00BB444E"/>
    <w:rsid w:val="00BB48E3"/>
    <w:rsid w:val="00BB4F74"/>
    <w:rsid w:val="00BB5167"/>
    <w:rsid w:val="00BB5259"/>
    <w:rsid w:val="00BB5BAA"/>
    <w:rsid w:val="00BB74C5"/>
    <w:rsid w:val="00BB74CD"/>
    <w:rsid w:val="00BC0500"/>
    <w:rsid w:val="00BC0B8C"/>
    <w:rsid w:val="00BC0E04"/>
    <w:rsid w:val="00BC29CD"/>
    <w:rsid w:val="00BC5F6A"/>
    <w:rsid w:val="00BD07E3"/>
    <w:rsid w:val="00BD14E7"/>
    <w:rsid w:val="00BD248F"/>
    <w:rsid w:val="00BD4367"/>
    <w:rsid w:val="00BD511E"/>
    <w:rsid w:val="00BD676B"/>
    <w:rsid w:val="00BD6E60"/>
    <w:rsid w:val="00BD7660"/>
    <w:rsid w:val="00BE0FBB"/>
    <w:rsid w:val="00BE1F57"/>
    <w:rsid w:val="00BE31D4"/>
    <w:rsid w:val="00BE3B32"/>
    <w:rsid w:val="00BE3FC8"/>
    <w:rsid w:val="00BE5A13"/>
    <w:rsid w:val="00BE5A90"/>
    <w:rsid w:val="00BE69C6"/>
    <w:rsid w:val="00BE6A5F"/>
    <w:rsid w:val="00BF0D7E"/>
    <w:rsid w:val="00BF26FF"/>
    <w:rsid w:val="00BF2A8B"/>
    <w:rsid w:val="00BF3AFE"/>
    <w:rsid w:val="00BF472A"/>
    <w:rsid w:val="00BF5206"/>
    <w:rsid w:val="00BF5638"/>
    <w:rsid w:val="00BF6523"/>
    <w:rsid w:val="00BF715E"/>
    <w:rsid w:val="00BF772E"/>
    <w:rsid w:val="00BF7C24"/>
    <w:rsid w:val="00C012BF"/>
    <w:rsid w:val="00C017F4"/>
    <w:rsid w:val="00C0194F"/>
    <w:rsid w:val="00C01B22"/>
    <w:rsid w:val="00C02C2B"/>
    <w:rsid w:val="00C0474A"/>
    <w:rsid w:val="00C051F3"/>
    <w:rsid w:val="00C05BD1"/>
    <w:rsid w:val="00C05D6B"/>
    <w:rsid w:val="00C064FF"/>
    <w:rsid w:val="00C0709A"/>
    <w:rsid w:val="00C07273"/>
    <w:rsid w:val="00C07A2A"/>
    <w:rsid w:val="00C106C2"/>
    <w:rsid w:val="00C11307"/>
    <w:rsid w:val="00C11ACD"/>
    <w:rsid w:val="00C11BA3"/>
    <w:rsid w:val="00C129E0"/>
    <w:rsid w:val="00C1355D"/>
    <w:rsid w:val="00C14E60"/>
    <w:rsid w:val="00C1633D"/>
    <w:rsid w:val="00C16C2A"/>
    <w:rsid w:val="00C1708C"/>
    <w:rsid w:val="00C171CC"/>
    <w:rsid w:val="00C17370"/>
    <w:rsid w:val="00C202A5"/>
    <w:rsid w:val="00C21B12"/>
    <w:rsid w:val="00C22A08"/>
    <w:rsid w:val="00C23D99"/>
    <w:rsid w:val="00C24C61"/>
    <w:rsid w:val="00C25323"/>
    <w:rsid w:val="00C25944"/>
    <w:rsid w:val="00C25F4F"/>
    <w:rsid w:val="00C2686F"/>
    <w:rsid w:val="00C26A96"/>
    <w:rsid w:val="00C273B8"/>
    <w:rsid w:val="00C31F2A"/>
    <w:rsid w:val="00C333CA"/>
    <w:rsid w:val="00C334C5"/>
    <w:rsid w:val="00C34020"/>
    <w:rsid w:val="00C34A9A"/>
    <w:rsid w:val="00C34B8A"/>
    <w:rsid w:val="00C36C32"/>
    <w:rsid w:val="00C37060"/>
    <w:rsid w:val="00C376B3"/>
    <w:rsid w:val="00C400F3"/>
    <w:rsid w:val="00C40836"/>
    <w:rsid w:val="00C40893"/>
    <w:rsid w:val="00C414CB"/>
    <w:rsid w:val="00C43409"/>
    <w:rsid w:val="00C43E3C"/>
    <w:rsid w:val="00C44C31"/>
    <w:rsid w:val="00C45977"/>
    <w:rsid w:val="00C46582"/>
    <w:rsid w:val="00C4703C"/>
    <w:rsid w:val="00C473C6"/>
    <w:rsid w:val="00C50978"/>
    <w:rsid w:val="00C50E31"/>
    <w:rsid w:val="00C521E9"/>
    <w:rsid w:val="00C53E3F"/>
    <w:rsid w:val="00C5425D"/>
    <w:rsid w:val="00C56612"/>
    <w:rsid w:val="00C570B1"/>
    <w:rsid w:val="00C60CF9"/>
    <w:rsid w:val="00C61D4F"/>
    <w:rsid w:val="00C6295C"/>
    <w:rsid w:val="00C62D2B"/>
    <w:rsid w:val="00C6535C"/>
    <w:rsid w:val="00C6540B"/>
    <w:rsid w:val="00C65900"/>
    <w:rsid w:val="00C66FB1"/>
    <w:rsid w:val="00C672E9"/>
    <w:rsid w:val="00C67BC8"/>
    <w:rsid w:val="00C71A7B"/>
    <w:rsid w:val="00C724BE"/>
    <w:rsid w:val="00C7322A"/>
    <w:rsid w:val="00C742B6"/>
    <w:rsid w:val="00C74500"/>
    <w:rsid w:val="00C745CE"/>
    <w:rsid w:val="00C7596C"/>
    <w:rsid w:val="00C75EBE"/>
    <w:rsid w:val="00C76296"/>
    <w:rsid w:val="00C76341"/>
    <w:rsid w:val="00C7692A"/>
    <w:rsid w:val="00C77008"/>
    <w:rsid w:val="00C7748F"/>
    <w:rsid w:val="00C81D56"/>
    <w:rsid w:val="00C82921"/>
    <w:rsid w:val="00C831E3"/>
    <w:rsid w:val="00C83548"/>
    <w:rsid w:val="00C83D7C"/>
    <w:rsid w:val="00C85E61"/>
    <w:rsid w:val="00C92655"/>
    <w:rsid w:val="00C9265B"/>
    <w:rsid w:val="00C92E5D"/>
    <w:rsid w:val="00C9315F"/>
    <w:rsid w:val="00C93862"/>
    <w:rsid w:val="00C93E78"/>
    <w:rsid w:val="00C93FEE"/>
    <w:rsid w:val="00C94CF4"/>
    <w:rsid w:val="00C96DAD"/>
    <w:rsid w:val="00C96DFE"/>
    <w:rsid w:val="00C9712E"/>
    <w:rsid w:val="00C971EE"/>
    <w:rsid w:val="00CA0745"/>
    <w:rsid w:val="00CA0E92"/>
    <w:rsid w:val="00CA1A20"/>
    <w:rsid w:val="00CA202C"/>
    <w:rsid w:val="00CA395F"/>
    <w:rsid w:val="00CA3FED"/>
    <w:rsid w:val="00CA4927"/>
    <w:rsid w:val="00CA56B8"/>
    <w:rsid w:val="00CA5864"/>
    <w:rsid w:val="00CA5928"/>
    <w:rsid w:val="00CA5C61"/>
    <w:rsid w:val="00CA642E"/>
    <w:rsid w:val="00CA7F0B"/>
    <w:rsid w:val="00CB0698"/>
    <w:rsid w:val="00CB190B"/>
    <w:rsid w:val="00CB1AD9"/>
    <w:rsid w:val="00CB7A4B"/>
    <w:rsid w:val="00CC024B"/>
    <w:rsid w:val="00CC1EDC"/>
    <w:rsid w:val="00CC21B0"/>
    <w:rsid w:val="00CC4A85"/>
    <w:rsid w:val="00CC4E34"/>
    <w:rsid w:val="00CC622A"/>
    <w:rsid w:val="00CC7EBE"/>
    <w:rsid w:val="00CD08B4"/>
    <w:rsid w:val="00CD0927"/>
    <w:rsid w:val="00CD0B3A"/>
    <w:rsid w:val="00CD0DFB"/>
    <w:rsid w:val="00CD0ED3"/>
    <w:rsid w:val="00CD132A"/>
    <w:rsid w:val="00CD1BE3"/>
    <w:rsid w:val="00CD1E3D"/>
    <w:rsid w:val="00CD23A1"/>
    <w:rsid w:val="00CD28D3"/>
    <w:rsid w:val="00CD3B83"/>
    <w:rsid w:val="00CD4E32"/>
    <w:rsid w:val="00CD630A"/>
    <w:rsid w:val="00CD646B"/>
    <w:rsid w:val="00CD6DE2"/>
    <w:rsid w:val="00CD7420"/>
    <w:rsid w:val="00CD7922"/>
    <w:rsid w:val="00CE0B6D"/>
    <w:rsid w:val="00CE0CCA"/>
    <w:rsid w:val="00CE163D"/>
    <w:rsid w:val="00CE2334"/>
    <w:rsid w:val="00CE4928"/>
    <w:rsid w:val="00CE55DB"/>
    <w:rsid w:val="00CE6083"/>
    <w:rsid w:val="00CE6569"/>
    <w:rsid w:val="00CE71DA"/>
    <w:rsid w:val="00CE71EB"/>
    <w:rsid w:val="00CF0433"/>
    <w:rsid w:val="00CF2383"/>
    <w:rsid w:val="00CF3740"/>
    <w:rsid w:val="00CF5548"/>
    <w:rsid w:val="00CF775C"/>
    <w:rsid w:val="00CF7811"/>
    <w:rsid w:val="00CF7B2C"/>
    <w:rsid w:val="00CF7BEF"/>
    <w:rsid w:val="00CF7D19"/>
    <w:rsid w:val="00D00190"/>
    <w:rsid w:val="00D007F1"/>
    <w:rsid w:val="00D0089C"/>
    <w:rsid w:val="00D020E6"/>
    <w:rsid w:val="00D02B52"/>
    <w:rsid w:val="00D0444E"/>
    <w:rsid w:val="00D04C13"/>
    <w:rsid w:val="00D05AFD"/>
    <w:rsid w:val="00D06096"/>
    <w:rsid w:val="00D07AC2"/>
    <w:rsid w:val="00D07F66"/>
    <w:rsid w:val="00D10479"/>
    <w:rsid w:val="00D10600"/>
    <w:rsid w:val="00D11805"/>
    <w:rsid w:val="00D13AF9"/>
    <w:rsid w:val="00D14C86"/>
    <w:rsid w:val="00D1679F"/>
    <w:rsid w:val="00D17216"/>
    <w:rsid w:val="00D17321"/>
    <w:rsid w:val="00D17F95"/>
    <w:rsid w:val="00D201CE"/>
    <w:rsid w:val="00D20465"/>
    <w:rsid w:val="00D20982"/>
    <w:rsid w:val="00D21271"/>
    <w:rsid w:val="00D21E7F"/>
    <w:rsid w:val="00D22E7F"/>
    <w:rsid w:val="00D2415C"/>
    <w:rsid w:val="00D2449B"/>
    <w:rsid w:val="00D24FB8"/>
    <w:rsid w:val="00D25980"/>
    <w:rsid w:val="00D25B3B"/>
    <w:rsid w:val="00D25F93"/>
    <w:rsid w:val="00D27484"/>
    <w:rsid w:val="00D3098E"/>
    <w:rsid w:val="00D30DDB"/>
    <w:rsid w:val="00D31177"/>
    <w:rsid w:val="00D31904"/>
    <w:rsid w:val="00D31ED3"/>
    <w:rsid w:val="00D32BFA"/>
    <w:rsid w:val="00D343F7"/>
    <w:rsid w:val="00D346EE"/>
    <w:rsid w:val="00D35076"/>
    <w:rsid w:val="00D36B2B"/>
    <w:rsid w:val="00D37150"/>
    <w:rsid w:val="00D373BD"/>
    <w:rsid w:val="00D37E56"/>
    <w:rsid w:val="00D41465"/>
    <w:rsid w:val="00D41687"/>
    <w:rsid w:val="00D41D6C"/>
    <w:rsid w:val="00D41F5D"/>
    <w:rsid w:val="00D437DD"/>
    <w:rsid w:val="00D44B69"/>
    <w:rsid w:val="00D46E1F"/>
    <w:rsid w:val="00D4733A"/>
    <w:rsid w:val="00D5017D"/>
    <w:rsid w:val="00D5236D"/>
    <w:rsid w:val="00D52E23"/>
    <w:rsid w:val="00D52E3F"/>
    <w:rsid w:val="00D5358F"/>
    <w:rsid w:val="00D54B99"/>
    <w:rsid w:val="00D54D0C"/>
    <w:rsid w:val="00D55CD5"/>
    <w:rsid w:val="00D57BDC"/>
    <w:rsid w:val="00D603F3"/>
    <w:rsid w:val="00D6093C"/>
    <w:rsid w:val="00D61632"/>
    <w:rsid w:val="00D632C6"/>
    <w:rsid w:val="00D63DFE"/>
    <w:rsid w:val="00D6453F"/>
    <w:rsid w:val="00D64C60"/>
    <w:rsid w:val="00D65F1C"/>
    <w:rsid w:val="00D667C8"/>
    <w:rsid w:val="00D66910"/>
    <w:rsid w:val="00D67D78"/>
    <w:rsid w:val="00D70362"/>
    <w:rsid w:val="00D708D1"/>
    <w:rsid w:val="00D71299"/>
    <w:rsid w:val="00D71E15"/>
    <w:rsid w:val="00D72493"/>
    <w:rsid w:val="00D7322D"/>
    <w:rsid w:val="00D73355"/>
    <w:rsid w:val="00D73F1B"/>
    <w:rsid w:val="00D74720"/>
    <w:rsid w:val="00D75C00"/>
    <w:rsid w:val="00D81614"/>
    <w:rsid w:val="00D81938"/>
    <w:rsid w:val="00D81C30"/>
    <w:rsid w:val="00D82094"/>
    <w:rsid w:val="00D823AE"/>
    <w:rsid w:val="00D8312D"/>
    <w:rsid w:val="00D85157"/>
    <w:rsid w:val="00D8782F"/>
    <w:rsid w:val="00D90491"/>
    <w:rsid w:val="00D90EDD"/>
    <w:rsid w:val="00D9100C"/>
    <w:rsid w:val="00D913DF"/>
    <w:rsid w:val="00D926E3"/>
    <w:rsid w:val="00D92C44"/>
    <w:rsid w:val="00D92D59"/>
    <w:rsid w:val="00D93DB8"/>
    <w:rsid w:val="00D944E7"/>
    <w:rsid w:val="00D94CF4"/>
    <w:rsid w:val="00D9706E"/>
    <w:rsid w:val="00DA2752"/>
    <w:rsid w:val="00DA415B"/>
    <w:rsid w:val="00DA462C"/>
    <w:rsid w:val="00DA4E3A"/>
    <w:rsid w:val="00DA7766"/>
    <w:rsid w:val="00DB010C"/>
    <w:rsid w:val="00DB0ED3"/>
    <w:rsid w:val="00DB1056"/>
    <w:rsid w:val="00DB379B"/>
    <w:rsid w:val="00DB3FD4"/>
    <w:rsid w:val="00DB4836"/>
    <w:rsid w:val="00DB49B8"/>
    <w:rsid w:val="00DB4E83"/>
    <w:rsid w:val="00DB51D6"/>
    <w:rsid w:val="00DB52C5"/>
    <w:rsid w:val="00DB6113"/>
    <w:rsid w:val="00DB6740"/>
    <w:rsid w:val="00DB6DED"/>
    <w:rsid w:val="00DB6E54"/>
    <w:rsid w:val="00DB6E68"/>
    <w:rsid w:val="00DC066F"/>
    <w:rsid w:val="00DC0841"/>
    <w:rsid w:val="00DC1162"/>
    <w:rsid w:val="00DC1D82"/>
    <w:rsid w:val="00DC203E"/>
    <w:rsid w:val="00DC21DA"/>
    <w:rsid w:val="00DC2EA3"/>
    <w:rsid w:val="00DC31CC"/>
    <w:rsid w:val="00DC330D"/>
    <w:rsid w:val="00DC3329"/>
    <w:rsid w:val="00DC383A"/>
    <w:rsid w:val="00DC4605"/>
    <w:rsid w:val="00DC4A93"/>
    <w:rsid w:val="00DD14FA"/>
    <w:rsid w:val="00DD2527"/>
    <w:rsid w:val="00DD2FC8"/>
    <w:rsid w:val="00DD427A"/>
    <w:rsid w:val="00DD4B51"/>
    <w:rsid w:val="00DD55E5"/>
    <w:rsid w:val="00DD7D2F"/>
    <w:rsid w:val="00DE0497"/>
    <w:rsid w:val="00DE1311"/>
    <w:rsid w:val="00DE3106"/>
    <w:rsid w:val="00DE33C9"/>
    <w:rsid w:val="00DE480C"/>
    <w:rsid w:val="00DE4C71"/>
    <w:rsid w:val="00DF048C"/>
    <w:rsid w:val="00DF088C"/>
    <w:rsid w:val="00DF0BF1"/>
    <w:rsid w:val="00DF19B8"/>
    <w:rsid w:val="00DF1F55"/>
    <w:rsid w:val="00DF289A"/>
    <w:rsid w:val="00DF2E96"/>
    <w:rsid w:val="00DF4C96"/>
    <w:rsid w:val="00DF6A74"/>
    <w:rsid w:val="00DF7250"/>
    <w:rsid w:val="00E01711"/>
    <w:rsid w:val="00E018BA"/>
    <w:rsid w:val="00E019F4"/>
    <w:rsid w:val="00E0247A"/>
    <w:rsid w:val="00E042BA"/>
    <w:rsid w:val="00E04333"/>
    <w:rsid w:val="00E0459F"/>
    <w:rsid w:val="00E05F46"/>
    <w:rsid w:val="00E06019"/>
    <w:rsid w:val="00E063BC"/>
    <w:rsid w:val="00E06D68"/>
    <w:rsid w:val="00E07677"/>
    <w:rsid w:val="00E07808"/>
    <w:rsid w:val="00E10BAD"/>
    <w:rsid w:val="00E11F85"/>
    <w:rsid w:val="00E12917"/>
    <w:rsid w:val="00E1321C"/>
    <w:rsid w:val="00E14B33"/>
    <w:rsid w:val="00E15CBE"/>
    <w:rsid w:val="00E15E3F"/>
    <w:rsid w:val="00E15F5C"/>
    <w:rsid w:val="00E1609A"/>
    <w:rsid w:val="00E210F8"/>
    <w:rsid w:val="00E21250"/>
    <w:rsid w:val="00E22155"/>
    <w:rsid w:val="00E2239A"/>
    <w:rsid w:val="00E226D3"/>
    <w:rsid w:val="00E24D6E"/>
    <w:rsid w:val="00E24FFC"/>
    <w:rsid w:val="00E25112"/>
    <w:rsid w:val="00E2639D"/>
    <w:rsid w:val="00E2755C"/>
    <w:rsid w:val="00E302BE"/>
    <w:rsid w:val="00E3075E"/>
    <w:rsid w:val="00E33466"/>
    <w:rsid w:val="00E34ABD"/>
    <w:rsid w:val="00E35B67"/>
    <w:rsid w:val="00E36915"/>
    <w:rsid w:val="00E36D72"/>
    <w:rsid w:val="00E36E5E"/>
    <w:rsid w:val="00E40CE1"/>
    <w:rsid w:val="00E4381B"/>
    <w:rsid w:val="00E44427"/>
    <w:rsid w:val="00E453CB"/>
    <w:rsid w:val="00E45C6E"/>
    <w:rsid w:val="00E46234"/>
    <w:rsid w:val="00E46398"/>
    <w:rsid w:val="00E47072"/>
    <w:rsid w:val="00E475D4"/>
    <w:rsid w:val="00E50FA8"/>
    <w:rsid w:val="00E530FA"/>
    <w:rsid w:val="00E53AD3"/>
    <w:rsid w:val="00E54435"/>
    <w:rsid w:val="00E55BDB"/>
    <w:rsid w:val="00E56548"/>
    <w:rsid w:val="00E565FA"/>
    <w:rsid w:val="00E57610"/>
    <w:rsid w:val="00E57A85"/>
    <w:rsid w:val="00E61FC1"/>
    <w:rsid w:val="00E6247C"/>
    <w:rsid w:val="00E62924"/>
    <w:rsid w:val="00E632F8"/>
    <w:rsid w:val="00E634BA"/>
    <w:rsid w:val="00E637F8"/>
    <w:rsid w:val="00E63AA0"/>
    <w:rsid w:val="00E652B5"/>
    <w:rsid w:val="00E66431"/>
    <w:rsid w:val="00E710F8"/>
    <w:rsid w:val="00E71DB5"/>
    <w:rsid w:val="00E71F95"/>
    <w:rsid w:val="00E725A0"/>
    <w:rsid w:val="00E73565"/>
    <w:rsid w:val="00E73967"/>
    <w:rsid w:val="00E73A0E"/>
    <w:rsid w:val="00E74227"/>
    <w:rsid w:val="00E74235"/>
    <w:rsid w:val="00E74295"/>
    <w:rsid w:val="00E76153"/>
    <w:rsid w:val="00E769F7"/>
    <w:rsid w:val="00E76E18"/>
    <w:rsid w:val="00E775EA"/>
    <w:rsid w:val="00E777D9"/>
    <w:rsid w:val="00E812EA"/>
    <w:rsid w:val="00E81F61"/>
    <w:rsid w:val="00E820EC"/>
    <w:rsid w:val="00E82862"/>
    <w:rsid w:val="00E838FC"/>
    <w:rsid w:val="00E839CC"/>
    <w:rsid w:val="00E84A5E"/>
    <w:rsid w:val="00E8528A"/>
    <w:rsid w:val="00E8541C"/>
    <w:rsid w:val="00E85CD7"/>
    <w:rsid w:val="00E861DE"/>
    <w:rsid w:val="00E87A74"/>
    <w:rsid w:val="00E87FB8"/>
    <w:rsid w:val="00E90A07"/>
    <w:rsid w:val="00E915C3"/>
    <w:rsid w:val="00E91846"/>
    <w:rsid w:val="00E91B1E"/>
    <w:rsid w:val="00E941D4"/>
    <w:rsid w:val="00E95FA7"/>
    <w:rsid w:val="00EA2387"/>
    <w:rsid w:val="00EA4334"/>
    <w:rsid w:val="00EA45CC"/>
    <w:rsid w:val="00EA4B0F"/>
    <w:rsid w:val="00EA4DAC"/>
    <w:rsid w:val="00EA4E6B"/>
    <w:rsid w:val="00EA54E5"/>
    <w:rsid w:val="00EA56A7"/>
    <w:rsid w:val="00EA612E"/>
    <w:rsid w:val="00EB0579"/>
    <w:rsid w:val="00EB0ED0"/>
    <w:rsid w:val="00EB13B7"/>
    <w:rsid w:val="00EB1F8C"/>
    <w:rsid w:val="00EB26AD"/>
    <w:rsid w:val="00EB3615"/>
    <w:rsid w:val="00EB37CA"/>
    <w:rsid w:val="00EB4C77"/>
    <w:rsid w:val="00EB4C8F"/>
    <w:rsid w:val="00EB6524"/>
    <w:rsid w:val="00EC0060"/>
    <w:rsid w:val="00EC1139"/>
    <w:rsid w:val="00EC214D"/>
    <w:rsid w:val="00EC2C6C"/>
    <w:rsid w:val="00EC510F"/>
    <w:rsid w:val="00EC7614"/>
    <w:rsid w:val="00ED08AA"/>
    <w:rsid w:val="00ED10AE"/>
    <w:rsid w:val="00ED1D84"/>
    <w:rsid w:val="00ED1E4D"/>
    <w:rsid w:val="00ED38B6"/>
    <w:rsid w:val="00ED541D"/>
    <w:rsid w:val="00ED5FA8"/>
    <w:rsid w:val="00ED64A4"/>
    <w:rsid w:val="00ED64D3"/>
    <w:rsid w:val="00ED6936"/>
    <w:rsid w:val="00ED6BFF"/>
    <w:rsid w:val="00ED6E89"/>
    <w:rsid w:val="00ED753A"/>
    <w:rsid w:val="00EE0A98"/>
    <w:rsid w:val="00EE2581"/>
    <w:rsid w:val="00EE2B86"/>
    <w:rsid w:val="00EE2DA7"/>
    <w:rsid w:val="00EE2E2A"/>
    <w:rsid w:val="00EE3367"/>
    <w:rsid w:val="00EE4B2E"/>
    <w:rsid w:val="00EE6813"/>
    <w:rsid w:val="00EE7B81"/>
    <w:rsid w:val="00EF032D"/>
    <w:rsid w:val="00EF357E"/>
    <w:rsid w:val="00EF51F1"/>
    <w:rsid w:val="00EF603C"/>
    <w:rsid w:val="00EF61BC"/>
    <w:rsid w:val="00EF67C5"/>
    <w:rsid w:val="00EF6BC0"/>
    <w:rsid w:val="00EF6E91"/>
    <w:rsid w:val="00EF6EEA"/>
    <w:rsid w:val="00EF7033"/>
    <w:rsid w:val="00F0049F"/>
    <w:rsid w:val="00F05732"/>
    <w:rsid w:val="00F06FDA"/>
    <w:rsid w:val="00F10427"/>
    <w:rsid w:val="00F1098B"/>
    <w:rsid w:val="00F11560"/>
    <w:rsid w:val="00F11E42"/>
    <w:rsid w:val="00F13D24"/>
    <w:rsid w:val="00F140FF"/>
    <w:rsid w:val="00F14795"/>
    <w:rsid w:val="00F15B64"/>
    <w:rsid w:val="00F15E6A"/>
    <w:rsid w:val="00F168A6"/>
    <w:rsid w:val="00F174C1"/>
    <w:rsid w:val="00F17C2E"/>
    <w:rsid w:val="00F17EA5"/>
    <w:rsid w:val="00F20E4D"/>
    <w:rsid w:val="00F2172A"/>
    <w:rsid w:val="00F2260D"/>
    <w:rsid w:val="00F22792"/>
    <w:rsid w:val="00F22D3C"/>
    <w:rsid w:val="00F231A7"/>
    <w:rsid w:val="00F234AA"/>
    <w:rsid w:val="00F241A5"/>
    <w:rsid w:val="00F242A5"/>
    <w:rsid w:val="00F24E43"/>
    <w:rsid w:val="00F24F5B"/>
    <w:rsid w:val="00F25D1A"/>
    <w:rsid w:val="00F27267"/>
    <w:rsid w:val="00F27363"/>
    <w:rsid w:val="00F27F79"/>
    <w:rsid w:val="00F308E1"/>
    <w:rsid w:val="00F308FF"/>
    <w:rsid w:val="00F30A0C"/>
    <w:rsid w:val="00F30A73"/>
    <w:rsid w:val="00F30B5F"/>
    <w:rsid w:val="00F3187E"/>
    <w:rsid w:val="00F346DE"/>
    <w:rsid w:val="00F3493A"/>
    <w:rsid w:val="00F35906"/>
    <w:rsid w:val="00F36084"/>
    <w:rsid w:val="00F4061D"/>
    <w:rsid w:val="00F40F98"/>
    <w:rsid w:val="00F441CA"/>
    <w:rsid w:val="00F442C1"/>
    <w:rsid w:val="00F44A7A"/>
    <w:rsid w:val="00F44F6C"/>
    <w:rsid w:val="00F45468"/>
    <w:rsid w:val="00F470EC"/>
    <w:rsid w:val="00F507A7"/>
    <w:rsid w:val="00F5176C"/>
    <w:rsid w:val="00F517C5"/>
    <w:rsid w:val="00F532D6"/>
    <w:rsid w:val="00F536ED"/>
    <w:rsid w:val="00F53925"/>
    <w:rsid w:val="00F53C1E"/>
    <w:rsid w:val="00F54BFC"/>
    <w:rsid w:val="00F556B8"/>
    <w:rsid w:val="00F55A13"/>
    <w:rsid w:val="00F55DFB"/>
    <w:rsid w:val="00F57E72"/>
    <w:rsid w:val="00F609A8"/>
    <w:rsid w:val="00F61BCD"/>
    <w:rsid w:val="00F62D9D"/>
    <w:rsid w:val="00F64C65"/>
    <w:rsid w:val="00F65F7A"/>
    <w:rsid w:val="00F66081"/>
    <w:rsid w:val="00F66700"/>
    <w:rsid w:val="00F67EAB"/>
    <w:rsid w:val="00F70C3D"/>
    <w:rsid w:val="00F70DE8"/>
    <w:rsid w:val="00F71289"/>
    <w:rsid w:val="00F71710"/>
    <w:rsid w:val="00F72C89"/>
    <w:rsid w:val="00F764FF"/>
    <w:rsid w:val="00F76E9D"/>
    <w:rsid w:val="00F77DD4"/>
    <w:rsid w:val="00F802D2"/>
    <w:rsid w:val="00F819A7"/>
    <w:rsid w:val="00F81C0F"/>
    <w:rsid w:val="00F82508"/>
    <w:rsid w:val="00F82646"/>
    <w:rsid w:val="00F8387C"/>
    <w:rsid w:val="00F85080"/>
    <w:rsid w:val="00F853B5"/>
    <w:rsid w:val="00F85877"/>
    <w:rsid w:val="00F86074"/>
    <w:rsid w:val="00F87511"/>
    <w:rsid w:val="00F91BC1"/>
    <w:rsid w:val="00F91D0C"/>
    <w:rsid w:val="00F9267D"/>
    <w:rsid w:val="00F93561"/>
    <w:rsid w:val="00F938AB"/>
    <w:rsid w:val="00F946B6"/>
    <w:rsid w:val="00F94B46"/>
    <w:rsid w:val="00F956F3"/>
    <w:rsid w:val="00F95C35"/>
    <w:rsid w:val="00F97330"/>
    <w:rsid w:val="00FA1BC3"/>
    <w:rsid w:val="00FA1EAB"/>
    <w:rsid w:val="00FA2446"/>
    <w:rsid w:val="00FA2690"/>
    <w:rsid w:val="00FA30B9"/>
    <w:rsid w:val="00FA38DA"/>
    <w:rsid w:val="00FA4105"/>
    <w:rsid w:val="00FA4336"/>
    <w:rsid w:val="00FA53EF"/>
    <w:rsid w:val="00FA744D"/>
    <w:rsid w:val="00FA75DA"/>
    <w:rsid w:val="00FB0DCF"/>
    <w:rsid w:val="00FB1DEA"/>
    <w:rsid w:val="00FB2711"/>
    <w:rsid w:val="00FB5150"/>
    <w:rsid w:val="00FB7545"/>
    <w:rsid w:val="00FB7F91"/>
    <w:rsid w:val="00FC21E9"/>
    <w:rsid w:val="00FC4AB4"/>
    <w:rsid w:val="00FC4CDD"/>
    <w:rsid w:val="00FC7B93"/>
    <w:rsid w:val="00FC7BA5"/>
    <w:rsid w:val="00FD0F6A"/>
    <w:rsid w:val="00FD135C"/>
    <w:rsid w:val="00FD1E0B"/>
    <w:rsid w:val="00FD2568"/>
    <w:rsid w:val="00FD3187"/>
    <w:rsid w:val="00FD66CE"/>
    <w:rsid w:val="00FD6BEE"/>
    <w:rsid w:val="00FE1CD4"/>
    <w:rsid w:val="00FE1DC8"/>
    <w:rsid w:val="00FE269F"/>
    <w:rsid w:val="00FE278E"/>
    <w:rsid w:val="00FE3C36"/>
    <w:rsid w:val="00FE3EEC"/>
    <w:rsid w:val="00FE4812"/>
    <w:rsid w:val="00FE58A4"/>
    <w:rsid w:val="00FE58D5"/>
    <w:rsid w:val="00FE637A"/>
    <w:rsid w:val="00FE7E44"/>
    <w:rsid w:val="00FF049B"/>
    <w:rsid w:val="00FF0912"/>
    <w:rsid w:val="00FF2711"/>
    <w:rsid w:val="00FF328A"/>
    <w:rsid w:val="00FF34E0"/>
    <w:rsid w:val="00FF46A0"/>
    <w:rsid w:val="00FF4C94"/>
    <w:rsid w:val="00FF502E"/>
    <w:rsid w:val="00FF5AC9"/>
    <w:rsid w:val="00FF5B47"/>
    <w:rsid w:val="00FF665D"/>
    <w:rsid w:val="00FF6C0A"/>
    <w:rsid w:val="00FF7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B469"/>
  <w15:chartTrackingRefBased/>
  <w15:docId w15:val="{30EB59B3-922D-4F13-93A8-5C8DE208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1BC"/>
    <w:pPr>
      <w:suppressAutoHyphens/>
    </w:pPr>
    <w:rPr>
      <w:sz w:val="24"/>
      <w:szCs w:val="24"/>
      <w:lang w:eastAsia="ar-SA"/>
    </w:rPr>
  </w:style>
  <w:style w:type="paragraph" w:styleId="Nadpis1">
    <w:name w:val="heading 1"/>
    <w:basedOn w:val="Normln"/>
    <w:next w:val="Normln"/>
    <w:link w:val="Nadpis1Char"/>
    <w:qFormat/>
    <w:rsid w:val="00EF61BC"/>
    <w:pPr>
      <w:keepNext/>
      <w:spacing w:before="240" w:after="60"/>
      <w:outlineLvl w:val="0"/>
    </w:pPr>
    <w:rPr>
      <w:rFonts w:ascii="Arial" w:hAnsi="Arial"/>
      <w:b/>
      <w:bCs/>
      <w:kern w:val="1"/>
      <w:sz w:val="32"/>
      <w:szCs w:val="32"/>
      <w:lang w:val="x-none"/>
    </w:rPr>
  </w:style>
  <w:style w:type="paragraph" w:styleId="Nadpis2">
    <w:name w:val="heading 2"/>
    <w:basedOn w:val="Normln"/>
    <w:next w:val="Normln"/>
    <w:qFormat/>
    <w:rsid w:val="00EF61BC"/>
    <w:pPr>
      <w:keepNext/>
      <w:spacing w:before="240" w:after="60"/>
      <w:outlineLvl w:val="1"/>
    </w:pPr>
    <w:rPr>
      <w:rFonts w:ascii="Arial" w:hAnsi="Arial" w:cs="Arial"/>
      <w:b/>
      <w:bCs/>
      <w:i/>
      <w:iCs/>
      <w:sz w:val="28"/>
      <w:szCs w:val="28"/>
    </w:rPr>
  </w:style>
  <w:style w:type="paragraph" w:styleId="Nadpis3">
    <w:name w:val="heading 3"/>
    <w:aliases w:val="Heading 3 PPP"/>
    <w:basedOn w:val="Normln"/>
    <w:next w:val="Normln"/>
    <w:qFormat/>
    <w:rsid w:val="00EF61BC"/>
    <w:pPr>
      <w:keepNext/>
      <w:spacing w:before="120"/>
      <w:outlineLvl w:val="2"/>
    </w:pPr>
    <w:rPr>
      <w:rFonts w:ascii="Arial" w:hAnsi="Arial" w:cs="Arial"/>
      <w:b/>
      <w:color w:val="000000"/>
      <w:u w:val="single"/>
    </w:rPr>
  </w:style>
  <w:style w:type="paragraph" w:styleId="Nadpis4">
    <w:name w:val="heading 4"/>
    <w:basedOn w:val="Normln"/>
    <w:next w:val="Zkladntext"/>
    <w:link w:val="Nadpis4Char"/>
    <w:qFormat/>
    <w:rsid w:val="00440367"/>
    <w:pPr>
      <w:keepNext/>
      <w:tabs>
        <w:tab w:val="num" w:pos="737"/>
      </w:tabs>
      <w:suppressAutoHyphens w:val="0"/>
      <w:spacing w:before="60" w:after="60" w:line="360" w:lineRule="auto"/>
      <w:ind w:left="737" w:hanging="737"/>
      <w:jc w:val="both"/>
      <w:outlineLvl w:val="3"/>
    </w:pPr>
    <w:rPr>
      <w:rFonts w:ascii="Verdana" w:hAnsi="Verdana"/>
      <w:sz w:val="16"/>
      <w:lang w:val="x-none" w:eastAsia="x-none"/>
    </w:rPr>
  </w:style>
  <w:style w:type="paragraph" w:styleId="Nadpis5">
    <w:name w:val="heading 5"/>
    <w:basedOn w:val="Normln"/>
    <w:next w:val="Zkladntext"/>
    <w:link w:val="Nadpis5Char"/>
    <w:qFormat/>
    <w:rsid w:val="00440367"/>
    <w:pPr>
      <w:keepNext/>
      <w:tabs>
        <w:tab w:val="num" w:pos="280"/>
      </w:tabs>
      <w:suppressAutoHyphens w:val="0"/>
      <w:spacing w:before="60" w:after="60" w:line="360" w:lineRule="auto"/>
      <w:ind w:left="280" w:hanging="280"/>
      <w:jc w:val="both"/>
      <w:outlineLvl w:val="4"/>
    </w:pPr>
    <w:rPr>
      <w:rFonts w:ascii="Verdana" w:hAnsi="Verdana"/>
      <w:sz w:val="16"/>
      <w:lang w:val="x-none" w:eastAsia="x-none"/>
    </w:rPr>
  </w:style>
  <w:style w:type="paragraph" w:styleId="Nadpis6">
    <w:name w:val="heading 6"/>
    <w:basedOn w:val="Normln"/>
    <w:next w:val="Zkladntext"/>
    <w:link w:val="Nadpis6Char"/>
    <w:qFormat/>
    <w:rsid w:val="00440367"/>
    <w:pPr>
      <w:keepNext/>
      <w:tabs>
        <w:tab w:val="num" w:pos="280"/>
      </w:tabs>
      <w:suppressAutoHyphens w:val="0"/>
      <w:spacing w:before="60" w:after="60" w:line="360" w:lineRule="auto"/>
      <w:ind w:left="280" w:hanging="280"/>
      <w:jc w:val="both"/>
      <w:outlineLvl w:val="5"/>
    </w:pPr>
    <w:rPr>
      <w:rFonts w:ascii="Verdana" w:hAnsi="Verdana"/>
      <w:sz w:val="16"/>
      <w:lang w:val="x-none" w:eastAsia="x-none"/>
    </w:rPr>
  </w:style>
  <w:style w:type="paragraph" w:styleId="Nadpis7">
    <w:name w:val="heading 7"/>
    <w:basedOn w:val="Normln"/>
    <w:next w:val="Zkladntext"/>
    <w:link w:val="Nadpis7Char"/>
    <w:qFormat/>
    <w:rsid w:val="00440367"/>
    <w:pPr>
      <w:keepNext/>
      <w:tabs>
        <w:tab w:val="num" w:pos="280"/>
      </w:tabs>
      <w:suppressAutoHyphens w:val="0"/>
      <w:spacing w:before="60" w:after="60" w:line="360" w:lineRule="auto"/>
      <w:ind w:left="280" w:hanging="280"/>
      <w:jc w:val="both"/>
      <w:outlineLvl w:val="6"/>
    </w:pPr>
    <w:rPr>
      <w:rFonts w:ascii="Verdana" w:hAnsi="Verdana"/>
      <w:sz w:val="16"/>
      <w:lang w:val="x-none" w:eastAsia="x-none"/>
    </w:rPr>
  </w:style>
  <w:style w:type="paragraph" w:styleId="Nadpis8">
    <w:name w:val="heading 8"/>
    <w:basedOn w:val="Normln"/>
    <w:next w:val="Zkladntext"/>
    <w:link w:val="Nadpis8Char"/>
    <w:qFormat/>
    <w:rsid w:val="00440367"/>
    <w:pPr>
      <w:keepNext/>
      <w:tabs>
        <w:tab w:val="num" w:pos="280"/>
      </w:tabs>
      <w:suppressAutoHyphens w:val="0"/>
      <w:spacing w:before="60" w:after="60" w:line="360" w:lineRule="auto"/>
      <w:ind w:left="280" w:hanging="280"/>
      <w:jc w:val="both"/>
      <w:outlineLvl w:val="7"/>
    </w:pPr>
    <w:rPr>
      <w:rFonts w:ascii="Verdana" w:hAnsi="Verdana"/>
      <w:sz w:val="16"/>
      <w:lang w:val="x-none" w:eastAsia="x-none"/>
    </w:rPr>
  </w:style>
  <w:style w:type="paragraph" w:styleId="Nadpis9">
    <w:name w:val="heading 9"/>
    <w:basedOn w:val="Normln"/>
    <w:next w:val="Zkladntext"/>
    <w:link w:val="Nadpis9Char"/>
    <w:qFormat/>
    <w:rsid w:val="00440367"/>
    <w:pPr>
      <w:keepNext/>
      <w:tabs>
        <w:tab w:val="num" w:pos="280"/>
      </w:tabs>
      <w:suppressAutoHyphens w:val="0"/>
      <w:spacing w:before="60" w:after="60" w:line="360" w:lineRule="auto"/>
      <w:ind w:left="280" w:hanging="280"/>
      <w:jc w:val="both"/>
      <w:outlineLvl w:val="8"/>
    </w:pPr>
    <w:rPr>
      <w:rFonts w:ascii="Verdana" w:hAnsi="Verdana"/>
      <w:sz w:val="1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EF61BC"/>
    <w:rPr>
      <w:rFonts w:ascii="Symbol" w:hAnsi="Symbol"/>
    </w:rPr>
  </w:style>
  <w:style w:type="character" w:customStyle="1" w:styleId="WW8Num4z0">
    <w:name w:val="WW8Num4z0"/>
    <w:rsid w:val="00EF61BC"/>
    <w:rPr>
      <w:rFonts w:ascii="Symbol" w:hAnsi="Symbol"/>
    </w:rPr>
  </w:style>
  <w:style w:type="character" w:customStyle="1" w:styleId="WW8Num4z1">
    <w:name w:val="WW8Num4z1"/>
    <w:rsid w:val="00EF61BC"/>
    <w:rPr>
      <w:rFonts w:ascii="Courier New" w:hAnsi="Courier New" w:cs="Courier New"/>
    </w:rPr>
  </w:style>
  <w:style w:type="character" w:customStyle="1" w:styleId="WW8Num4z2">
    <w:name w:val="WW8Num4z2"/>
    <w:rsid w:val="00EF61BC"/>
    <w:rPr>
      <w:rFonts w:ascii="Wingdings" w:hAnsi="Wingdings"/>
    </w:rPr>
  </w:style>
  <w:style w:type="character" w:customStyle="1" w:styleId="WW8Num5z0">
    <w:name w:val="WW8Num5z0"/>
    <w:rsid w:val="00EF61BC"/>
    <w:rPr>
      <w:rFonts w:ascii="Symbol" w:hAnsi="Symbol"/>
    </w:rPr>
  </w:style>
  <w:style w:type="character" w:customStyle="1" w:styleId="WW8Num6z0">
    <w:name w:val="WW8Num6z0"/>
    <w:rsid w:val="00EF61BC"/>
    <w:rPr>
      <w:rFonts w:ascii="Symbol" w:hAnsi="Symbol"/>
    </w:rPr>
  </w:style>
  <w:style w:type="character" w:customStyle="1" w:styleId="WW8Num6z1">
    <w:name w:val="WW8Num6z1"/>
    <w:rsid w:val="00EF61BC"/>
    <w:rPr>
      <w:rFonts w:ascii="Arial" w:eastAsia="Times New Roman" w:hAnsi="Arial" w:cs="Arial"/>
    </w:rPr>
  </w:style>
  <w:style w:type="character" w:customStyle="1" w:styleId="WW8Num9z0">
    <w:name w:val="WW8Num9z0"/>
    <w:rsid w:val="00EF61BC"/>
    <w:rPr>
      <w:rFonts w:ascii="Symbol" w:hAnsi="Symbol"/>
    </w:rPr>
  </w:style>
  <w:style w:type="character" w:customStyle="1" w:styleId="WW8Num13z0">
    <w:name w:val="WW8Num13z0"/>
    <w:rsid w:val="00EF61BC"/>
    <w:rPr>
      <w:rFonts w:ascii="Symbol" w:hAnsi="Symbol"/>
    </w:rPr>
  </w:style>
  <w:style w:type="character" w:customStyle="1" w:styleId="WW8Num14z0">
    <w:name w:val="WW8Num14z0"/>
    <w:rsid w:val="00EF61BC"/>
    <w:rPr>
      <w:u w:val="none"/>
    </w:rPr>
  </w:style>
  <w:style w:type="character" w:customStyle="1" w:styleId="WW8Num16z0">
    <w:name w:val="WW8Num16z0"/>
    <w:rsid w:val="00EF61BC"/>
    <w:rPr>
      <w:rFonts w:ascii="Symbol" w:hAnsi="Symbol"/>
    </w:rPr>
  </w:style>
  <w:style w:type="character" w:customStyle="1" w:styleId="WW8Num18z0">
    <w:name w:val="WW8Num18z0"/>
    <w:rsid w:val="00EF61BC"/>
    <w:rPr>
      <w:rFonts w:ascii="Wingdings" w:hAnsi="Wingdings"/>
    </w:rPr>
  </w:style>
  <w:style w:type="character" w:customStyle="1" w:styleId="WW8Num19z0">
    <w:name w:val="WW8Num19z0"/>
    <w:rsid w:val="00EF61BC"/>
    <w:rPr>
      <w:u w:val="none"/>
    </w:rPr>
  </w:style>
  <w:style w:type="character" w:customStyle="1" w:styleId="WW8Num20z0">
    <w:name w:val="WW8Num20z0"/>
    <w:rsid w:val="00EF61BC"/>
    <w:rPr>
      <w:color w:val="0000FF"/>
    </w:rPr>
  </w:style>
  <w:style w:type="character" w:customStyle="1" w:styleId="WW8Num20z1">
    <w:name w:val="WW8Num20z1"/>
    <w:rsid w:val="00EF61BC"/>
    <w:rPr>
      <w:i w:val="0"/>
    </w:rPr>
  </w:style>
  <w:style w:type="character" w:customStyle="1" w:styleId="WW8Num20z2">
    <w:name w:val="WW8Num20z2"/>
    <w:rsid w:val="00EF61BC"/>
    <w:rPr>
      <w:rFonts w:ascii="Symbol" w:hAnsi="Symbol"/>
      <w:color w:val="auto"/>
    </w:rPr>
  </w:style>
  <w:style w:type="character" w:customStyle="1" w:styleId="WW8Num22z0">
    <w:name w:val="WW8Num22z0"/>
    <w:rsid w:val="00EF61BC"/>
    <w:rPr>
      <w:rFonts w:ascii="Symbol" w:hAnsi="Symbol"/>
    </w:rPr>
  </w:style>
  <w:style w:type="character" w:customStyle="1" w:styleId="WW8Num23z0">
    <w:name w:val="WW8Num23z0"/>
    <w:rsid w:val="00EF61BC"/>
    <w:rPr>
      <w:rFonts w:ascii="Wingdings" w:hAnsi="Wingdings"/>
    </w:rPr>
  </w:style>
  <w:style w:type="character" w:customStyle="1" w:styleId="WW8Num25z0">
    <w:name w:val="WW8Num25z0"/>
    <w:rsid w:val="00EF61BC"/>
    <w:rPr>
      <w:rFonts w:ascii="Wingdings" w:hAnsi="Wingdings"/>
    </w:rPr>
  </w:style>
  <w:style w:type="character" w:customStyle="1" w:styleId="WW8Num25z1">
    <w:name w:val="WW8Num25z1"/>
    <w:rsid w:val="00EF61BC"/>
    <w:rPr>
      <w:b/>
    </w:rPr>
  </w:style>
  <w:style w:type="character" w:customStyle="1" w:styleId="Standardnpsmoodstavce1">
    <w:name w:val="Standardní písmo odstavce1"/>
    <w:rsid w:val="00EF61BC"/>
  </w:style>
  <w:style w:type="character" w:styleId="Hypertextovodkaz">
    <w:name w:val="Hyperlink"/>
    <w:uiPriority w:val="99"/>
    <w:rsid w:val="00EF61BC"/>
    <w:rPr>
      <w:color w:val="0000FF"/>
      <w:u w:val="single"/>
    </w:rPr>
  </w:style>
  <w:style w:type="character" w:customStyle="1" w:styleId="Odkaznakoment1">
    <w:name w:val="Odkaz na komentář1"/>
    <w:rsid w:val="00EF61BC"/>
    <w:rPr>
      <w:sz w:val="16"/>
      <w:szCs w:val="16"/>
    </w:rPr>
  </w:style>
  <w:style w:type="character" w:styleId="slostrnky">
    <w:name w:val="page number"/>
    <w:basedOn w:val="Standardnpsmoodstavce1"/>
    <w:rsid w:val="00EF61BC"/>
  </w:style>
  <w:style w:type="character" w:customStyle="1" w:styleId="odst1">
    <w:name w:val="odst1"/>
    <w:rsid w:val="00EF61BC"/>
    <w:rPr>
      <w:b/>
      <w:bCs/>
      <w:color w:val="1060B8"/>
    </w:rPr>
  </w:style>
  <w:style w:type="character" w:customStyle="1" w:styleId="Odrky">
    <w:name w:val="Odrážky"/>
    <w:rsid w:val="00EF61BC"/>
    <w:rPr>
      <w:rFonts w:ascii="StarSymbol" w:eastAsia="StarSymbol" w:hAnsi="StarSymbol" w:cs="StarSymbol"/>
      <w:sz w:val="18"/>
      <w:szCs w:val="18"/>
    </w:rPr>
  </w:style>
  <w:style w:type="paragraph" w:customStyle="1" w:styleId="Nadpis">
    <w:name w:val="Nadpis"/>
    <w:basedOn w:val="Normln"/>
    <w:next w:val="Zkladntext"/>
    <w:rsid w:val="00EF61BC"/>
    <w:pPr>
      <w:keepNext/>
      <w:spacing w:before="240" w:after="120"/>
    </w:pPr>
    <w:rPr>
      <w:rFonts w:ascii="Nimbus Sans L" w:eastAsia="DejaVu Sans" w:hAnsi="Nimbus Sans L" w:cs="DejaVu Sans"/>
      <w:sz w:val="28"/>
      <w:szCs w:val="28"/>
    </w:rPr>
  </w:style>
  <w:style w:type="paragraph" w:styleId="Zkladntext">
    <w:name w:val="Body Text"/>
    <w:basedOn w:val="Normln"/>
    <w:rsid w:val="00EF61BC"/>
    <w:pPr>
      <w:spacing w:after="120"/>
    </w:pPr>
  </w:style>
  <w:style w:type="paragraph" w:styleId="Seznam">
    <w:name w:val="List"/>
    <w:basedOn w:val="Zkladntext"/>
    <w:rsid w:val="00EF61BC"/>
  </w:style>
  <w:style w:type="paragraph" w:customStyle="1" w:styleId="Popisek">
    <w:name w:val="Popisek"/>
    <w:basedOn w:val="Normln"/>
    <w:rsid w:val="00EF61BC"/>
    <w:pPr>
      <w:suppressLineNumbers/>
      <w:spacing w:before="120" w:after="120"/>
    </w:pPr>
    <w:rPr>
      <w:i/>
      <w:iCs/>
    </w:rPr>
  </w:style>
  <w:style w:type="paragraph" w:customStyle="1" w:styleId="Rejstk">
    <w:name w:val="Rejstřík"/>
    <w:basedOn w:val="Normln"/>
    <w:rsid w:val="00EF61BC"/>
    <w:pPr>
      <w:suppressLineNumbers/>
    </w:pPr>
  </w:style>
  <w:style w:type="paragraph" w:customStyle="1" w:styleId="Textkomente1">
    <w:name w:val="Text komentáře1"/>
    <w:basedOn w:val="Normln"/>
    <w:rsid w:val="00EF61BC"/>
    <w:rPr>
      <w:sz w:val="20"/>
      <w:szCs w:val="20"/>
    </w:rPr>
  </w:style>
  <w:style w:type="paragraph" w:styleId="Textbubliny">
    <w:name w:val="Balloon Text"/>
    <w:basedOn w:val="Normln"/>
    <w:rsid w:val="00EF61BC"/>
    <w:rPr>
      <w:rFonts w:ascii="Tahoma" w:hAnsi="Tahoma" w:cs="Tahoma"/>
      <w:sz w:val="16"/>
      <w:szCs w:val="16"/>
    </w:rPr>
  </w:style>
  <w:style w:type="paragraph" w:styleId="Pedmtkomente">
    <w:name w:val="annotation subject"/>
    <w:basedOn w:val="Textkomente1"/>
    <w:next w:val="Textkomente1"/>
    <w:rsid w:val="00EF61BC"/>
    <w:rPr>
      <w:b/>
      <w:bCs/>
    </w:rPr>
  </w:style>
  <w:style w:type="paragraph" w:styleId="Zpat">
    <w:name w:val="footer"/>
    <w:basedOn w:val="Normln"/>
    <w:link w:val="ZpatChar"/>
    <w:uiPriority w:val="99"/>
    <w:rsid w:val="00EF61BC"/>
    <w:pPr>
      <w:tabs>
        <w:tab w:val="center" w:pos="4536"/>
        <w:tab w:val="right" w:pos="9072"/>
      </w:tabs>
    </w:pPr>
    <w:rPr>
      <w:lang w:val="x-none"/>
    </w:rPr>
  </w:style>
  <w:style w:type="paragraph" w:customStyle="1" w:styleId="Zkladntext21">
    <w:name w:val="Základní text 21"/>
    <w:basedOn w:val="Normln"/>
    <w:rsid w:val="00EF61BC"/>
    <w:pPr>
      <w:jc w:val="both"/>
    </w:pPr>
    <w:rPr>
      <w:szCs w:val="20"/>
    </w:rPr>
  </w:style>
  <w:style w:type="paragraph" w:customStyle="1" w:styleId="Textodstavce">
    <w:name w:val="Text odstavce"/>
    <w:basedOn w:val="Normln"/>
    <w:rsid w:val="00EF61BC"/>
    <w:pPr>
      <w:tabs>
        <w:tab w:val="num" w:pos="0"/>
        <w:tab w:val="left" w:pos="851"/>
      </w:tabs>
      <w:spacing w:before="120" w:after="120"/>
      <w:ind w:left="-425"/>
      <w:jc w:val="both"/>
      <w:outlineLvl w:val="6"/>
    </w:pPr>
    <w:rPr>
      <w:szCs w:val="20"/>
    </w:rPr>
  </w:style>
  <w:style w:type="paragraph" w:customStyle="1" w:styleId="Textbodu">
    <w:name w:val="Text bodu"/>
    <w:basedOn w:val="Normln"/>
    <w:rsid w:val="00EF61BC"/>
    <w:pPr>
      <w:tabs>
        <w:tab w:val="num" w:pos="851"/>
      </w:tabs>
      <w:ind w:left="851" w:hanging="426"/>
      <w:jc w:val="both"/>
      <w:outlineLvl w:val="8"/>
    </w:pPr>
    <w:rPr>
      <w:szCs w:val="20"/>
    </w:rPr>
  </w:style>
  <w:style w:type="paragraph" w:customStyle="1" w:styleId="Textpsmene">
    <w:name w:val="Text písmene"/>
    <w:basedOn w:val="Normln"/>
    <w:uiPriority w:val="99"/>
    <w:rsid w:val="00EF61BC"/>
    <w:pPr>
      <w:tabs>
        <w:tab w:val="num" w:pos="425"/>
      </w:tabs>
      <w:ind w:left="425" w:hanging="425"/>
      <w:jc w:val="both"/>
      <w:outlineLvl w:val="7"/>
    </w:pPr>
    <w:rPr>
      <w:szCs w:val="20"/>
    </w:rPr>
  </w:style>
  <w:style w:type="paragraph" w:customStyle="1" w:styleId="Obsahtabulky">
    <w:name w:val="Obsah tabulky"/>
    <w:basedOn w:val="Normln"/>
    <w:rsid w:val="00EF61BC"/>
    <w:pPr>
      <w:suppressLineNumbers/>
    </w:pPr>
  </w:style>
  <w:style w:type="paragraph" w:customStyle="1" w:styleId="Nadpistabulky">
    <w:name w:val="Nadpis tabulky"/>
    <w:basedOn w:val="Obsahtabulky"/>
    <w:rsid w:val="00EF61BC"/>
    <w:pPr>
      <w:jc w:val="center"/>
    </w:pPr>
    <w:rPr>
      <w:b/>
      <w:bCs/>
      <w:i/>
      <w:iCs/>
    </w:rPr>
  </w:style>
  <w:style w:type="paragraph" w:customStyle="1" w:styleId="Obsahrmce">
    <w:name w:val="Obsah rámce"/>
    <w:basedOn w:val="Zkladntext"/>
    <w:rsid w:val="00EF61BC"/>
  </w:style>
  <w:style w:type="character" w:styleId="Odkaznakoment">
    <w:name w:val="annotation reference"/>
    <w:semiHidden/>
    <w:rsid w:val="00FD3187"/>
    <w:rPr>
      <w:sz w:val="16"/>
      <w:szCs w:val="16"/>
    </w:rPr>
  </w:style>
  <w:style w:type="paragraph" w:styleId="Textkomente">
    <w:name w:val="annotation text"/>
    <w:basedOn w:val="Normln"/>
    <w:link w:val="TextkomenteChar"/>
    <w:semiHidden/>
    <w:rsid w:val="00FD3187"/>
    <w:rPr>
      <w:sz w:val="20"/>
      <w:szCs w:val="20"/>
      <w:lang w:val="x-none"/>
    </w:rPr>
  </w:style>
  <w:style w:type="table" w:styleId="Mkatabulky">
    <w:name w:val="Table Grid"/>
    <w:basedOn w:val="Normlntabulka"/>
    <w:uiPriority w:val="99"/>
    <w:rsid w:val="0030271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751CE"/>
    <w:pPr>
      <w:tabs>
        <w:tab w:val="center" w:pos="4536"/>
        <w:tab w:val="right" w:pos="9072"/>
      </w:tabs>
    </w:pPr>
    <w:rPr>
      <w:lang w:val="x-none"/>
    </w:rPr>
  </w:style>
  <w:style w:type="character" w:customStyle="1" w:styleId="cleaner">
    <w:name w:val="cleaner"/>
    <w:basedOn w:val="Standardnpsmoodstavce"/>
    <w:rsid w:val="00C14E60"/>
  </w:style>
  <w:style w:type="paragraph" w:customStyle="1" w:styleId="CharChar1">
    <w:name w:val="Char Char1"/>
    <w:basedOn w:val="Normln"/>
    <w:rsid w:val="00BD07E3"/>
    <w:pPr>
      <w:suppressAutoHyphens w:val="0"/>
      <w:spacing w:after="160" w:line="240" w:lineRule="exact"/>
    </w:pPr>
    <w:rPr>
      <w:rFonts w:ascii="Verdana" w:hAnsi="Verdana" w:cs="Arial"/>
      <w:sz w:val="20"/>
      <w:szCs w:val="20"/>
      <w:lang w:val="en-US" w:eastAsia="en-US"/>
    </w:rPr>
  </w:style>
  <w:style w:type="paragraph" w:styleId="Zkladntextodsazen2">
    <w:name w:val="Body Text Indent 2"/>
    <w:basedOn w:val="Normln"/>
    <w:rsid w:val="006E0908"/>
    <w:pPr>
      <w:widowControl w:val="0"/>
      <w:suppressAutoHyphens w:val="0"/>
      <w:adjustRightInd w:val="0"/>
      <w:spacing w:after="120" w:line="480" w:lineRule="auto"/>
      <w:ind w:left="283"/>
      <w:jc w:val="both"/>
      <w:textAlignment w:val="baseline"/>
    </w:pPr>
    <w:rPr>
      <w:sz w:val="20"/>
      <w:szCs w:val="20"/>
      <w:lang w:eastAsia="cs-CZ"/>
    </w:rPr>
  </w:style>
  <w:style w:type="paragraph" w:customStyle="1" w:styleId="CharChar">
    <w:name w:val="Char Char"/>
    <w:basedOn w:val="Normln"/>
    <w:semiHidden/>
    <w:rsid w:val="006E0908"/>
    <w:pPr>
      <w:suppressAutoHyphens w:val="0"/>
      <w:spacing w:after="160" w:line="240" w:lineRule="exact"/>
    </w:pPr>
    <w:rPr>
      <w:rFonts w:ascii="Arial" w:hAnsi="Arial"/>
      <w:sz w:val="22"/>
      <w:szCs w:val="26"/>
      <w:lang w:val="sk-SK" w:eastAsia="en-US"/>
    </w:rPr>
  </w:style>
  <w:style w:type="paragraph" w:customStyle="1" w:styleId="MDSR">
    <w:name w:val="MDS ČR"/>
    <w:rsid w:val="001F53E0"/>
    <w:pPr>
      <w:suppressAutoHyphens/>
      <w:overflowPunct w:val="0"/>
      <w:autoSpaceDE w:val="0"/>
      <w:spacing w:before="120"/>
      <w:ind w:firstLine="567"/>
      <w:jc w:val="both"/>
    </w:pPr>
    <w:rPr>
      <w:rFonts w:eastAsia="Arial"/>
      <w:sz w:val="24"/>
      <w:lang w:eastAsia="ar-SA"/>
    </w:rPr>
  </w:style>
  <w:style w:type="paragraph" w:styleId="Odstavecseseznamem">
    <w:name w:val="List Paragraph"/>
    <w:aliases w:val="Styl2,Conclusion de partie,Odstavec se seznamem11"/>
    <w:basedOn w:val="Normln"/>
    <w:link w:val="OdstavecseseznamemChar"/>
    <w:uiPriority w:val="34"/>
    <w:qFormat/>
    <w:rsid w:val="00853668"/>
    <w:pPr>
      <w:suppressAutoHyphens w:val="0"/>
      <w:spacing w:after="200" w:line="276" w:lineRule="auto"/>
      <w:ind w:left="720"/>
      <w:contextualSpacing/>
    </w:pPr>
    <w:rPr>
      <w:rFonts w:ascii="Calibri" w:eastAsia="Calibri" w:hAnsi="Calibri"/>
      <w:sz w:val="22"/>
      <w:szCs w:val="22"/>
      <w:lang w:eastAsia="en-US"/>
    </w:rPr>
  </w:style>
  <w:style w:type="paragraph" w:styleId="Bezmezer">
    <w:name w:val="No Spacing"/>
    <w:qFormat/>
    <w:rsid w:val="004B23ED"/>
    <w:rPr>
      <w:rFonts w:ascii="Calibri" w:eastAsia="Calibri" w:hAnsi="Calibri"/>
      <w:sz w:val="22"/>
      <w:szCs w:val="22"/>
      <w:lang w:eastAsia="en-US"/>
    </w:rPr>
  </w:style>
  <w:style w:type="character" w:customStyle="1" w:styleId="ZhlavChar">
    <w:name w:val="Záhlaví Char"/>
    <w:link w:val="Zhlav"/>
    <w:uiPriority w:val="99"/>
    <w:rsid w:val="005E39E9"/>
    <w:rPr>
      <w:sz w:val="24"/>
      <w:szCs w:val="24"/>
      <w:lang w:eastAsia="ar-SA"/>
    </w:rPr>
  </w:style>
  <w:style w:type="paragraph" w:customStyle="1" w:styleId="Zkladntext31">
    <w:name w:val="Základní text 31"/>
    <w:basedOn w:val="Normln"/>
    <w:rsid w:val="005E39E9"/>
    <w:pPr>
      <w:spacing w:before="60" w:after="120"/>
      <w:jc w:val="both"/>
    </w:pPr>
    <w:rPr>
      <w:sz w:val="16"/>
      <w:szCs w:val="16"/>
    </w:rPr>
  </w:style>
  <w:style w:type="paragraph" w:customStyle="1" w:styleId="AAALNEK">
    <w:name w:val="AAA_ČLÁNEK"/>
    <w:basedOn w:val="Normln"/>
    <w:rsid w:val="005E39E9"/>
    <w:pPr>
      <w:tabs>
        <w:tab w:val="num" w:pos="644"/>
      </w:tabs>
      <w:spacing w:before="360" w:after="240"/>
      <w:jc w:val="both"/>
    </w:pPr>
    <w:rPr>
      <w:rFonts w:ascii="Helvetica" w:hAnsi="Helvetica"/>
      <w:b/>
      <w:caps/>
      <w:sz w:val="32"/>
    </w:rPr>
  </w:style>
  <w:style w:type="paragraph" w:customStyle="1" w:styleId="Firma">
    <w:name w:val="Firma"/>
    <w:basedOn w:val="Normln"/>
    <w:next w:val="Normln"/>
    <w:uiPriority w:val="99"/>
    <w:rsid w:val="005E39E9"/>
    <w:pPr>
      <w:tabs>
        <w:tab w:val="left" w:pos="0"/>
        <w:tab w:val="left" w:pos="284"/>
        <w:tab w:val="left" w:pos="1701"/>
      </w:tabs>
      <w:suppressAutoHyphens w:val="0"/>
      <w:spacing w:before="60"/>
      <w:jc w:val="both"/>
    </w:pPr>
    <w:rPr>
      <w:b/>
      <w:szCs w:val="20"/>
      <w:lang w:eastAsia="cs-CZ"/>
    </w:rPr>
  </w:style>
  <w:style w:type="character" w:customStyle="1" w:styleId="Nadpis1Char">
    <w:name w:val="Nadpis 1 Char"/>
    <w:link w:val="Nadpis1"/>
    <w:rsid w:val="005D25C3"/>
    <w:rPr>
      <w:rFonts w:ascii="Arial" w:hAnsi="Arial" w:cs="Arial"/>
      <w:b/>
      <w:bCs/>
      <w:kern w:val="1"/>
      <w:sz w:val="32"/>
      <w:szCs w:val="32"/>
      <w:lang w:eastAsia="ar-SA"/>
    </w:rPr>
  </w:style>
  <w:style w:type="character" w:customStyle="1" w:styleId="TextkomenteChar">
    <w:name w:val="Text komentáře Char"/>
    <w:link w:val="Textkomente"/>
    <w:semiHidden/>
    <w:rsid w:val="005D25C3"/>
    <w:rPr>
      <w:lang w:eastAsia="ar-SA"/>
    </w:rPr>
  </w:style>
  <w:style w:type="paragraph" w:customStyle="1" w:styleId="Default">
    <w:name w:val="Default"/>
    <w:rsid w:val="0065720A"/>
    <w:pPr>
      <w:autoSpaceDE w:val="0"/>
      <w:autoSpaceDN w:val="0"/>
      <w:adjustRightInd w:val="0"/>
    </w:pPr>
    <w:rPr>
      <w:rFonts w:ascii="Arial" w:hAnsi="Arial" w:cs="Arial"/>
      <w:color w:val="000000"/>
      <w:sz w:val="24"/>
      <w:szCs w:val="24"/>
    </w:rPr>
  </w:style>
  <w:style w:type="paragraph" w:customStyle="1" w:styleId="Rozvrendokumentu">
    <w:name w:val="Rozvržení dokumentu"/>
    <w:basedOn w:val="Normln"/>
    <w:link w:val="RozvrendokumentuChar"/>
    <w:uiPriority w:val="99"/>
    <w:semiHidden/>
    <w:unhideWhenUsed/>
    <w:rsid w:val="000E7213"/>
    <w:rPr>
      <w:rFonts w:ascii="Tahoma" w:hAnsi="Tahoma" w:cs="Tahoma"/>
      <w:sz w:val="16"/>
      <w:szCs w:val="16"/>
    </w:rPr>
  </w:style>
  <w:style w:type="character" w:customStyle="1" w:styleId="RozvrendokumentuChar">
    <w:name w:val="Rozvržení dokumentu Char"/>
    <w:link w:val="Rozvrendokumentu"/>
    <w:uiPriority w:val="99"/>
    <w:semiHidden/>
    <w:rsid w:val="000E7213"/>
    <w:rPr>
      <w:rFonts w:ascii="Tahoma" w:hAnsi="Tahoma" w:cs="Tahoma"/>
      <w:sz w:val="16"/>
      <w:szCs w:val="16"/>
      <w:lang w:val="cs-CZ" w:eastAsia="ar-SA" w:bidi="ar-SA"/>
    </w:rPr>
  </w:style>
  <w:style w:type="paragraph" w:styleId="Revize">
    <w:name w:val="Revision"/>
    <w:hidden/>
    <w:uiPriority w:val="99"/>
    <w:semiHidden/>
    <w:rsid w:val="00A67DC1"/>
    <w:rPr>
      <w:sz w:val="24"/>
      <w:szCs w:val="24"/>
      <w:lang w:eastAsia="ar-SA"/>
    </w:rPr>
  </w:style>
  <w:style w:type="paragraph" w:customStyle="1" w:styleId="NormalJustified">
    <w:name w:val="Normal (Justified)"/>
    <w:basedOn w:val="Normln"/>
    <w:rsid w:val="00783CA4"/>
    <w:pPr>
      <w:widowControl w:val="0"/>
      <w:suppressAutoHyphens w:val="0"/>
      <w:jc w:val="both"/>
    </w:pPr>
    <w:rPr>
      <w:kern w:val="28"/>
      <w:szCs w:val="20"/>
      <w:lang w:eastAsia="cs-CZ"/>
    </w:rPr>
  </w:style>
  <w:style w:type="character" w:customStyle="1" w:styleId="Nadpis4Char">
    <w:name w:val="Nadpis 4 Char"/>
    <w:link w:val="Nadpis4"/>
    <w:rsid w:val="00440367"/>
    <w:rPr>
      <w:rFonts w:ascii="Verdana" w:hAnsi="Verdana"/>
      <w:sz w:val="16"/>
      <w:szCs w:val="24"/>
    </w:rPr>
  </w:style>
  <w:style w:type="character" w:customStyle="1" w:styleId="Nadpis5Char">
    <w:name w:val="Nadpis 5 Char"/>
    <w:link w:val="Nadpis5"/>
    <w:rsid w:val="00440367"/>
    <w:rPr>
      <w:rFonts w:ascii="Verdana" w:hAnsi="Verdana"/>
      <w:sz w:val="16"/>
      <w:szCs w:val="24"/>
    </w:rPr>
  </w:style>
  <w:style w:type="character" w:customStyle="1" w:styleId="Nadpis6Char">
    <w:name w:val="Nadpis 6 Char"/>
    <w:link w:val="Nadpis6"/>
    <w:rsid w:val="00440367"/>
    <w:rPr>
      <w:rFonts w:ascii="Verdana" w:hAnsi="Verdana"/>
      <w:sz w:val="16"/>
      <w:szCs w:val="24"/>
    </w:rPr>
  </w:style>
  <w:style w:type="character" w:customStyle="1" w:styleId="Nadpis7Char">
    <w:name w:val="Nadpis 7 Char"/>
    <w:link w:val="Nadpis7"/>
    <w:rsid w:val="00440367"/>
    <w:rPr>
      <w:rFonts w:ascii="Verdana" w:hAnsi="Verdana"/>
      <w:sz w:val="16"/>
      <w:szCs w:val="24"/>
    </w:rPr>
  </w:style>
  <w:style w:type="character" w:customStyle="1" w:styleId="Nadpis8Char">
    <w:name w:val="Nadpis 8 Char"/>
    <w:link w:val="Nadpis8"/>
    <w:rsid w:val="00440367"/>
    <w:rPr>
      <w:rFonts w:ascii="Verdana" w:hAnsi="Verdana"/>
      <w:sz w:val="16"/>
      <w:szCs w:val="24"/>
    </w:rPr>
  </w:style>
  <w:style w:type="character" w:customStyle="1" w:styleId="Nadpis9Char">
    <w:name w:val="Nadpis 9 Char"/>
    <w:link w:val="Nadpis9"/>
    <w:rsid w:val="00440367"/>
    <w:rPr>
      <w:rFonts w:ascii="Verdana" w:hAnsi="Verdana"/>
      <w:sz w:val="16"/>
      <w:szCs w:val="24"/>
    </w:rPr>
  </w:style>
  <w:style w:type="paragraph" w:customStyle="1" w:styleId="BodySingle">
    <w:name w:val="Body Single"/>
    <w:basedOn w:val="Zkladntext"/>
    <w:link w:val="BodySingleChar"/>
    <w:rsid w:val="00440367"/>
    <w:pPr>
      <w:suppressAutoHyphens w:val="0"/>
      <w:spacing w:before="80" w:line="240" w:lineRule="exact"/>
      <w:jc w:val="both"/>
    </w:pPr>
    <w:rPr>
      <w:szCs w:val="16"/>
      <w:lang w:val="x-none" w:eastAsia="x-none"/>
    </w:rPr>
  </w:style>
  <w:style w:type="character" w:customStyle="1" w:styleId="BodySingleChar">
    <w:name w:val="Body Single Char"/>
    <w:link w:val="BodySingle"/>
    <w:rsid w:val="00440367"/>
    <w:rPr>
      <w:sz w:val="24"/>
      <w:szCs w:val="16"/>
    </w:rPr>
  </w:style>
  <w:style w:type="paragraph" w:customStyle="1" w:styleId="Nadpis2PPP">
    <w:name w:val="Nadpis 2 PPP"/>
    <w:basedOn w:val="Nadpis2"/>
    <w:next w:val="BodySingle"/>
    <w:link w:val="Nadpis2PPPCharChar"/>
    <w:rsid w:val="00440367"/>
    <w:pPr>
      <w:keepLines/>
      <w:tabs>
        <w:tab w:val="num" w:pos="993"/>
      </w:tabs>
      <w:suppressAutoHyphens w:val="0"/>
      <w:spacing w:before="360" w:after="200"/>
      <w:ind w:left="142"/>
    </w:pPr>
    <w:rPr>
      <w:rFonts w:cs="Times New Roman"/>
      <w:bCs w:val="0"/>
      <w:i w:val="0"/>
      <w:iCs w:val="0"/>
      <w:color w:val="B40000"/>
      <w:sz w:val="24"/>
      <w:lang w:val="x-none" w:eastAsia="x-none"/>
    </w:rPr>
  </w:style>
  <w:style w:type="character" w:customStyle="1" w:styleId="Nadpis2PPPCharChar">
    <w:name w:val="Nadpis 2 PPP Char Char"/>
    <w:link w:val="Nadpis2PPP"/>
    <w:rsid w:val="00440367"/>
    <w:rPr>
      <w:rFonts w:ascii="Arial" w:hAnsi="Arial"/>
      <w:b/>
      <w:color w:val="B40000"/>
      <w:sz w:val="24"/>
      <w:szCs w:val="28"/>
    </w:rPr>
  </w:style>
  <w:style w:type="paragraph" w:customStyle="1" w:styleId="StyleHeading1Auto">
    <w:name w:val="Style Heading 1 + Auto"/>
    <w:basedOn w:val="Nadpis1"/>
    <w:link w:val="StyleHeading1AutoChar"/>
    <w:rsid w:val="00440367"/>
    <w:pPr>
      <w:keepLines/>
      <w:tabs>
        <w:tab w:val="num" w:pos="0"/>
        <w:tab w:val="left" w:pos="851"/>
      </w:tabs>
      <w:suppressAutoHyphens w:val="0"/>
      <w:spacing w:before="120" w:after="360" w:line="370" w:lineRule="atLeast"/>
      <w:ind w:left="851" w:hanging="851"/>
    </w:pPr>
    <w:rPr>
      <w:b w:val="0"/>
      <w:bCs w:val="0"/>
      <w:caps/>
      <w:kern w:val="28"/>
      <w:sz w:val="44"/>
      <w:szCs w:val="44"/>
    </w:rPr>
  </w:style>
  <w:style w:type="character" w:customStyle="1" w:styleId="StyleHeading1AutoChar">
    <w:name w:val="Style Heading 1 + Auto Char"/>
    <w:link w:val="StyleHeading1Auto"/>
    <w:rsid w:val="00440367"/>
    <w:rPr>
      <w:rFonts w:ascii="Arial" w:hAnsi="Arial" w:cs="Arial"/>
      <w:b w:val="0"/>
      <w:bCs w:val="0"/>
      <w:caps/>
      <w:kern w:val="28"/>
      <w:sz w:val="44"/>
      <w:szCs w:val="44"/>
      <w:lang w:eastAsia="ar-SA"/>
    </w:rPr>
  </w:style>
  <w:style w:type="paragraph" w:customStyle="1" w:styleId="otzky">
    <w:name w:val="otázky"/>
    <w:basedOn w:val="Normln"/>
    <w:uiPriority w:val="99"/>
    <w:rsid w:val="00FC7B93"/>
    <w:pPr>
      <w:numPr>
        <w:numId w:val="2"/>
      </w:numPr>
      <w:suppressAutoHyphens w:val="0"/>
    </w:pPr>
    <w:rPr>
      <w:sz w:val="20"/>
      <w:szCs w:val="20"/>
      <w:lang w:eastAsia="cs-CZ"/>
    </w:rPr>
  </w:style>
  <w:style w:type="character" w:customStyle="1" w:styleId="ZpatChar">
    <w:name w:val="Zápatí Char"/>
    <w:link w:val="Zpat"/>
    <w:uiPriority w:val="99"/>
    <w:rsid w:val="00746347"/>
    <w:rPr>
      <w:sz w:val="24"/>
      <w:szCs w:val="24"/>
      <w:lang w:eastAsia="ar-SA"/>
    </w:rPr>
  </w:style>
  <w:style w:type="paragraph" w:customStyle="1" w:styleId="HLAVICKA">
    <w:name w:val="HLAVICKA"/>
    <w:basedOn w:val="Normln"/>
    <w:rsid w:val="00902A96"/>
    <w:pPr>
      <w:tabs>
        <w:tab w:val="left" w:pos="284"/>
        <w:tab w:val="left" w:pos="1134"/>
      </w:tabs>
      <w:suppressAutoHyphens w:val="0"/>
      <w:overflowPunct w:val="0"/>
      <w:autoSpaceDE w:val="0"/>
      <w:autoSpaceDN w:val="0"/>
      <w:adjustRightInd w:val="0"/>
      <w:spacing w:after="60"/>
      <w:textAlignment w:val="baseline"/>
    </w:pPr>
    <w:rPr>
      <w:sz w:val="20"/>
      <w:szCs w:val="20"/>
      <w:lang w:eastAsia="cs-CZ"/>
    </w:rPr>
  </w:style>
  <w:style w:type="paragraph" w:styleId="Pokraovnseznamu">
    <w:name w:val="List Continue"/>
    <w:basedOn w:val="Normln"/>
    <w:uiPriority w:val="99"/>
    <w:semiHidden/>
    <w:unhideWhenUsed/>
    <w:rsid w:val="004F65B4"/>
    <w:pPr>
      <w:spacing w:after="120"/>
      <w:ind w:left="283"/>
      <w:contextualSpacing/>
    </w:pPr>
  </w:style>
  <w:style w:type="paragraph" w:customStyle="1" w:styleId="1">
    <w:name w:val="1)"/>
    <w:basedOn w:val="Normln"/>
    <w:rsid w:val="007E54AD"/>
    <w:pPr>
      <w:suppressAutoHyphens w:val="0"/>
      <w:overflowPunct w:val="0"/>
      <w:autoSpaceDE w:val="0"/>
      <w:autoSpaceDN w:val="0"/>
      <w:adjustRightInd w:val="0"/>
      <w:spacing w:before="60" w:after="60"/>
      <w:ind w:left="284" w:hanging="284"/>
      <w:jc w:val="both"/>
      <w:textAlignment w:val="baseline"/>
    </w:pPr>
    <w:rPr>
      <w:sz w:val="20"/>
      <w:szCs w:val="20"/>
      <w:lang w:eastAsia="cs-CZ"/>
    </w:rPr>
  </w:style>
  <w:style w:type="paragraph" w:customStyle="1" w:styleId="BODY1">
    <w:name w:val="BODY (1)"/>
    <w:basedOn w:val="Normln"/>
    <w:rsid w:val="007E54AD"/>
    <w:pPr>
      <w:suppressAutoHyphens w:val="0"/>
      <w:overflowPunct w:val="0"/>
      <w:autoSpaceDE w:val="0"/>
      <w:autoSpaceDN w:val="0"/>
      <w:adjustRightInd w:val="0"/>
      <w:spacing w:before="60" w:after="60"/>
      <w:ind w:left="284"/>
      <w:jc w:val="both"/>
      <w:textAlignment w:val="baseline"/>
    </w:pPr>
    <w:rPr>
      <w:sz w:val="20"/>
      <w:szCs w:val="20"/>
      <w:lang w:eastAsia="cs-CZ"/>
    </w:rPr>
  </w:style>
  <w:style w:type="paragraph" w:customStyle="1" w:styleId="BODYA">
    <w:name w:val="BODY A)"/>
    <w:basedOn w:val="BODY1"/>
    <w:rsid w:val="007E54AD"/>
    <w:pPr>
      <w:ind w:left="567"/>
    </w:pPr>
  </w:style>
  <w:style w:type="character" w:customStyle="1" w:styleId="data1">
    <w:name w:val="data1"/>
    <w:rsid w:val="00551B9C"/>
    <w:rPr>
      <w:rFonts w:ascii="Arial" w:hAnsi="Arial" w:cs="Arial" w:hint="default"/>
      <w:b/>
      <w:bCs/>
      <w:sz w:val="20"/>
      <w:szCs w:val="20"/>
    </w:rPr>
  </w:style>
  <w:style w:type="paragraph" w:customStyle="1" w:styleId="Tlotextu">
    <w:name w:val="Tělo textu"/>
    <w:basedOn w:val="Normln"/>
    <w:rsid w:val="00CA7F0B"/>
    <w:pPr>
      <w:widowControl w:val="0"/>
      <w:suppressAutoHyphens w:val="0"/>
      <w:jc w:val="both"/>
    </w:pPr>
    <w:rPr>
      <w:rFonts w:ascii="Arial" w:hAnsi="Arial"/>
      <w:szCs w:val="20"/>
      <w:lang w:eastAsia="cs-CZ"/>
    </w:rPr>
  </w:style>
  <w:style w:type="character" w:customStyle="1" w:styleId="Zkladntext2Char">
    <w:name w:val="Základní text 2 Char"/>
    <w:rsid w:val="00563EEE"/>
    <w:rPr>
      <w:rFonts w:ascii="Times New Roman" w:eastAsia="Times New Roman" w:hAnsi="Times New Roman"/>
      <w:sz w:val="24"/>
      <w:szCs w:val="24"/>
      <w:lang w:eastAsia="ar-SA"/>
    </w:rPr>
  </w:style>
  <w:style w:type="character" w:customStyle="1" w:styleId="platne">
    <w:name w:val="platne"/>
    <w:rsid w:val="00563EEE"/>
  </w:style>
  <w:style w:type="character" w:customStyle="1" w:styleId="textyChar">
    <w:name w:val="texty Char"/>
    <w:link w:val="texty"/>
    <w:locked/>
    <w:rsid w:val="00145FDA"/>
    <w:rPr>
      <w:rFonts w:ascii="Arial" w:hAnsi="Arial" w:cs="Arial"/>
      <w:sz w:val="24"/>
    </w:rPr>
  </w:style>
  <w:style w:type="paragraph" w:customStyle="1" w:styleId="texty">
    <w:name w:val="texty"/>
    <w:basedOn w:val="Bezmezer"/>
    <w:link w:val="textyChar"/>
    <w:qFormat/>
    <w:rsid w:val="00145FDA"/>
    <w:pPr>
      <w:spacing w:before="200" w:after="120" w:line="360" w:lineRule="auto"/>
      <w:jc w:val="both"/>
      <w:outlineLvl w:val="1"/>
    </w:pPr>
    <w:rPr>
      <w:rFonts w:ascii="Arial" w:eastAsia="Times New Roman" w:hAnsi="Arial" w:cs="Arial"/>
      <w:sz w:val="24"/>
      <w:szCs w:val="20"/>
      <w:lang w:eastAsia="cs-CZ"/>
    </w:rPr>
  </w:style>
  <w:style w:type="character" w:styleId="Nevyeenzmnka">
    <w:name w:val="Unresolved Mention"/>
    <w:uiPriority w:val="99"/>
    <w:semiHidden/>
    <w:unhideWhenUsed/>
    <w:rsid w:val="009219D4"/>
    <w:rPr>
      <w:color w:val="605E5C"/>
      <w:shd w:val="clear" w:color="auto" w:fill="E1DFDD"/>
    </w:rPr>
  </w:style>
  <w:style w:type="character" w:customStyle="1" w:styleId="OdstavecseseznamemChar">
    <w:name w:val="Odstavec se seznamem Char"/>
    <w:aliases w:val="Styl2 Char,Conclusion de partie Char,Odstavec se seznamem11 Char"/>
    <w:link w:val="Odstavecseseznamem"/>
    <w:uiPriority w:val="34"/>
    <w:rsid w:val="003B77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491">
      <w:bodyDiv w:val="1"/>
      <w:marLeft w:val="0"/>
      <w:marRight w:val="0"/>
      <w:marTop w:val="0"/>
      <w:marBottom w:val="0"/>
      <w:divBdr>
        <w:top w:val="none" w:sz="0" w:space="0" w:color="auto"/>
        <w:left w:val="none" w:sz="0" w:space="0" w:color="auto"/>
        <w:bottom w:val="none" w:sz="0" w:space="0" w:color="auto"/>
        <w:right w:val="none" w:sz="0" w:space="0" w:color="auto"/>
      </w:divBdr>
    </w:div>
    <w:div w:id="154537697">
      <w:bodyDiv w:val="1"/>
      <w:marLeft w:val="0"/>
      <w:marRight w:val="0"/>
      <w:marTop w:val="0"/>
      <w:marBottom w:val="0"/>
      <w:divBdr>
        <w:top w:val="none" w:sz="0" w:space="0" w:color="auto"/>
        <w:left w:val="none" w:sz="0" w:space="0" w:color="auto"/>
        <w:bottom w:val="none" w:sz="0" w:space="0" w:color="auto"/>
        <w:right w:val="none" w:sz="0" w:space="0" w:color="auto"/>
      </w:divBdr>
    </w:div>
    <w:div w:id="318850476">
      <w:bodyDiv w:val="1"/>
      <w:marLeft w:val="0"/>
      <w:marRight w:val="0"/>
      <w:marTop w:val="0"/>
      <w:marBottom w:val="0"/>
      <w:divBdr>
        <w:top w:val="none" w:sz="0" w:space="0" w:color="auto"/>
        <w:left w:val="none" w:sz="0" w:space="0" w:color="auto"/>
        <w:bottom w:val="none" w:sz="0" w:space="0" w:color="auto"/>
        <w:right w:val="none" w:sz="0" w:space="0" w:color="auto"/>
      </w:divBdr>
    </w:div>
    <w:div w:id="622224527">
      <w:bodyDiv w:val="1"/>
      <w:marLeft w:val="0"/>
      <w:marRight w:val="0"/>
      <w:marTop w:val="0"/>
      <w:marBottom w:val="0"/>
      <w:divBdr>
        <w:top w:val="none" w:sz="0" w:space="0" w:color="auto"/>
        <w:left w:val="none" w:sz="0" w:space="0" w:color="auto"/>
        <w:bottom w:val="none" w:sz="0" w:space="0" w:color="auto"/>
        <w:right w:val="none" w:sz="0" w:space="0" w:color="auto"/>
      </w:divBdr>
    </w:div>
    <w:div w:id="716977780">
      <w:bodyDiv w:val="1"/>
      <w:marLeft w:val="0"/>
      <w:marRight w:val="0"/>
      <w:marTop w:val="0"/>
      <w:marBottom w:val="0"/>
      <w:divBdr>
        <w:top w:val="none" w:sz="0" w:space="0" w:color="auto"/>
        <w:left w:val="none" w:sz="0" w:space="0" w:color="auto"/>
        <w:bottom w:val="none" w:sz="0" w:space="0" w:color="auto"/>
        <w:right w:val="none" w:sz="0" w:space="0" w:color="auto"/>
      </w:divBdr>
      <w:divsChild>
        <w:div w:id="1687099228">
          <w:marLeft w:val="0"/>
          <w:marRight w:val="0"/>
          <w:marTop w:val="0"/>
          <w:marBottom w:val="0"/>
          <w:divBdr>
            <w:top w:val="none" w:sz="0" w:space="0" w:color="auto"/>
            <w:left w:val="none" w:sz="0" w:space="0" w:color="auto"/>
            <w:bottom w:val="none" w:sz="0" w:space="0" w:color="auto"/>
            <w:right w:val="none" w:sz="0" w:space="0" w:color="auto"/>
          </w:divBdr>
        </w:div>
      </w:divsChild>
    </w:div>
    <w:div w:id="1029183463">
      <w:bodyDiv w:val="1"/>
      <w:marLeft w:val="0"/>
      <w:marRight w:val="0"/>
      <w:marTop w:val="0"/>
      <w:marBottom w:val="0"/>
      <w:divBdr>
        <w:top w:val="none" w:sz="0" w:space="0" w:color="auto"/>
        <w:left w:val="none" w:sz="0" w:space="0" w:color="auto"/>
        <w:bottom w:val="none" w:sz="0" w:space="0" w:color="auto"/>
        <w:right w:val="none" w:sz="0" w:space="0" w:color="auto"/>
      </w:divBdr>
    </w:div>
    <w:div w:id="1171337345">
      <w:bodyDiv w:val="1"/>
      <w:marLeft w:val="0"/>
      <w:marRight w:val="0"/>
      <w:marTop w:val="0"/>
      <w:marBottom w:val="0"/>
      <w:divBdr>
        <w:top w:val="none" w:sz="0" w:space="0" w:color="auto"/>
        <w:left w:val="none" w:sz="0" w:space="0" w:color="auto"/>
        <w:bottom w:val="none" w:sz="0" w:space="0" w:color="auto"/>
        <w:right w:val="none" w:sz="0" w:space="0" w:color="auto"/>
      </w:divBdr>
    </w:div>
    <w:div w:id="1187527600">
      <w:bodyDiv w:val="1"/>
      <w:marLeft w:val="0"/>
      <w:marRight w:val="0"/>
      <w:marTop w:val="0"/>
      <w:marBottom w:val="0"/>
      <w:divBdr>
        <w:top w:val="none" w:sz="0" w:space="0" w:color="auto"/>
        <w:left w:val="none" w:sz="0" w:space="0" w:color="auto"/>
        <w:bottom w:val="none" w:sz="0" w:space="0" w:color="auto"/>
        <w:right w:val="none" w:sz="0" w:space="0" w:color="auto"/>
      </w:divBdr>
      <w:divsChild>
        <w:div w:id="1785734672">
          <w:marLeft w:val="0"/>
          <w:marRight w:val="0"/>
          <w:marTop w:val="0"/>
          <w:marBottom w:val="0"/>
          <w:divBdr>
            <w:top w:val="none" w:sz="0" w:space="0" w:color="auto"/>
            <w:left w:val="none" w:sz="0" w:space="0" w:color="auto"/>
            <w:bottom w:val="none" w:sz="0" w:space="0" w:color="auto"/>
            <w:right w:val="none" w:sz="0" w:space="0" w:color="auto"/>
          </w:divBdr>
        </w:div>
      </w:divsChild>
    </w:div>
    <w:div w:id="1416629264">
      <w:bodyDiv w:val="1"/>
      <w:marLeft w:val="0"/>
      <w:marRight w:val="0"/>
      <w:marTop w:val="0"/>
      <w:marBottom w:val="0"/>
      <w:divBdr>
        <w:top w:val="none" w:sz="0" w:space="0" w:color="auto"/>
        <w:left w:val="none" w:sz="0" w:space="0" w:color="auto"/>
        <w:bottom w:val="none" w:sz="0" w:space="0" w:color="auto"/>
        <w:right w:val="none" w:sz="0" w:space="0" w:color="auto"/>
      </w:divBdr>
    </w:div>
    <w:div w:id="1700929542">
      <w:bodyDiv w:val="1"/>
      <w:marLeft w:val="0"/>
      <w:marRight w:val="0"/>
      <w:marTop w:val="0"/>
      <w:marBottom w:val="0"/>
      <w:divBdr>
        <w:top w:val="none" w:sz="0" w:space="0" w:color="auto"/>
        <w:left w:val="none" w:sz="0" w:space="0" w:color="auto"/>
        <w:bottom w:val="none" w:sz="0" w:space="0" w:color="auto"/>
        <w:right w:val="none" w:sz="0" w:space="0" w:color="auto"/>
      </w:divBdr>
    </w:div>
    <w:div w:id="18054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enek.vocacasek@meu-nb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46D7-6F2C-4CDB-A4A6-3DC737A7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3471</Words>
  <Characters>20485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23909</CharactersWithSpaces>
  <SharedDoc>false</SharedDoc>
  <HLinks>
    <vt:vector size="6" baseType="variant">
      <vt:variant>
        <vt:i4>131131</vt:i4>
      </vt:variant>
      <vt:variant>
        <vt:i4>0</vt:i4>
      </vt:variant>
      <vt:variant>
        <vt:i4>0</vt:i4>
      </vt:variant>
      <vt:variant>
        <vt:i4>5</vt:i4>
      </vt:variant>
      <vt:variant>
        <vt:lpwstr>mailto:zdenek.vocacasek@meu-nbk.cz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cp:keywords/>
  <cp:lastModifiedBy>Aleš Petržela</cp:lastModifiedBy>
  <cp:lastPrinted>2026-02-16T09:19:00Z</cp:lastPrinted>
  <dcterms:created xsi:type="dcterms:W3CDTF">2026-02-17T11:25:00Z</dcterms:created>
  <dcterms:modified xsi:type="dcterms:W3CDTF">2026-02-27T12:16:00Z</dcterms:modified>
</cp:coreProperties>
</file>